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48" w:rsidRPr="000B4F97" w:rsidRDefault="00701C48" w:rsidP="00701C48">
      <w:pPr>
        <w:jc w:val="center"/>
        <w:rPr>
          <w:rFonts w:ascii="Arial" w:hAnsi="Arial" w:cs="Arial"/>
          <w:sz w:val="24"/>
          <w:szCs w:val="24"/>
        </w:rPr>
      </w:pPr>
      <w:r w:rsidRPr="000B4F97">
        <w:rPr>
          <w:rFonts w:ascii="Arial" w:hAnsi="Arial" w:cs="Arial"/>
          <w:sz w:val="24"/>
          <w:szCs w:val="24"/>
        </w:rPr>
        <w:t>Philippine Ports Authority</w:t>
      </w:r>
    </w:p>
    <w:p w:rsidR="00701C48" w:rsidRPr="000B4F97" w:rsidRDefault="00701C48" w:rsidP="00701C48">
      <w:pPr>
        <w:jc w:val="center"/>
        <w:rPr>
          <w:rFonts w:ascii="Arial" w:hAnsi="Arial" w:cs="Arial"/>
          <w:sz w:val="24"/>
          <w:szCs w:val="24"/>
        </w:rPr>
      </w:pPr>
      <w:r w:rsidRPr="000B4F97">
        <w:rPr>
          <w:rFonts w:ascii="Arial" w:hAnsi="Arial" w:cs="Arial"/>
          <w:sz w:val="24"/>
          <w:szCs w:val="24"/>
        </w:rPr>
        <w:t>PMO-SOCSARGEN</w:t>
      </w:r>
    </w:p>
    <w:p w:rsidR="000C5F96" w:rsidRPr="000B4F97" w:rsidRDefault="00701C48" w:rsidP="00701C48">
      <w:pPr>
        <w:jc w:val="center"/>
        <w:rPr>
          <w:rFonts w:ascii="Arial" w:hAnsi="Arial" w:cs="Arial"/>
          <w:sz w:val="24"/>
          <w:szCs w:val="24"/>
        </w:rPr>
      </w:pPr>
      <w:r w:rsidRPr="000B4F97">
        <w:rPr>
          <w:rFonts w:ascii="Arial" w:hAnsi="Arial" w:cs="Arial"/>
          <w:sz w:val="24"/>
          <w:szCs w:val="24"/>
        </w:rPr>
        <w:t>Bids and Awards Committee for Engineering Projects</w:t>
      </w:r>
    </w:p>
    <w:p w:rsidR="00701C48" w:rsidRPr="000B4F97" w:rsidRDefault="00701C48" w:rsidP="00701C48">
      <w:pPr>
        <w:jc w:val="center"/>
        <w:rPr>
          <w:rFonts w:ascii="Arial" w:hAnsi="Arial" w:cs="Arial"/>
          <w:sz w:val="24"/>
          <w:szCs w:val="24"/>
        </w:rPr>
      </w:pPr>
    </w:p>
    <w:p w:rsidR="00701C48" w:rsidRPr="000B4F97" w:rsidRDefault="00FE72B5" w:rsidP="00BA0D82">
      <w:pPr>
        <w:jc w:val="center"/>
        <w:rPr>
          <w:rFonts w:ascii="Arial" w:hAnsi="Arial" w:cs="Arial"/>
          <w:b/>
          <w:sz w:val="24"/>
          <w:szCs w:val="24"/>
        </w:rPr>
      </w:pPr>
      <w:r w:rsidRPr="000B4F97">
        <w:rPr>
          <w:rFonts w:ascii="Arial" w:hAnsi="Arial" w:cs="Arial"/>
          <w:b/>
          <w:sz w:val="24"/>
          <w:szCs w:val="24"/>
        </w:rPr>
        <w:t>Repair of Port Lighting System in Compliance with PSHEMS and ISPS</w:t>
      </w:r>
      <w:r w:rsidR="00BA0D82" w:rsidRPr="000B4F97">
        <w:rPr>
          <w:rFonts w:ascii="Arial" w:hAnsi="Arial" w:cs="Arial"/>
          <w:b/>
          <w:sz w:val="24"/>
          <w:szCs w:val="24"/>
        </w:rPr>
        <w:t xml:space="preserve">, Port of General Santos, </w:t>
      </w:r>
      <w:proofErr w:type="spellStart"/>
      <w:r w:rsidR="00BA0D82" w:rsidRPr="000B4F97">
        <w:rPr>
          <w:rFonts w:ascii="Arial" w:hAnsi="Arial" w:cs="Arial"/>
          <w:b/>
          <w:sz w:val="24"/>
          <w:szCs w:val="24"/>
        </w:rPr>
        <w:t>Makar</w:t>
      </w:r>
      <w:proofErr w:type="spellEnd"/>
      <w:r w:rsidR="00BA0D82" w:rsidRPr="000B4F97">
        <w:rPr>
          <w:rFonts w:ascii="Arial" w:hAnsi="Arial" w:cs="Arial"/>
          <w:b/>
          <w:sz w:val="24"/>
          <w:szCs w:val="24"/>
        </w:rPr>
        <w:t xml:space="preserve"> Wharf, General Santos City</w:t>
      </w:r>
    </w:p>
    <w:p w:rsidR="00BA0D82" w:rsidRPr="000B4F97" w:rsidRDefault="00BA0D82" w:rsidP="00BA0D82">
      <w:pPr>
        <w:jc w:val="center"/>
        <w:rPr>
          <w:rFonts w:ascii="Arial" w:hAnsi="Arial" w:cs="Arial"/>
          <w:sz w:val="24"/>
          <w:szCs w:val="24"/>
        </w:rPr>
      </w:pPr>
    </w:p>
    <w:p w:rsidR="00701C48" w:rsidRPr="000B4F97" w:rsidRDefault="00701C48" w:rsidP="00701C48">
      <w:pPr>
        <w:jc w:val="center"/>
        <w:rPr>
          <w:rFonts w:ascii="Arial" w:hAnsi="Arial" w:cs="Arial"/>
          <w:sz w:val="24"/>
          <w:szCs w:val="24"/>
        </w:rPr>
      </w:pPr>
      <w:r w:rsidRPr="000B4F97">
        <w:rPr>
          <w:rFonts w:ascii="Arial" w:hAnsi="Arial" w:cs="Arial"/>
          <w:sz w:val="24"/>
          <w:szCs w:val="24"/>
        </w:rPr>
        <w:t xml:space="preserve">BID BULLETIN NO. </w:t>
      </w:r>
      <w:r w:rsidR="00FA42C1" w:rsidRPr="000B4F97">
        <w:rPr>
          <w:rFonts w:ascii="Arial" w:hAnsi="Arial" w:cs="Arial"/>
          <w:sz w:val="24"/>
          <w:szCs w:val="24"/>
        </w:rPr>
        <w:t>2</w:t>
      </w:r>
    </w:p>
    <w:p w:rsidR="00701C48" w:rsidRPr="000B4F97" w:rsidRDefault="00701C48" w:rsidP="00701C48">
      <w:pPr>
        <w:jc w:val="center"/>
        <w:rPr>
          <w:rFonts w:ascii="Arial" w:hAnsi="Arial" w:cs="Arial"/>
          <w:sz w:val="24"/>
          <w:szCs w:val="24"/>
        </w:rPr>
      </w:pPr>
    </w:p>
    <w:p w:rsidR="000B4F97" w:rsidRDefault="00701C48" w:rsidP="00701C48">
      <w:pPr>
        <w:rPr>
          <w:rFonts w:ascii="Arial" w:hAnsi="Arial" w:cs="Arial"/>
          <w:sz w:val="24"/>
          <w:szCs w:val="24"/>
        </w:rPr>
      </w:pPr>
      <w:r w:rsidRPr="000B4F97">
        <w:rPr>
          <w:rFonts w:ascii="Arial" w:hAnsi="Arial" w:cs="Arial"/>
          <w:sz w:val="24"/>
          <w:szCs w:val="24"/>
        </w:rPr>
        <w:t xml:space="preserve">The public is hereby notified on the rulings of the Bids and Awards Committee for Engineering Projects during </w:t>
      </w:r>
      <w:r w:rsidR="00FE72B5" w:rsidRPr="000B4F97">
        <w:rPr>
          <w:rFonts w:ascii="Arial" w:hAnsi="Arial" w:cs="Arial"/>
          <w:sz w:val="24"/>
          <w:szCs w:val="24"/>
        </w:rPr>
        <w:t xml:space="preserve">the </w:t>
      </w:r>
      <w:r w:rsidR="00FA42C1" w:rsidRPr="000B4F97">
        <w:rPr>
          <w:rFonts w:ascii="Arial" w:hAnsi="Arial" w:cs="Arial"/>
          <w:sz w:val="24"/>
          <w:szCs w:val="24"/>
        </w:rPr>
        <w:t>Pre-Bid Conference</w:t>
      </w:r>
      <w:r w:rsidRPr="000B4F97">
        <w:rPr>
          <w:rFonts w:ascii="Arial" w:hAnsi="Arial" w:cs="Arial"/>
          <w:sz w:val="24"/>
          <w:szCs w:val="24"/>
        </w:rPr>
        <w:t xml:space="preserve"> on </w:t>
      </w:r>
      <w:r w:rsidR="00FE72B5" w:rsidRPr="000B4F97">
        <w:rPr>
          <w:rFonts w:ascii="Arial" w:hAnsi="Arial" w:cs="Arial"/>
          <w:sz w:val="24"/>
          <w:szCs w:val="24"/>
        </w:rPr>
        <w:t xml:space="preserve">August </w:t>
      </w:r>
      <w:r w:rsidR="00FA42C1" w:rsidRPr="000B4F97">
        <w:rPr>
          <w:rFonts w:ascii="Arial" w:hAnsi="Arial" w:cs="Arial"/>
          <w:sz w:val="24"/>
          <w:szCs w:val="24"/>
        </w:rPr>
        <w:t>31</w:t>
      </w:r>
      <w:r w:rsidRPr="000B4F97">
        <w:rPr>
          <w:rFonts w:ascii="Arial" w:hAnsi="Arial" w:cs="Arial"/>
          <w:sz w:val="24"/>
          <w:szCs w:val="24"/>
        </w:rPr>
        <w:t>, 201</w:t>
      </w:r>
      <w:r w:rsidR="006E53A1" w:rsidRPr="000B4F97">
        <w:rPr>
          <w:rFonts w:ascii="Arial" w:hAnsi="Arial" w:cs="Arial"/>
          <w:sz w:val="24"/>
          <w:szCs w:val="24"/>
        </w:rPr>
        <w:t>6</w:t>
      </w:r>
      <w:r w:rsidRPr="000B4F97">
        <w:rPr>
          <w:rFonts w:ascii="Arial" w:hAnsi="Arial" w:cs="Arial"/>
          <w:sz w:val="24"/>
          <w:szCs w:val="24"/>
        </w:rPr>
        <w:t xml:space="preserve"> on the</w:t>
      </w:r>
      <w:r w:rsidR="000B4F97">
        <w:rPr>
          <w:rFonts w:ascii="Arial" w:hAnsi="Arial" w:cs="Arial"/>
          <w:sz w:val="24"/>
          <w:szCs w:val="24"/>
        </w:rPr>
        <w:t xml:space="preserve"> following items, to wit;</w:t>
      </w:r>
    </w:p>
    <w:p w:rsidR="000B4F97" w:rsidRDefault="000B4F97" w:rsidP="00701C48">
      <w:pPr>
        <w:rPr>
          <w:rFonts w:ascii="Arial" w:hAnsi="Arial" w:cs="Arial"/>
          <w:sz w:val="24"/>
          <w:szCs w:val="24"/>
        </w:rPr>
      </w:pPr>
    </w:p>
    <w:p w:rsidR="000B4F97" w:rsidRDefault="00FE72B5" w:rsidP="000B4F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B4F97">
        <w:rPr>
          <w:rFonts w:ascii="Arial" w:hAnsi="Arial" w:cs="Arial"/>
          <w:sz w:val="24"/>
          <w:szCs w:val="24"/>
        </w:rPr>
        <w:t>Invitation to Bid</w:t>
      </w:r>
      <w:r w:rsidR="000B4F97">
        <w:rPr>
          <w:rFonts w:ascii="Arial" w:hAnsi="Arial" w:cs="Arial"/>
          <w:sz w:val="24"/>
          <w:szCs w:val="24"/>
        </w:rPr>
        <w:t>,</w:t>
      </w:r>
      <w:r w:rsidR="00701C48" w:rsidRPr="000B4F97">
        <w:rPr>
          <w:rFonts w:ascii="Arial" w:hAnsi="Arial" w:cs="Arial"/>
          <w:sz w:val="24"/>
          <w:szCs w:val="24"/>
        </w:rPr>
        <w:t xml:space="preserve"> Item No. </w:t>
      </w:r>
      <w:r w:rsidR="000B4F97">
        <w:rPr>
          <w:rFonts w:ascii="Arial" w:hAnsi="Arial" w:cs="Arial"/>
          <w:sz w:val="24"/>
          <w:szCs w:val="24"/>
        </w:rPr>
        <w:t>3d;</w:t>
      </w:r>
    </w:p>
    <w:p w:rsidR="000B4F97" w:rsidRDefault="00FA42C1" w:rsidP="000B4F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B4F97">
        <w:rPr>
          <w:rFonts w:ascii="Arial" w:hAnsi="Arial" w:cs="Arial"/>
          <w:sz w:val="24"/>
          <w:szCs w:val="24"/>
        </w:rPr>
        <w:t xml:space="preserve">Special Conditions </w:t>
      </w:r>
      <w:r w:rsidR="000B4F97">
        <w:rPr>
          <w:rFonts w:ascii="Arial" w:hAnsi="Arial" w:cs="Arial"/>
          <w:sz w:val="24"/>
          <w:szCs w:val="24"/>
        </w:rPr>
        <w:t>of the Contract GCC Clause 1.30; Scope of Works Item No. VI, and</w:t>
      </w:r>
    </w:p>
    <w:p w:rsidR="00701C48" w:rsidRPr="000B4F97" w:rsidRDefault="00FA42C1" w:rsidP="000B4F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B4F97">
        <w:rPr>
          <w:rFonts w:ascii="Arial" w:hAnsi="Arial" w:cs="Arial"/>
          <w:sz w:val="24"/>
          <w:szCs w:val="24"/>
        </w:rPr>
        <w:t xml:space="preserve">Section VIII in the Bill of Quantities Item No. </w:t>
      </w:r>
      <w:proofErr w:type="spellStart"/>
      <w:r w:rsidRPr="000B4F97">
        <w:rPr>
          <w:rFonts w:ascii="Arial" w:hAnsi="Arial" w:cs="Arial"/>
          <w:sz w:val="24"/>
          <w:szCs w:val="24"/>
        </w:rPr>
        <w:t>IIId</w:t>
      </w:r>
      <w:proofErr w:type="spellEnd"/>
      <w:r w:rsidRPr="000B4F97">
        <w:rPr>
          <w:rFonts w:ascii="Arial" w:hAnsi="Arial" w:cs="Arial"/>
          <w:sz w:val="24"/>
          <w:szCs w:val="24"/>
        </w:rPr>
        <w:t>.</w:t>
      </w:r>
    </w:p>
    <w:p w:rsidR="00701C48" w:rsidRPr="000B4F97" w:rsidRDefault="00701C48" w:rsidP="00701C48">
      <w:pPr>
        <w:rPr>
          <w:rFonts w:ascii="Arial" w:hAnsi="Arial" w:cs="Arial"/>
          <w:sz w:val="24"/>
          <w:szCs w:val="24"/>
        </w:rPr>
      </w:pPr>
    </w:p>
    <w:p w:rsidR="00FE72B5" w:rsidRPr="000B4F97" w:rsidRDefault="00FE72B5" w:rsidP="000B4F97">
      <w:pPr>
        <w:ind w:firstLine="720"/>
        <w:rPr>
          <w:rFonts w:ascii="Arial" w:hAnsi="Arial" w:cs="Arial"/>
          <w:b/>
          <w:sz w:val="24"/>
          <w:szCs w:val="24"/>
        </w:rPr>
      </w:pPr>
      <w:r w:rsidRPr="000B4F97">
        <w:rPr>
          <w:rFonts w:ascii="Arial" w:hAnsi="Arial" w:cs="Arial"/>
          <w:b/>
          <w:sz w:val="24"/>
          <w:szCs w:val="24"/>
        </w:rPr>
        <w:t>As Published:</w:t>
      </w:r>
    </w:p>
    <w:p w:rsidR="00FE72B5" w:rsidRPr="000B4F97" w:rsidRDefault="00FE72B5" w:rsidP="008F0522">
      <w:pPr>
        <w:rPr>
          <w:rFonts w:ascii="Arial" w:hAnsi="Arial" w:cs="Arial"/>
          <w:sz w:val="24"/>
          <w:szCs w:val="24"/>
        </w:rPr>
      </w:pPr>
    </w:p>
    <w:p w:rsidR="008F0522" w:rsidRPr="000B4F97" w:rsidRDefault="00FA42C1" w:rsidP="000B4F97">
      <w:pPr>
        <w:ind w:left="900" w:hanging="900"/>
        <w:rPr>
          <w:rFonts w:ascii="Arial" w:hAnsi="Arial" w:cs="Arial"/>
          <w:spacing w:val="-2"/>
          <w:sz w:val="24"/>
          <w:szCs w:val="24"/>
        </w:rPr>
      </w:pPr>
      <w:r w:rsidRPr="000B4F97">
        <w:rPr>
          <w:rFonts w:ascii="Arial" w:hAnsi="Arial" w:cs="Arial"/>
          <w:spacing w:val="-2"/>
          <w:sz w:val="24"/>
          <w:szCs w:val="24"/>
        </w:rPr>
        <w:tab/>
      </w:r>
      <w:proofErr w:type="gramStart"/>
      <w:r w:rsidRPr="000B4F97">
        <w:rPr>
          <w:rFonts w:ascii="Arial" w:hAnsi="Arial" w:cs="Arial"/>
          <w:spacing w:val="-2"/>
          <w:sz w:val="24"/>
          <w:szCs w:val="24"/>
        </w:rPr>
        <w:t>“SOLAR STREET LIGHTS (SUPPLY AND INSTALLATION OF SINGLE ARM POST, BASE PLATE, STIFFINER, ANCHOR BOLTS, NUTS</w:t>
      </w:r>
      <w:r w:rsidR="000B4F97" w:rsidRPr="000B4F97">
        <w:rPr>
          <w:rFonts w:ascii="Arial" w:hAnsi="Arial" w:cs="Arial"/>
          <w:spacing w:val="-2"/>
          <w:sz w:val="24"/>
          <w:szCs w:val="24"/>
        </w:rPr>
        <w:t>, AND WASHER) ROLL-UP DOORS”.</w:t>
      </w:r>
      <w:proofErr w:type="gramEnd"/>
    </w:p>
    <w:p w:rsidR="000B4F97" w:rsidRPr="000B4F97" w:rsidRDefault="000B4F97" w:rsidP="000B4F97">
      <w:pPr>
        <w:ind w:left="900" w:hanging="900"/>
        <w:rPr>
          <w:rFonts w:ascii="Arial" w:hAnsi="Arial" w:cs="Arial"/>
          <w:spacing w:val="-2"/>
          <w:sz w:val="24"/>
          <w:szCs w:val="24"/>
        </w:rPr>
      </w:pPr>
    </w:p>
    <w:p w:rsidR="000B4F97" w:rsidRPr="000B4F97" w:rsidRDefault="000B4F97" w:rsidP="000B4F97">
      <w:pPr>
        <w:ind w:left="720" w:hanging="720"/>
        <w:rPr>
          <w:rFonts w:ascii="Arial" w:hAnsi="Arial" w:cs="Arial"/>
          <w:b/>
          <w:spacing w:val="-2"/>
          <w:sz w:val="24"/>
          <w:szCs w:val="24"/>
        </w:rPr>
      </w:pPr>
      <w:r w:rsidRPr="000B4F97">
        <w:rPr>
          <w:rFonts w:ascii="Arial" w:hAnsi="Arial" w:cs="Arial"/>
          <w:spacing w:val="-2"/>
          <w:sz w:val="24"/>
          <w:szCs w:val="24"/>
        </w:rPr>
        <w:tab/>
      </w:r>
      <w:r w:rsidRPr="000B4F97">
        <w:rPr>
          <w:rFonts w:ascii="Arial" w:hAnsi="Arial" w:cs="Arial"/>
          <w:b/>
          <w:spacing w:val="-2"/>
          <w:sz w:val="24"/>
          <w:szCs w:val="24"/>
        </w:rPr>
        <w:t>Should read as:</w:t>
      </w:r>
    </w:p>
    <w:p w:rsidR="000B4F97" w:rsidRPr="000B4F97" w:rsidRDefault="000B4F97" w:rsidP="000B4F97">
      <w:pPr>
        <w:ind w:left="900" w:hanging="900"/>
        <w:rPr>
          <w:rFonts w:ascii="Arial" w:hAnsi="Arial" w:cs="Arial"/>
          <w:spacing w:val="-2"/>
          <w:sz w:val="24"/>
          <w:szCs w:val="24"/>
        </w:rPr>
      </w:pPr>
    </w:p>
    <w:p w:rsidR="000B4F97" w:rsidRPr="000B4F97" w:rsidRDefault="000B4F97" w:rsidP="000B4F97">
      <w:pPr>
        <w:ind w:left="900" w:hanging="900"/>
        <w:rPr>
          <w:rFonts w:ascii="Arial" w:hAnsi="Arial" w:cs="Arial"/>
          <w:spacing w:val="-2"/>
          <w:sz w:val="24"/>
          <w:szCs w:val="24"/>
        </w:rPr>
      </w:pPr>
      <w:r w:rsidRPr="000B4F97">
        <w:rPr>
          <w:rFonts w:ascii="Arial" w:hAnsi="Arial" w:cs="Arial"/>
          <w:spacing w:val="-2"/>
          <w:sz w:val="24"/>
          <w:szCs w:val="24"/>
        </w:rPr>
        <w:tab/>
        <w:t>“SOLAR STREET LIGHTS (SUPPLY AND INSTALLATION OF SINGLE ARM POST, BASE PLATE, STIFFINER, ANCHOR BOLTS, NUTS, AND WASHER)”.</w:t>
      </w:r>
    </w:p>
    <w:p w:rsidR="008F0522" w:rsidRPr="000B4F97" w:rsidRDefault="008F0522" w:rsidP="008F0522">
      <w:pPr>
        <w:rPr>
          <w:rFonts w:ascii="Arial" w:hAnsi="Arial" w:cs="Arial"/>
          <w:spacing w:val="-2"/>
          <w:sz w:val="24"/>
          <w:szCs w:val="24"/>
        </w:rPr>
      </w:pPr>
    </w:p>
    <w:p w:rsidR="008F0522" w:rsidRPr="000B4F97" w:rsidRDefault="008F0522" w:rsidP="008F0522">
      <w:pPr>
        <w:rPr>
          <w:rFonts w:ascii="Arial" w:hAnsi="Arial" w:cs="Arial"/>
          <w:spacing w:val="-2"/>
          <w:sz w:val="24"/>
          <w:szCs w:val="24"/>
        </w:rPr>
      </w:pPr>
      <w:r w:rsidRPr="000B4F97">
        <w:rPr>
          <w:rFonts w:ascii="Arial" w:hAnsi="Arial" w:cs="Arial"/>
          <w:spacing w:val="-2"/>
          <w:sz w:val="24"/>
          <w:szCs w:val="24"/>
        </w:rPr>
        <w:t>All items in the Invitation to Bid consistent with this Bid Bulletin shall remain in full force and effect.</w:t>
      </w:r>
    </w:p>
    <w:p w:rsidR="008F0522" w:rsidRPr="000B4F97" w:rsidRDefault="008F0522" w:rsidP="008F0522">
      <w:pPr>
        <w:rPr>
          <w:rFonts w:ascii="Arial" w:hAnsi="Arial" w:cs="Arial"/>
          <w:spacing w:val="-2"/>
          <w:sz w:val="24"/>
          <w:szCs w:val="24"/>
        </w:rPr>
      </w:pPr>
    </w:p>
    <w:p w:rsidR="008F0522" w:rsidRPr="000B4F97" w:rsidRDefault="008F0522" w:rsidP="008F0522">
      <w:pPr>
        <w:rPr>
          <w:rFonts w:ascii="Arial" w:hAnsi="Arial" w:cs="Arial"/>
          <w:spacing w:val="-2"/>
          <w:sz w:val="24"/>
          <w:szCs w:val="24"/>
        </w:rPr>
      </w:pPr>
      <w:proofErr w:type="gramStart"/>
      <w:r w:rsidRPr="000B4F97">
        <w:rPr>
          <w:rFonts w:ascii="Arial" w:hAnsi="Arial" w:cs="Arial"/>
          <w:spacing w:val="-2"/>
          <w:sz w:val="24"/>
          <w:szCs w:val="24"/>
        </w:rPr>
        <w:t>For information and guidance of all prospective bidders.</w:t>
      </w:r>
      <w:proofErr w:type="gramEnd"/>
    </w:p>
    <w:p w:rsidR="008F0522" w:rsidRPr="000B4F97" w:rsidRDefault="008F0522" w:rsidP="008F0522">
      <w:pPr>
        <w:rPr>
          <w:rFonts w:ascii="Arial" w:hAnsi="Arial" w:cs="Arial"/>
          <w:spacing w:val="-2"/>
          <w:sz w:val="24"/>
          <w:szCs w:val="24"/>
        </w:rPr>
      </w:pPr>
    </w:p>
    <w:p w:rsidR="008F0522" w:rsidRPr="000B4F97" w:rsidRDefault="000B4F97" w:rsidP="008F0522">
      <w:pPr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August 31</w:t>
      </w:r>
      <w:r w:rsidR="008F0522" w:rsidRPr="000B4F97">
        <w:rPr>
          <w:rFonts w:ascii="Arial" w:hAnsi="Arial" w:cs="Arial"/>
          <w:spacing w:val="-2"/>
          <w:sz w:val="24"/>
          <w:szCs w:val="24"/>
        </w:rPr>
        <w:t>, 201</w:t>
      </w:r>
      <w:r w:rsidR="006E53A1" w:rsidRPr="000B4F97">
        <w:rPr>
          <w:rFonts w:ascii="Arial" w:hAnsi="Arial" w:cs="Arial"/>
          <w:spacing w:val="-2"/>
          <w:sz w:val="24"/>
          <w:szCs w:val="24"/>
        </w:rPr>
        <w:t>6</w:t>
      </w:r>
      <w:r w:rsidR="00E97E4D" w:rsidRPr="000B4F97">
        <w:rPr>
          <w:rFonts w:ascii="Arial" w:hAnsi="Arial" w:cs="Arial"/>
          <w:spacing w:val="-2"/>
          <w:sz w:val="24"/>
          <w:szCs w:val="24"/>
        </w:rPr>
        <w:t>.</w:t>
      </w:r>
    </w:p>
    <w:p w:rsidR="008F0522" w:rsidRPr="000B4F97" w:rsidRDefault="008F0522" w:rsidP="008F0522">
      <w:pPr>
        <w:rPr>
          <w:rFonts w:ascii="Arial" w:hAnsi="Arial" w:cs="Arial"/>
          <w:spacing w:val="-2"/>
          <w:sz w:val="24"/>
          <w:szCs w:val="24"/>
        </w:rPr>
      </w:pPr>
    </w:p>
    <w:p w:rsidR="008F0522" w:rsidRPr="000B4F97" w:rsidRDefault="008F0522" w:rsidP="008F0522">
      <w:pPr>
        <w:rPr>
          <w:rFonts w:ascii="Arial" w:hAnsi="Arial" w:cs="Arial"/>
          <w:spacing w:val="-2"/>
          <w:sz w:val="24"/>
          <w:szCs w:val="24"/>
        </w:rPr>
      </w:pPr>
    </w:p>
    <w:p w:rsidR="008F0522" w:rsidRPr="000B4F97" w:rsidRDefault="00D762BB" w:rsidP="008F0522">
      <w:pPr>
        <w:ind w:firstLine="72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 xml:space="preserve">(SGD) </w:t>
      </w:r>
      <w:proofErr w:type="gramStart"/>
      <w:r w:rsidR="008F0522" w:rsidRPr="000B4F97">
        <w:rPr>
          <w:rFonts w:ascii="Arial" w:hAnsi="Arial" w:cs="Arial"/>
          <w:b/>
          <w:spacing w:val="-2"/>
          <w:sz w:val="24"/>
          <w:szCs w:val="24"/>
        </w:rPr>
        <w:t>MERLINDELLA D. BIRUAR</w:t>
      </w:r>
      <w:r>
        <w:rPr>
          <w:rFonts w:ascii="Arial" w:hAnsi="Arial" w:cs="Arial"/>
          <w:spacing w:val="-2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ab/>
      </w:r>
      <w:r w:rsidRPr="00D762BB">
        <w:rPr>
          <w:rFonts w:ascii="Arial" w:hAnsi="Arial" w:cs="Arial"/>
          <w:b/>
          <w:spacing w:val="-2"/>
          <w:sz w:val="24"/>
          <w:szCs w:val="24"/>
        </w:rPr>
        <w:t>(SGD)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8F0522" w:rsidRPr="000B4F97">
        <w:rPr>
          <w:rFonts w:ascii="Arial" w:hAnsi="Arial" w:cs="Arial"/>
          <w:b/>
          <w:spacing w:val="-2"/>
          <w:sz w:val="24"/>
          <w:szCs w:val="24"/>
        </w:rPr>
        <w:t>MA.</w:t>
      </w:r>
      <w:proofErr w:type="gramEnd"/>
      <w:r w:rsidR="008F0522" w:rsidRPr="000B4F97">
        <w:rPr>
          <w:rFonts w:ascii="Arial" w:hAnsi="Arial" w:cs="Arial"/>
          <w:b/>
          <w:spacing w:val="-2"/>
          <w:sz w:val="24"/>
          <w:szCs w:val="24"/>
        </w:rPr>
        <w:t xml:space="preserve"> VIVIEN M. TANCO</w:t>
      </w:r>
    </w:p>
    <w:p w:rsidR="008F0522" w:rsidRPr="000B4F97" w:rsidRDefault="008F0522" w:rsidP="00D762BB">
      <w:pPr>
        <w:ind w:left="720" w:firstLine="720"/>
        <w:rPr>
          <w:rFonts w:ascii="Arial" w:hAnsi="Arial" w:cs="Arial"/>
          <w:spacing w:val="-2"/>
          <w:sz w:val="24"/>
          <w:szCs w:val="24"/>
        </w:rPr>
      </w:pPr>
      <w:r w:rsidRPr="000B4F97">
        <w:rPr>
          <w:rFonts w:ascii="Arial" w:hAnsi="Arial" w:cs="Arial"/>
          <w:spacing w:val="-2"/>
          <w:sz w:val="24"/>
          <w:szCs w:val="24"/>
        </w:rPr>
        <w:t>Member</w:t>
      </w:r>
      <w:r w:rsidRPr="000B4F97">
        <w:rPr>
          <w:rFonts w:ascii="Arial" w:hAnsi="Arial" w:cs="Arial"/>
          <w:spacing w:val="-2"/>
          <w:sz w:val="24"/>
          <w:szCs w:val="24"/>
        </w:rPr>
        <w:tab/>
      </w:r>
      <w:r w:rsidRPr="000B4F97">
        <w:rPr>
          <w:rFonts w:ascii="Arial" w:hAnsi="Arial" w:cs="Arial"/>
          <w:spacing w:val="-2"/>
          <w:sz w:val="24"/>
          <w:szCs w:val="24"/>
        </w:rPr>
        <w:tab/>
      </w:r>
      <w:r w:rsidRPr="000B4F97">
        <w:rPr>
          <w:rFonts w:ascii="Arial" w:hAnsi="Arial" w:cs="Arial"/>
          <w:spacing w:val="-2"/>
          <w:sz w:val="24"/>
          <w:szCs w:val="24"/>
        </w:rPr>
        <w:tab/>
      </w:r>
      <w:r w:rsidRPr="000B4F97">
        <w:rPr>
          <w:rFonts w:ascii="Arial" w:hAnsi="Arial" w:cs="Arial"/>
          <w:spacing w:val="-2"/>
          <w:sz w:val="24"/>
          <w:szCs w:val="24"/>
        </w:rPr>
        <w:tab/>
      </w:r>
      <w:r w:rsidRPr="000B4F97">
        <w:rPr>
          <w:rFonts w:ascii="Arial" w:hAnsi="Arial" w:cs="Arial"/>
          <w:spacing w:val="-2"/>
          <w:sz w:val="24"/>
          <w:szCs w:val="24"/>
        </w:rPr>
        <w:tab/>
      </w:r>
      <w:r w:rsidRPr="000B4F97">
        <w:rPr>
          <w:rFonts w:ascii="Arial" w:hAnsi="Arial" w:cs="Arial"/>
          <w:spacing w:val="-2"/>
          <w:sz w:val="24"/>
          <w:szCs w:val="24"/>
        </w:rPr>
        <w:tab/>
      </w:r>
      <w:r w:rsidR="00D762BB">
        <w:rPr>
          <w:rFonts w:ascii="Arial" w:hAnsi="Arial" w:cs="Arial"/>
          <w:spacing w:val="-2"/>
          <w:sz w:val="24"/>
          <w:szCs w:val="24"/>
        </w:rPr>
        <w:t xml:space="preserve"> </w:t>
      </w:r>
      <w:r w:rsidRPr="000B4F97">
        <w:rPr>
          <w:rFonts w:ascii="Arial" w:hAnsi="Arial" w:cs="Arial"/>
          <w:spacing w:val="-2"/>
          <w:sz w:val="24"/>
          <w:szCs w:val="24"/>
        </w:rPr>
        <w:t>Provisional Member</w:t>
      </w:r>
    </w:p>
    <w:p w:rsidR="008F0522" w:rsidRPr="000B4F97" w:rsidRDefault="008F0522" w:rsidP="008F0522">
      <w:pPr>
        <w:ind w:firstLine="720"/>
        <w:rPr>
          <w:rFonts w:ascii="Arial" w:hAnsi="Arial" w:cs="Arial"/>
          <w:spacing w:val="-2"/>
          <w:sz w:val="24"/>
          <w:szCs w:val="24"/>
        </w:rPr>
      </w:pPr>
    </w:p>
    <w:p w:rsidR="008F0522" w:rsidRPr="000B4F97" w:rsidRDefault="008F0522" w:rsidP="008F0522">
      <w:pPr>
        <w:ind w:firstLine="720"/>
        <w:rPr>
          <w:rFonts w:ascii="Arial" w:hAnsi="Arial" w:cs="Arial"/>
          <w:spacing w:val="-2"/>
          <w:sz w:val="24"/>
          <w:szCs w:val="24"/>
        </w:rPr>
      </w:pPr>
    </w:p>
    <w:p w:rsidR="008F0522" w:rsidRPr="000B4F97" w:rsidRDefault="00D762BB" w:rsidP="008F0522">
      <w:pPr>
        <w:ind w:firstLine="72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ab/>
        <w:t>OB</w:t>
      </w:r>
      <w:r>
        <w:rPr>
          <w:rFonts w:ascii="Arial" w:hAnsi="Arial" w:cs="Arial"/>
          <w:spacing w:val="-2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ab/>
        <w:t>OB</w:t>
      </w:r>
    </w:p>
    <w:p w:rsidR="008F0522" w:rsidRPr="000B4F97" w:rsidRDefault="006E53A1" w:rsidP="008F0522">
      <w:pPr>
        <w:ind w:firstLine="720"/>
        <w:rPr>
          <w:rFonts w:ascii="Arial" w:hAnsi="Arial" w:cs="Arial"/>
          <w:b/>
          <w:spacing w:val="-2"/>
          <w:sz w:val="24"/>
          <w:szCs w:val="24"/>
        </w:rPr>
      </w:pPr>
      <w:r w:rsidRPr="000B4F97">
        <w:rPr>
          <w:rFonts w:ascii="Arial" w:hAnsi="Arial" w:cs="Arial"/>
          <w:b/>
          <w:spacing w:val="-2"/>
          <w:sz w:val="24"/>
          <w:szCs w:val="24"/>
        </w:rPr>
        <w:t>DEOLITO B. TORREFIEL</w:t>
      </w:r>
      <w:r w:rsidR="008F0522" w:rsidRPr="000B4F97">
        <w:rPr>
          <w:rFonts w:ascii="Arial" w:hAnsi="Arial" w:cs="Arial"/>
          <w:spacing w:val="-2"/>
          <w:sz w:val="24"/>
          <w:szCs w:val="24"/>
        </w:rPr>
        <w:tab/>
      </w:r>
      <w:r w:rsidR="008F0522" w:rsidRPr="000B4F97">
        <w:rPr>
          <w:rFonts w:ascii="Arial" w:hAnsi="Arial" w:cs="Arial"/>
          <w:spacing w:val="-2"/>
          <w:sz w:val="24"/>
          <w:szCs w:val="24"/>
        </w:rPr>
        <w:tab/>
      </w:r>
      <w:r w:rsidR="008F0522" w:rsidRPr="000B4F97">
        <w:rPr>
          <w:rFonts w:ascii="Arial" w:hAnsi="Arial" w:cs="Arial"/>
          <w:spacing w:val="-2"/>
          <w:sz w:val="24"/>
          <w:szCs w:val="24"/>
        </w:rPr>
        <w:tab/>
      </w:r>
      <w:r w:rsidR="008F0522" w:rsidRPr="000B4F97">
        <w:rPr>
          <w:rFonts w:ascii="Arial" w:hAnsi="Arial" w:cs="Arial"/>
          <w:spacing w:val="-2"/>
          <w:sz w:val="24"/>
          <w:szCs w:val="24"/>
        </w:rPr>
        <w:tab/>
      </w:r>
      <w:r w:rsidR="00124C27" w:rsidRPr="000B4F97">
        <w:rPr>
          <w:rFonts w:ascii="Arial" w:hAnsi="Arial" w:cs="Arial"/>
          <w:spacing w:val="-2"/>
          <w:sz w:val="24"/>
          <w:szCs w:val="24"/>
        </w:rPr>
        <w:tab/>
      </w:r>
      <w:r w:rsidR="008F0522" w:rsidRPr="000B4F97">
        <w:rPr>
          <w:rFonts w:ascii="Arial" w:hAnsi="Arial" w:cs="Arial"/>
          <w:b/>
          <w:spacing w:val="-2"/>
          <w:sz w:val="24"/>
          <w:szCs w:val="24"/>
        </w:rPr>
        <w:t>JURIE T. SENDICO</w:t>
      </w:r>
    </w:p>
    <w:p w:rsidR="008F0522" w:rsidRPr="000B4F97" w:rsidRDefault="008F0522" w:rsidP="008F0522">
      <w:pPr>
        <w:ind w:firstLine="720"/>
        <w:rPr>
          <w:rFonts w:ascii="Arial" w:hAnsi="Arial" w:cs="Arial"/>
          <w:spacing w:val="-2"/>
          <w:sz w:val="24"/>
          <w:szCs w:val="24"/>
        </w:rPr>
      </w:pPr>
      <w:r w:rsidRPr="000B4F97">
        <w:rPr>
          <w:rFonts w:ascii="Arial" w:hAnsi="Arial" w:cs="Arial"/>
          <w:spacing w:val="-2"/>
          <w:sz w:val="24"/>
          <w:szCs w:val="24"/>
        </w:rPr>
        <w:t>Provisional Member</w:t>
      </w:r>
      <w:r w:rsidRPr="000B4F97">
        <w:rPr>
          <w:rFonts w:ascii="Arial" w:hAnsi="Arial" w:cs="Arial"/>
          <w:spacing w:val="-2"/>
          <w:sz w:val="24"/>
          <w:szCs w:val="24"/>
        </w:rPr>
        <w:tab/>
      </w:r>
      <w:r w:rsidRPr="000B4F97">
        <w:rPr>
          <w:rFonts w:ascii="Arial" w:hAnsi="Arial" w:cs="Arial"/>
          <w:spacing w:val="-2"/>
          <w:sz w:val="24"/>
          <w:szCs w:val="24"/>
        </w:rPr>
        <w:tab/>
      </w:r>
      <w:r w:rsidRPr="000B4F97">
        <w:rPr>
          <w:rFonts w:ascii="Arial" w:hAnsi="Arial" w:cs="Arial"/>
          <w:spacing w:val="-2"/>
          <w:sz w:val="24"/>
          <w:szCs w:val="24"/>
        </w:rPr>
        <w:tab/>
      </w:r>
      <w:r w:rsidRPr="000B4F97">
        <w:rPr>
          <w:rFonts w:ascii="Arial" w:hAnsi="Arial" w:cs="Arial"/>
          <w:spacing w:val="-2"/>
          <w:sz w:val="24"/>
          <w:szCs w:val="24"/>
        </w:rPr>
        <w:tab/>
      </w:r>
      <w:r w:rsidRPr="000B4F97">
        <w:rPr>
          <w:rFonts w:ascii="Arial" w:hAnsi="Arial" w:cs="Arial"/>
          <w:spacing w:val="-2"/>
          <w:sz w:val="24"/>
          <w:szCs w:val="24"/>
        </w:rPr>
        <w:tab/>
      </w:r>
      <w:r w:rsidR="00777083">
        <w:rPr>
          <w:rFonts w:ascii="Arial" w:hAnsi="Arial" w:cs="Arial"/>
          <w:spacing w:val="-2"/>
          <w:sz w:val="24"/>
          <w:szCs w:val="24"/>
        </w:rPr>
        <w:tab/>
      </w:r>
      <w:r w:rsidRPr="000B4F97">
        <w:rPr>
          <w:rFonts w:ascii="Arial" w:hAnsi="Arial" w:cs="Arial"/>
          <w:spacing w:val="-2"/>
          <w:sz w:val="24"/>
          <w:szCs w:val="24"/>
        </w:rPr>
        <w:t>Vice-Chairperson</w:t>
      </w:r>
    </w:p>
    <w:p w:rsidR="008F0522" w:rsidRPr="000B4F97" w:rsidRDefault="008F0522" w:rsidP="008F0522">
      <w:pPr>
        <w:ind w:firstLine="720"/>
        <w:rPr>
          <w:rFonts w:ascii="Arial" w:hAnsi="Arial" w:cs="Arial"/>
          <w:spacing w:val="-2"/>
          <w:sz w:val="24"/>
          <w:szCs w:val="24"/>
        </w:rPr>
      </w:pPr>
    </w:p>
    <w:p w:rsidR="008F0522" w:rsidRPr="000B4F97" w:rsidRDefault="008F0522" w:rsidP="008F0522">
      <w:pPr>
        <w:ind w:firstLine="720"/>
        <w:rPr>
          <w:rFonts w:ascii="Arial" w:hAnsi="Arial" w:cs="Arial"/>
          <w:spacing w:val="-2"/>
          <w:sz w:val="24"/>
          <w:szCs w:val="24"/>
        </w:rPr>
      </w:pPr>
    </w:p>
    <w:p w:rsidR="008F0522" w:rsidRPr="000B4F97" w:rsidRDefault="008F0522" w:rsidP="008F0522">
      <w:pPr>
        <w:ind w:firstLine="720"/>
        <w:rPr>
          <w:rFonts w:ascii="Arial" w:hAnsi="Arial" w:cs="Arial"/>
          <w:spacing w:val="-2"/>
          <w:sz w:val="24"/>
          <w:szCs w:val="24"/>
        </w:rPr>
      </w:pPr>
    </w:p>
    <w:p w:rsidR="008F0522" w:rsidRPr="000B4F97" w:rsidRDefault="008F0522" w:rsidP="008F0522">
      <w:pPr>
        <w:ind w:firstLine="720"/>
        <w:rPr>
          <w:rFonts w:ascii="Arial" w:hAnsi="Arial" w:cs="Arial"/>
          <w:b/>
          <w:spacing w:val="-2"/>
          <w:sz w:val="24"/>
          <w:szCs w:val="24"/>
        </w:rPr>
      </w:pPr>
      <w:r w:rsidRPr="000B4F97">
        <w:rPr>
          <w:rFonts w:ascii="Arial" w:hAnsi="Arial" w:cs="Arial"/>
          <w:spacing w:val="-2"/>
          <w:sz w:val="24"/>
          <w:szCs w:val="24"/>
        </w:rPr>
        <w:tab/>
      </w:r>
      <w:r w:rsidRPr="000B4F97">
        <w:rPr>
          <w:rFonts w:ascii="Arial" w:hAnsi="Arial" w:cs="Arial"/>
          <w:spacing w:val="-2"/>
          <w:sz w:val="24"/>
          <w:szCs w:val="24"/>
        </w:rPr>
        <w:tab/>
      </w:r>
      <w:r w:rsidRPr="000B4F97">
        <w:rPr>
          <w:rFonts w:ascii="Arial" w:hAnsi="Arial" w:cs="Arial"/>
          <w:spacing w:val="-2"/>
          <w:sz w:val="24"/>
          <w:szCs w:val="24"/>
        </w:rPr>
        <w:tab/>
      </w:r>
      <w:r w:rsidR="00D762BB" w:rsidRPr="00D762BB">
        <w:rPr>
          <w:rFonts w:ascii="Arial" w:hAnsi="Arial" w:cs="Arial"/>
          <w:b/>
          <w:spacing w:val="-2"/>
          <w:sz w:val="24"/>
          <w:szCs w:val="24"/>
        </w:rPr>
        <w:t>(SGD)</w:t>
      </w:r>
      <w:r w:rsidR="00D762BB">
        <w:rPr>
          <w:rFonts w:ascii="Arial" w:hAnsi="Arial" w:cs="Arial"/>
          <w:spacing w:val="-2"/>
          <w:sz w:val="24"/>
          <w:szCs w:val="24"/>
        </w:rPr>
        <w:t xml:space="preserve"> </w:t>
      </w:r>
      <w:r w:rsidRPr="000B4F97">
        <w:rPr>
          <w:rFonts w:ascii="Arial" w:hAnsi="Arial" w:cs="Arial"/>
          <w:b/>
          <w:spacing w:val="-2"/>
          <w:sz w:val="24"/>
          <w:szCs w:val="24"/>
        </w:rPr>
        <w:t>ENGR. JAMESON L. LEE</w:t>
      </w:r>
    </w:p>
    <w:p w:rsidR="008F0522" w:rsidRPr="000B4F97" w:rsidRDefault="008F0522" w:rsidP="000B4F97">
      <w:pPr>
        <w:ind w:firstLine="720"/>
        <w:rPr>
          <w:rFonts w:ascii="Arial" w:hAnsi="Arial" w:cs="Arial"/>
          <w:sz w:val="24"/>
          <w:szCs w:val="24"/>
        </w:rPr>
      </w:pPr>
      <w:r w:rsidRPr="000B4F97">
        <w:rPr>
          <w:rFonts w:ascii="Arial" w:hAnsi="Arial" w:cs="Arial"/>
          <w:spacing w:val="-2"/>
          <w:sz w:val="24"/>
          <w:szCs w:val="24"/>
        </w:rPr>
        <w:tab/>
      </w:r>
      <w:r w:rsidRPr="000B4F97">
        <w:rPr>
          <w:rFonts w:ascii="Arial" w:hAnsi="Arial" w:cs="Arial"/>
          <w:spacing w:val="-2"/>
          <w:sz w:val="24"/>
          <w:szCs w:val="24"/>
        </w:rPr>
        <w:tab/>
      </w:r>
      <w:r w:rsidRPr="000B4F97">
        <w:rPr>
          <w:rFonts w:ascii="Arial" w:hAnsi="Arial" w:cs="Arial"/>
          <w:spacing w:val="-2"/>
          <w:sz w:val="24"/>
          <w:szCs w:val="24"/>
        </w:rPr>
        <w:tab/>
      </w:r>
      <w:r w:rsidR="00D762BB">
        <w:rPr>
          <w:rFonts w:ascii="Arial" w:hAnsi="Arial" w:cs="Arial"/>
          <w:spacing w:val="-2"/>
          <w:sz w:val="24"/>
          <w:szCs w:val="24"/>
        </w:rPr>
        <w:tab/>
      </w:r>
      <w:r w:rsidRPr="000B4F97">
        <w:rPr>
          <w:rFonts w:ascii="Arial" w:hAnsi="Arial" w:cs="Arial"/>
          <w:spacing w:val="-2"/>
          <w:sz w:val="24"/>
          <w:szCs w:val="24"/>
        </w:rPr>
        <w:t>Chairperson</w:t>
      </w:r>
      <w:r w:rsidRPr="000B4F97">
        <w:rPr>
          <w:rFonts w:ascii="Arial" w:hAnsi="Arial" w:cs="Arial"/>
          <w:spacing w:val="-2"/>
          <w:sz w:val="24"/>
          <w:szCs w:val="24"/>
        </w:rPr>
        <w:tab/>
      </w:r>
      <w:r w:rsidRPr="000B4F97">
        <w:rPr>
          <w:rFonts w:ascii="Arial" w:hAnsi="Arial" w:cs="Arial"/>
          <w:spacing w:val="-2"/>
          <w:sz w:val="24"/>
          <w:szCs w:val="24"/>
        </w:rPr>
        <w:tab/>
      </w:r>
      <w:r w:rsidRPr="000B4F97">
        <w:rPr>
          <w:rFonts w:ascii="Arial" w:hAnsi="Arial" w:cs="Arial"/>
          <w:spacing w:val="-2"/>
          <w:sz w:val="24"/>
          <w:szCs w:val="24"/>
        </w:rPr>
        <w:tab/>
      </w:r>
      <w:r w:rsidRPr="000B4F97">
        <w:rPr>
          <w:rFonts w:ascii="Arial" w:hAnsi="Arial" w:cs="Arial"/>
          <w:spacing w:val="-2"/>
          <w:sz w:val="24"/>
          <w:szCs w:val="24"/>
        </w:rPr>
        <w:tab/>
      </w:r>
      <w:r w:rsidRPr="000B4F97">
        <w:rPr>
          <w:rFonts w:ascii="Arial" w:hAnsi="Arial" w:cs="Arial"/>
          <w:spacing w:val="-2"/>
          <w:sz w:val="24"/>
          <w:szCs w:val="24"/>
        </w:rPr>
        <w:tab/>
      </w:r>
      <w:r w:rsidRPr="000B4F97">
        <w:rPr>
          <w:rFonts w:ascii="Arial" w:hAnsi="Arial" w:cs="Arial"/>
          <w:spacing w:val="-2"/>
          <w:sz w:val="24"/>
          <w:szCs w:val="24"/>
        </w:rPr>
        <w:tab/>
      </w:r>
    </w:p>
    <w:sectPr w:rsidR="008F0522" w:rsidRPr="000B4F97" w:rsidSect="000B4F9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4B8B"/>
    <w:multiLevelType w:val="hybridMultilevel"/>
    <w:tmpl w:val="AE94EF98"/>
    <w:lvl w:ilvl="0" w:tplc="96A0F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D54543"/>
    <w:multiLevelType w:val="hybridMultilevel"/>
    <w:tmpl w:val="5A0C179E"/>
    <w:lvl w:ilvl="0" w:tplc="4E94F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10C5C"/>
    <w:multiLevelType w:val="hybridMultilevel"/>
    <w:tmpl w:val="7A1C1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B21CB"/>
    <w:multiLevelType w:val="hybridMultilevel"/>
    <w:tmpl w:val="95346880"/>
    <w:lvl w:ilvl="0" w:tplc="21947882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1C48"/>
    <w:rsid w:val="000B4F97"/>
    <w:rsid w:val="000C5F96"/>
    <w:rsid w:val="00124C27"/>
    <w:rsid w:val="002A3AF5"/>
    <w:rsid w:val="002C015A"/>
    <w:rsid w:val="00354882"/>
    <w:rsid w:val="00451149"/>
    <w:rsid w:val="00551753"/>
    <w:rsid w:val="00592C18"/>
    <w:rsid w:val="006E53A1"/>
    <w:rsid w:val="006F1CB9"/>
    <w:rsid w:val="00701C48"/>
    <w:rsid w:val="00777083"/>
    <w:rsid w:val="0085751E"/>
    <w:rsid w:val="008F0522"/>
    <w:rsid w:val="00A71D3D"/>
    <w:rsid w:val="00A97CA1"/>
    <w:rsid w:val="00BA0D82"/>
    <w:rsid w:val="00D762BB"/>
    <w:rsid w:val="00E63C00"/>
    <w:rsid w:val="00E97E4D"/>
    <w:rsid w:val="00FA42C1"/>
    <w:rsid w:val="00FE45E2"/>
    <w:rsid w:val="00FE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96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01C48"/>
    <w:pPr>
      <w:ind w:left="720"/>
      <w:contextualSpacing/>
    </w:pPr>
  </w:style>
  <w:style w:type="table" w:styleId="TableGrid">
    <w:name w:val="Table Grid"/>
    <w:basedOn w:val="TableNormal"/>
    <w:uiPriority w:val="59"/>
    <w:rsid w:val="00FE7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</cp:lastModifiedBy>
  <cp:revision>2</cp:revision>
  <cp:lastPrinted>2016-08-31T02:58:00Z</cp:lastPrinted>
  <dcterms:created xsi:type="dcterms:W3CDTF">2016-08-31T03:53:00Z</dcterms:created>
  <dcterms:modified xsi:type="dcterms:W3CDTF">2016-08-31T03:53:00Z</dcterms:modified>
</cp:coreProperties>
</file>