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53" w:rsidRDefault="00DB5453" w:rsidP="00FB6CC6">
      <w:pPr>
        <w:jc w:val="center"/>
        <w:rPr>
          <w:rFonts w:ascii="Arial" w:hAnsi="Arial" w:cs="Arial"/>
        </w:rPr>
      </w:pPr>
    </w:p>
    <w:p w:rsidR="00DB5453" w:rsidRDefault="00DB5453" w:rsidP="00FB6CC6">
      <w:pPr>
        <w:jc w:val="center"/>
        <w:rPr>
          <w:rFonts w:ascii="Arial" w:hAnsi="Arial" w:cs="Arial"/>
        </w:rPr>
      </w:pPr>
    </w:p>
    <w:p w:rsidR="008D35F7" w:rsidRPr="00DB5453" w:rsidRDefault="00FB6CC6" w:rsidP="00FB6CC6">
      <w:pPr>
        <w:jc w:val="center"/>
        <w:rPr>
          <w:rFonts w:ascii="Arial" w:hAnsi="Arial" w:cs="Arial"/>
          <w:b/>
          <w:sz w:val="24"/>
          <w:szCs w:val="24"/>
        </w:rPr>
      </w:pPr>
      <w:r w:rsidRPr="00DB5453">
        <w:rPr>
          <w:rFonts w:ascii="Arial" w:hAnsi="Arial" w:cs="Arial"/>
          <w:b/>
          <w:sz w:val="24"/>
          <w:szCs w:val="24"/>
        </w:rPr>
        <w:t>REQUEST FOR QUOTATION (RFQ)</w:t>
      </w:r>
    </w:p>
    <w:p w:rsidR="00FB6CC6" w:rsidRDefault="00FB6CC6">
      <w:pPr>
        <w:rPr>
          <w:rFonts w:ascii="Arial" w:hAnsi="Arial" w:cs="Arial"/>
        </w:rPr>
      </w:pPr>
    </w:p>
    <w:p w:rsidR="00FB6CC6" w:rsidRDefault="00FB6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Philippine Ports Authority, PMO </w:t>
      </w:r>
      <w:proofErr w:type="spellStart"/>
      <w:r>
        <w:rPr>
          <w:rFonts w:ascii="Arial" w:hAnsi="Arial" w:cs="Arial"/>
        </w:rPr>
        <w:t>Misamis</w:t>
      </w:r>
      <w:proofErr w:type="spellEnd"/>
      <w:r>
        <w:rPr>
          <w:rFonts w:ascii="Arial" w:hAnsi="Arial" w:cs="Arial"/>
        </w:rPr>
        <w:t xml:space="preserve"> Occidental/</w:t>
      </w:r>
      <w:proofErr w:type="spellStart"/>
      <w:r>
        <w:rPr>
          <w:rFonts w:ascii="Arial" w:hAnsi="Arial" w:cs="Arial"/>
        </w:rPr>
        <w:t>Ozamiz</w:t>
      </w:r>
      <w:proofErr w:type="spellEnd"/>
      <w:r>
        <w:rPr>
          <w:rFonts w:ascii="Arial" w:hAnsi="Arial" w:cs="Arial"/>
        </w:rPr>
        <w:t>, through its Bids &amp; Awards Committee will undertake Shopping-Ordinary/Regular Office Supplies &amp; Equipment (Sec. 52.1b) for the following:</w:t>
      </w:r>
    </w:p>
    <w:p w:rsidR="00FB6CC6" w:rsidRDefault="00FB6CC6">
      <w:pPr>
        <w:rPr>
          <w:rFonts w:ascii="Arial" w:hAnsi="Arial" w:cs="Arial"/>
        </w:rPr>
      </w:pPr>
    </w:p>
    <w:p w:rsidR="00EF479D" w:rsidRDefault="00FB6CC6" w:rsidP="00EF479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NAME OF PROJECT</w:t>
      </w:r>
      <w:r w:rsidR="00EF479D">
        <w:rPr>
          <w:rFonts w:ascii="Arial" w:hAnsi="Arial" w:cs="Arial"/>
        </w:rPr>
        <w:tab/>
      </w:r>
      <w:r w:rsidR="00EF479D"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Procurement of </w:t>
      </w:r>
      <w:r w:rsidR="00906B74">
        <w:rPr>
          <w:rFonts w:ascii="Arial" w:hAnsi="Arial" w:cs="Arial"/>
        </w:rPr>
        <w:t>3rd</w:t>
      </w:r>
      <w:r w:rsidR="00EF479D">
        <w:rPr>
          <w:rFonts w:ascii="Arial" w:hAnsi="Arial" w:cs="Arial"/>
        </w:rPr>
        <w:t xml:space="preserve"> Quarter</w:t>
      </w:r>
      <w:r>
        <w:rPr>
          <w:rFonts w:ascii="Arial" w:hAnsi="Arial" w:cs="Arial"/>
        </w:rPr>
        <w:t xml:space="preserve"> Office Supplies Not </w:t>
      </w:r>
      <w:r w:rsidR="00EF479D">
        <w:rPr>
          <w:rFonts w:ascii="Arial" w:hAnsi="Arial" w:cs="Arial"/>
        </w:rPr>
        <w:t xml:space="preserve">   </w:t>
      </w:r>
    </w:p>
    <w:p w:rsidR="00EF479D" w:rsidRDefault="00EF479D" w:rsidP="00EF479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Available in PS DBM</w:t>
      </w:r>
    </w:p>
    <w:p w:rsidR="00FB6CC6" w:rsidRDefault="00EF479D" w:rsidP="00EF479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EF479D" w:rsidRDefault="00EF479D" w:rsidP="00EF479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 xml:space="preserve">Port of </w:t>
      </w:r>
      <w:proofErr w:type="spellStart"/>
      <w:r>
        <w:rPr>
          <w:rFonts w:ascii="Arial" w:hAnsi="Arial" w:cs="Arial"/>
        </w:rPr>
        <w:t>Ozamiz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Ozamiz</w:t>
      </w:r>
      <w:proofErr w:type="spellEnd"/>
      <w:r>
        <w:rPr>
          <w:rFonts w:ascii="Arial" w:hAnsi="Arial" w:cs="Arial"/>
        </w:rPr>
        <w:t xml:space="preserve"> City, </w:t>
      </w:r>
      <w:proofErr w:type="spellStart"/>
      <w:r>
        <w:rPr>
          <w:rFonts w:ascii="Arial" w:hAnsi="Arial" w:cs="Arial"/>
        </w:rPr>
        <w:t>Misamis</w:t>
      </w:r>
      <w:proofErr w:type="spellEnd"/>
      <w:r>
        <w:rPr>
          <w:rFonts w:ascii="Arial" w:hAnsi="Arial" w:cs="Arial"/>
        </w:rPr>
        <w:t xml:space="preserve"> Occidental</w:t>
      </w:r>
    </w:p>
    <w:p w:rsidR="00FB6CC6" w:rsidRDefault="00FB6CC6" w:rsidP="00FB6CC6">
      <w:pPr>
        <w:ind w:left="3600" w:hanging="2880"/>
        <w:rPr>
          <w:rFonts w:ascii="Arial" w:hAnsi="Arial" w:cs="Arial"/>
        </w:rPr>
      </w:pPr>
    </w:p>
    <w:p w:rsidR="00FB6CC6" w:rsidRDefault="00FB6CC6" w:rsidP="00EF479D">
      <w:pPr>
        <w:rPr>
          <w:rFonts w:ascii="Arial" w:hAnsi="Arial" w:cs="Arial"/>
        </w:rPr>
      </w:pPr>
      <w:r>
        <w:rPr>
          <w:rFonts w:ascii="Arial" w:hAnsi="Arial" w:cs="Arial"/>
        </w:rPr>
        <w:t>APPROVED BUDGET FOR</w:t>
      </w:r>
      <w:r w:rsidR="00EF479D">
        <w:rPr>
          <w:rFonts w:ascii="Arial" w:hAnsi="Arial" w:cs="Arial"/>
        </w:rPr>
        <w:tab/>
      </w:r>
      <w:r w:rsidR="00EF479D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EF479D">
        <w:rPr>
          <w:rFonts w:ascii="Arial" w:hAnsi="Arial" w:cs="Arial"/>
        </w:rPr>
        <w:t xml:space="preserve">           One Hundred </w:t>
      </w:r>
      <w:r w:rsidR="00906B74">
        <w:rPr>
          <w:rFonts w:ascii="Arial" w:hAnsi="Arial" w:cs="Arial"/>
        </w:rPr>
        <w:t>Seventy Seven</w:t>
      </w:r>
      <w:r w:rsidR="00EF479D">
        <w:rPr>
          <w:rFonts w:ascii="Arial" w:hAnsi="Arial" w:cs="Arial"/>
        </w:rPr>
        <w:t xml:space="preserve"> Thousand </w:t>
      </w:r>
      <w:r w:rsidR="00906B74">
        <w:rPr>
          <w:rFonts w:ascii="Arial" w:hAnsi="Arial" w:cs="Arial"/>
        </w:rPr>
        <w:t xml:space="preserve">Eight </w:t>
      </w:r>
      <w:r w:rsidR="00EF479D">
        <w:rPr>
          <w:rFonts w:ascii="Arial" w:hAnsi="Arial" w:cs="Arial"/>
        </w:rPr>
        <w:t xml:space="preserve">      </w:t>
      </w:r>
    </w:p>
    <w:p w:rsidR="00FB6CC6" w:rsidRDefault="00EF4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CONTRACT                                       </w:t>
      </w:r>
      <w:r w:rsidR="00906B74">
        <w:rPr>
          <w:rFonts w:ascii="Arial" w:hAnsi="Arial" w:cs="Arial"/>
        </w:rPr>
        <w:t xml:space="preserve">Hundred </w:t>
      </w:r>
      <w:r>
        <w:rPr>
          <w:rFonts w:ascii="Arial" w:hAnsi="Arial" w:cs="Arial"/>
        </w:rPr>
        <w:t>Pesos</w:t>
      </w:r>
      <w:r w:rsidR="00906B74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(P 1</w:t>
      </w:r>
      <w:r w:rsidR="00906B74">
        <w:rPr>
          <w:rFonts w:ascii="Arial" w:hAnsi="Arial" w:cs="Arial"/>
        </w:rPr>
        <w:t>77</w:t>
      </w:r>
      <w:r>
        <w:rPr>
          <w:rFonts w:ascii="Arial" w:hAnsi="Arial" w:cs="Arial"/>
        </w:rPr>
        <w:t>,</w:t>
      </w:r>
      <w:r w:rsidR="00906B74">
        <w:rPr>
          <w:rFonts w:ascii="Arial" w:hAnsi="Arial" w:cs="Arial"/>
        </w:rPr>
        <w:t>800</w:t>
      </w:r>
      <w:r>
        <w:rPr>
          <w:rFonts w:ascii="Arial" w:hAnsi="Arial" w:cs="Arial"/>
        </w:rPr>
        <w:t>.00)</w:t>
      </w:r>
    </w:p>
    <w:p w:rsidR="00EF479D" w:rsidRDefault="00EF479D">
      <w:pPr>
        <w:rPr>
          <w:rFonts w:ascii="Arial" w:hAnsi="Arial" w:cs="Arial"/>
        </w:rPr>
      </w:pPr>
    </w:p>
    <w:p w:rsidR="00C25A8F" w:rsidRDefault="00C25A8F">
      <w:pPr>
        <w:rPr>
          <w:rFonts w:ascii="Arial" w:hAnsi="Arial" w:cs="Arial"/>
        </w:rPr>
      </w:pPr>
      <w:r>
        <w:rPr>
          <w:rFonts w:ascii="Arial" w:hAnsi="Arial" w:cs="Arial"/>
        </w:rPr>
        <w:t>DEADLINE</w:t>
      </w:r>
      <w:r w:rsidR="00906B74">
        <w:rPr>
          <w:rFonts w:ascii="Arial" w:hAnsi="Arial" w:cs="Arial"/>
        </w:rPr>
        <w:t xml:space="preserve"> FOR SUBMISSION</w:t>
      </w:r>
      <w:r w:rsidR="00906B74">
        <w:rPr>
          <w:rFonts w:ascii="Arial" w:hAnsi="Arial" w:cs="Arial"/>
        </w:rPr>
        <w:tab/>
        <w:t>:</w:t>
      </w:r>
      <w:r w:rsidR="00906B74">
        <w:rPr>
          <w:rFonts w:ascii="Arial" w:hAnsi="Arial" w:cs="Arial"/>
        </w:rPr>
        <w:tab/>
      </w:r>
      <w:r w:rsidR="00AC1996">
        <w:rPr>
          <w:rFonts w:ascii="Arial" w:hAnsi="Arial" w:cs="Arial"/>
        </w:rPr>
        <w:t>July 20, 2021</w:t>
      </w:r>
      <w:r w:rsidR="003B5B71">
        <w:rPr>
          <w:rFonts w:ascii="Arial" w:hAnsi="Arial" w:cs="Arial"/>
        </w:rPr>
        <w:t>; 2:00 PM</w:t>
      </w:r>
    </w:p>
    <w:p w:rsidR="00EF479D" w:rsidRDefault="00EF479D" w:rsidP="00C25A8F">
      <w:pPr>
        <w:jc w:val="both"/>
        <w:rPr>
          <w:rFonts w:ascii="Arial" w:hAnsi="Arial" w:cs="Arial"/>
        </w:rPr>
      </w:pPr>
    </w:p>
    <w:p w:rsidR="00EF479D" w:rsidRDefault="00EF479D" w:rsidP="00C25A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quote your best quotation in line with the attached specifications. Suppliers are required to submit their </w:t>
      </w:r>
      <w:r w:rsidRPr="00DB5453">
        <w:rPr>
          <w:rFonts w:ascii="Arial" w:hAnsi="Arial" w:cs="Arial"/>
          <w:b/>
        </w:rPr>
        <w:t>valid current Mayor’s/Business Permit</w:t>
      </w:r>
      <w:r w:rsidR="00C25A8F" w:rsidRPr="00DB5453">
        <w:rPr>
          <w:rFonts w:ascii="Arial" w:hAnsi="Arial" w:cs="Arial"/>
          <w:b/>
        </w:rPr>
        <w:t xml:space="preserve">, </w:t>
      </w:r>
      <w:proofErr w:type="spellStart"/>
      <w:r w:rsidR="00C25A8F" w:rsidRPr="00DB5453">
        <w:rPr>
          <w:rFonts w:ascii="Arial" w:hAnsi="Arial" w:cs="Arial"/>
          <w:b/>
        </w:rPr>
        <w:t>PHILGepS</w:t>
      </w:r>
      <w:proofErr w:type="spellEnd"/>
      <w:r w:rsidR="00C25A8F" w:rsidRPr="00DB5453">
        <w:rPr>
          <w:rFonts w:ascii="Arial" w:hAnsi="Arial" w:cs="Arial"/>
          <w:b/>
        </w:rPr>
        <w:t xml:space="preserve"> Registration Number</w:t>
      </w:r>
      <w:r w:rsidR="00C25A8F">
        <w:rPr>
          <w:rFonts w:ascii="Arial" w:hAnsi="Arial" w:cs="Arial"/>
        </w:rPr>
        <w:t xml:space="preserve"> and </w:t>
      </w:r>
      <w:r w:rsidR="00C25A8F" w:rsidRPr="00DB5453">
        <w:rPr>
          <w:rFonts w:ascii="Arial" w:hAnsi="Arial" w:cs="Arial"/>
          <w:b/>
        </w:rPr>
        <w:t>Omnibus Sworn Statement</w:t>
      </w:r>
      <w:r w:rsidR="00C25A8F">
        <w:rPr>
          <w:rFonts w:ascii="Arial" w:hAnsi="Arial" w:cs="Arial"/>
        </w:rPr>
        <w:t xml:space="preserve">. Bids received in excess of the ABC shall be automatically rejected </w:t>
      </w:r>
      <w:proofErr w:type="spellStart"/>
      <w:r w:rsidR="00C25A8F">
        <w:rPr>
          <w:rFonts w:ascii="Arial" w:hAnsi="Arial" w:cs="Arial"/>
        </w:rPr>
        <w:t>at</w:t>
      </w:r>
      <w:proofErr w:type="spellEnd"/>
      <w:r w:rsidR="00C25A8F">
        <w:rPr>
          <w:rFonts w:ascii="Arial" w:hAnsi="Arial" w:cs="Arial"/>
        </w:rPr>
        <w:t xml:space="preserve"> Bid Opening.</w:t>
      </w:r>
    </w:p>
    <w:p w:rsidR="00906B74" w:rsidRDefault="00434D1E" w:rsidP="00906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Request for Quotation (RFQ)</w:t>
      </w:r>
      <w:r w:rsidR="00906B74" w:rsidRPr="00746162">
        <w:rPr>
          <w:rFonts w:ascii="Arial" w:hAnsi="Arial" w:cs="Arial"/>
        </w:rPr>
        <w:t xml:space="preserve"> will be available only to prospective bidders upon payment of a non-refundable amount of </w:t>
      </w:r>
      <w:r>
        <w:rPr>
          <w:rFonts w:ascii="Arial" w:hAnsi="Arial" w:cs="Arial"/>
          <w:b/>
        </w:rPr>
        <w:t xml:space="preserve">Five Hundred Pesos </w:t>
      </w:r>
      <w:r w:rsidR="00906B74" w:rsidRPr="00746162">
        <w:rPr>
          <w:rFonts w:ascii="Arial" w:hAnsi="Arial" w:cs="Arial"/>
          <w:b/>
        </w:rPr>
        <w:t>Only</w:t>
      </w:r>
      <w:r w:rsidR="00906B74" w:rsidRPr="00746162">
        <w:rPr>
          <w:rFonts w:ascii="Arial" w:hAnsi="Arial" w:cs="Arial"/>
        </w:rPr>
        <w:t xml:space="preserve"> </w:t>
      </w:r>
      <w:r w:rsidR="00906B74" w:rsidRPr="00746162">
        <w:rPr>
          <w:rFonts w:ascii="Arial" w:hAnsi="Arial" w:cs="Arial"/>
          <w:b/>
        </w:rPr>
        <w:t>(P500.00)</w:t>
      </w:r>
      <w:r w:rsidR="00906B74" w:rsidRPr="00746162">
        <w:rPr>
          <w:rFonts w:ascii="Arial" w:hAnsi="Arial" w:cs="Arial"/>
        </w:rPr>
        <w:t xml:space="preserve"> cash, inclusive of 12% VAT to the Cashier of PMO </w:t>
      </w:r>
      <w:proofErr w:type="spellStart"/>
      <w:r w:rsidR="00906B74" w:rsidRPr="00746162">
        <w:rPr>
          <w:rFonts w:ascii="Arial" w:hAnsi="Arial" w:cs="Arial"/>
        </w:rPr>
        <w:t>Ozamiz</w:t>
      </w:r>
      <w:proofErr w:type="spellEnd"/>
      <w:r w:rsidR="00906B74" w:rsidRPr="00746162">
        <w:rPr>
          <w:rFonts w:ascii="Arial" w:hAnsi="Arial" w:cs="Arial"/>
        </w:rPr>
        <w:t xml:space="preserve"> located at Administrative Bldg., Port Area, </w:t>
      </w:r>
      <w:proofErr w:type="spellStart"/>
      <w:proofErr w:type="gramStart"/>
      <w:r w:rsidR="00906B74" w:rsidRPr="00746162">
        <w:rPr>
          <w:rFonts w:ascii="Arial" w:hAnsi="Arial" w:cs="Arial"/>
        </w:rPr>
        <w:t>Ozamiz</w:t>
      </w:r>
      <w:proofErr w:type="spellEnd"/>
      <w:proofErr w:type="gramEnd"/>
      <w:r w:rsidR="00906B74" w:rsidRPr="00746162">
        <w:rPr>
          <w:rFonts w:ascii="Arial" w:hAnsi="Arial" w:cs="Arial"/>
        </w:rPr>
        <w:t xml:space="preserve"> City. </w:t>
      </w:r>
    </w:p>
    <w:p w:rsidR="00906B74" w:rsidRDefault="00906B74" w:rsidP="00906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quotations shall be duly signed and submitted to the Administrative Division, PPA PMO </w:t>
      </w:r>
      <w:proofErr w:type="spellStart"/>
      <w:r>
        <w:rPr>
          <w:rFonts w:ascii="Arial" w:hAnsi="Arial" w:cs="Arial"/>
        </w:rPr>
        <w:t>Misamis</w:t>
      </w:r>
      <w:proofErr w:type="spellEnd"/>
      <w:r>
        <w:rPr>
          <w:rFonts w:ascii="Arial" w:hAnsi="Arial" w:cs="Arial"/>
        </w:rPr>
        <w:t xml:space="preserve"> Occidental/</w:t>
      </w:r>
      <w:proofErr w:type="spellStart"/>
      <w:r>
        <w:rPr>
          <w:rFonts w:ascii="Arial" w:hAnsi="Arial" w:cs="Arial"/>
        </w:rPr>
        <w:t>Ozamiz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Port</w:t>
      </w:r>
      <w:proofErr w:type="gramEnd"/>
      <w:r>
        <w:rPr>
          <w:rFonts w:ascii="Arial" w:hAnsi="Arial" w:cs="Arial"/>
        </w:rPr>
        <w:t xml:space="preserve"> Area </w:t>
      </w:r>
      <w:proofErr w:type="spellStart"/>
      <w:r>
        <w:rPr>
          <w:rFonts w:ascii="Arial" w:hAnsi="Arial" w:cs="Arial"/>
        </w:rPr>
        <w:t>Ozamiz</w:t>
      </w:r>
      <w:proofErr w:type="spellEnd"/>
      <w:r>
        <w:rPr>
          <w:rFonts w:ascii="Arial" w:hAnsi="Arial" w:cs="Arial"/>
        </w:rPr>
        <w:t xml:space="preserve"> City. Quotations/documents sent through email</w:t>
      </w:r>
      <w:r w:rsidR="005C550E">
        <w:rPr>
          <w:rFonts w:ascii="Arial" w:hAnsi="Arial" w:cs="Arial"/>
        </w:rPr>
        <w:t xml:space="preserve"> address will not be considered as this office is not yet electronically ready to handle electronically submitted quotations as of this date.</w:t>
      </w:r>
    </w:p>
    <w:p w:rsidR="00C25A8F" w:rsidRDefault="006B756A" w:rsidP="00C25A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PPA, PMO </w:t>
      </w:r>
      <w:proofErr w:type="spellStart"/>
      <w:r>
        <w:rPr>
          <w:rFonts w:ascii="Arial" w:hAnsi="Arial" w:cs="Arial"/>
        </w:rPr>
        <w:t>Misamis</w:t>
      </w:r>
      <w:proofErr w:type="spellEnd"/>
      <w:r>
        <w:rPr>
          <w:rFonts w:ascii="Arial" w:hAnsi="Arial" w:cs="Arial"/>
        </w:rPr>
        <w:t xml:space="preserve"> Occidental/</w:t>
      </w:r>
      <w:proofErr w:type="spellStart"/>
      <w:r>
        <w:rPr>
          <w:rFonts w:ascii="Arial" w:hAnsi="Arial" w:cs="Arial"/>
        </w:rPr>
        <w:t>Ozamiz</w:t>
      </w:r>
      <w:proofErr w:type="spellEnd"/>
      <w:r>
        <w:rPr>
          <w:rFonts w:ascii="Arial" w:hAnsi="Arial" w:cs="Arial"/>
        </w:rPr>
        <w:t xml:space="preserve"> reserves the right to accept or reject any bid, to annul the bidding process, and to reject all bids at any time prior to contract award, without hereby incurring any </w:t>
      </w:r>
      <w:proofErr w:type="spellStart"/>
      <w:r>
        <w:rPr>
          <w:rFonts w:ascii="Arial" w:hAnsi="Arial" w:cs="Arial"/>
        </w:rPr>
        <w:t>liablitiy</w:t>
      </w:r>
      <w:proofErr w:type="spellEnd"/>
      <w:r>
        <w:rPr>
          <w:rFonts w:ascii="Arial" w:hAnsi="Arial" w:cs="Arial"/>
        </w:rPr>
        <w:t xml:space="preserve"> to the affected bidder or bidders.</w:t>
      </w:r>
    </w:p>
    <w:p w:rsidR="00DB5453" w:rsidRDefault="00DB5453" w:rsidP="00C25A8F">
      <w:pPr>
        <w:jc w:val="both"/>
        <w:rPr>
          <w:rFonts w:ascii="Arial" w:hAnsi="Arial" w:cs="Arial"/>
        </w:rPr>
      </w:pPr>
    </w:p>
    <w:p w:rsidR="000A1FA3" w:rsidRDefault="00FE14D8" w:rsidP="00C25A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(Signed)</w:t>
      </w:r>
    </w:p>
    <w:p w:rsidR="006B756A" w:rsidRDefault="00DB5453" w:rsidP="00DB54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MA. ESTELA SOTERA K. CARPIO</w:t>
      </w:r>
    </w:p>
    <w:p w:rsidR="00DB5453" w:rsidRDefault="00DB5453" w:rsidP="00DB54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BAC Chairperson</w:t>
      </w:r>
    </w:p>
    <w:p w:rsidR="00DB5453" w:rsidRDefault="00DB5453" w:rsidP="00DB54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Bids &amp; Awards Committee</w:t>
      </w:r>
    </w:p>
    <w:p w:rsidR="00DB5453" w:rsidRDefault="00DB5453" w:rsidP="00DB54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PPA PMO </w:t>
      </w:r>
      <w:proofErr w:type="spellStart"/>
      <w:r>
        <w:rPr>
          <w:rFonts w:ascii="Arial" w:hAnsi="Arial" w:cs="Arial"/>
        </w:rPr>
        <w:t>Misamis</w:t>
      </w:r>
      <w:proofErr w:type="spellEnd"/>
      <w:r>
        <w:rPr>
          <w:rFonts w:ascii="Arial" w:hAnsi="Arial" w:cs="Arial"/>
        </w:rPr>
        <w:t xml:space="preserve"> Occidental / </w:t>
      </w:r>
      <w:proofErr w:type="spellStart"/>
      <w:r>
        <w:rPr>
          <w:rFonts w:ascii="Arial" w:hAnsi="Arial" w:cs="Arial"/>
        </w:rPr>
        <w:t>Ozamiz</w:t>
      </w:r>
      <w:proofErr w:type="spellEnd"/>
    </w:p>
    <w:p w:rsidR="00DB5453" w:rsidRDefault="00DB5453" w:rsidP="00C25A8F">
      <w:pPr>
        <w:jc w:val="both"/>
        <w:rPr>
          <w:rFonts w:ascii="Arial" w:hAnsi="Arial" w:cs="Arial"/>
        </w:rPr>
      </w:pPr>
    </w:p>
    <w:p w:rsidR="00DB5453" w:rsidRDefault="00DB5453" w:rsidP="00C25A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3B5B71">
        <w:rPr>
          <w:rFonts w:ascii="Arial" w:hAnsi="Arial" w:cs="Arial"/>
        </w:rPr>
        <w:t>Publication:  July 15</w:t>
      </w:r>
      <w:r w:rsidR="000A1FA3">
        <w:rPr>
          <w:rFonts w:ascii="Arial" w:hAnsi="Arial" w:cs="Arial"/>
        </w:rPr>
        <w:t>, 2021</w:t>
      </w:r>
    </w:p>
    <w:p w:rsidR="00DB5453" w:rsidRDefault="00DB5453" w:rsidP="00C25A8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PHILGeps</w:t>
      </w:r>
      <w:proofErr w:type="spellEnd"/>
      <w:r>
        <w:rPr>
          <w:rFonts w:ascii="Arial" w:hAnsi="Arial" w:cs="Arial"/>
        </w:rPr>
        <w:t>, PPA Website</w:t>
      </w:r>
    </w:p>
    <w:p w:rsidR="00C25A8F" w:rsidRDefault="00C25A8F" w:rsidP="00C25A8F">
      <w:pPr>
        <w:jc w:val="both"/>
        <w:rPr>
          <w:rFonts w:ascii="Arial" w:hAnsi="Arial" w:cs="Arial"/>
        </w:rPr>
      </w:pPr>
    </w:p>
    <w:p w:rsidR="00FE14D8" w:rsidRDefault="00FE14D8" w:rsidP="00C25A8F">
      <w:pPr>
        <w:jc w:val="both"/>
        <w:rPr>
          <w:rFonts w:ascii="Arial" w:hAnsi="Arial" w:cs="Arial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3518"/>
        <w:gridCol w:w="960"/>
        <w:gridCol w:w="960"/>
        <w:gridCol w:w="820"/>
        <w:gridCol w:w="820"/>
        <w:gridCol w:w="820"/>
        <w:gridCol w:w="1080"/>
        <w:gridCol w:w="1080"/>
        <w:gridCol w:w="2260"/>
        <w:gridCol w:w="960"/>
      </w:tblGrid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15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E14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  <w:t>REQUEST FOR PRICE QUOTATION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Date: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RFQ No.: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Name of Company: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Name of Store/Shop: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TIN: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FE1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PhilGEPS</w:t>
            </w:r>
            <w:proofErr w:type="spellEnd"/>
            <w:r w:rsidRPr="00FE1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Registration No.( required 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The Philippine Ports Authority, Port Management Office of </w:t>
            </w:r>
            <w:proofErr w:type="spellStart"/>
            <w:r w:rsidRPr="00FE14D8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Misamis</w:t>
            </w:r>
            <w:proofErr w:type="spellEnd"/>
            <w:r w:rsidRPr="00FE14D8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 xml:space="preserve"> Occidental/</w:t>
            </w:r>
            <w:proofErr w:type="spellStart"/>
            <w:r w:rsidRPr="00FE14D8"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  <w:t>Ozamiz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(PPA, PMO-MOZ), through its Bids and Awards Committee intends to procure for 3rd Quarter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Office Supplies not available in PS-DBM, Port of </w:t>
            </w:r>
            <w:proofErr w:type="spellStart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Misamis</w:t>
            </w:r>
            <w:proofErr w:type="spellEnd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 Occidental / </w:t>
            </w:r>
            <w:proofErr w:type="spellStart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Ozamiz</w:t>
            </w:r>
            <w:proofErr w:type="spellEnd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 classified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 into Shopping , which will be undertaken in accordance  with Section 52 of the 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7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 Revised Implementing Rules and Regulations of Republic Act No. 9184.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No.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Description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ABC (in </w:t>
            </w:r>
            <w:proofErr w:type="spellStart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Php</w:t>
            </w:r>
            <w:proofErr w:type="spellEnd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I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Procurement of 3rd Quarter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177, 800.00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Office Supplies not available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in PS-DBM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Please quote your</w:t>
            </w:r>
            <w:r w:rsidRPr="00FE14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PH"/>
              </w:rPr>
              <w:t xml:space="preserve"> best offer</w:t>
            </w: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 for the item/s described herein, subject to the Terms and Conditions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provided, Submit your quotation duly signed by you or your authorized representative not later that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July 20, 2021 at 2:00 P.M. A copy of your </w:t>
            </w:r>
            <w:r w:rsidRPr="00FE14D8">
              <w:rPr>
                <w:rFonts w:ascii="Arial" w:eastAsia="Times New Roman" w:hAnsi="Arial" w:cs="Arial"/>
                <w:i/>
                <w:iCs/>
                <w:color w:val="000000"/>
                <w:lang w:eastAsia="en-PH"/>
              </w:rPr>
              <w:t xml:space="preserve">Business Permit, Certificate of PHILGEPS Registration </w:t>
            </w: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Omnibus Sworn Statement are also required to be submitted along with your quotation/proposal.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Award of contract shall be by (Unit/Lot). You may opt to submit a proposal for each or for all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proofErr w:type="gramStart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units/lots</w:t>
            </w:r>
            <w:proofErr w:type="gramEnd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, and the lowest calculated and responsive offer for each lot shall be selected.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For any clarification, you may contact </w:t>
            </w:r>
            <w:proofErr w:type="spellStart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Ms.</w:t>
            </w:r>
            <w:proofErr w:type="spellEnd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 </w:t>
            </w:r>
            <w:proofErr w:type="spellStart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Mendie</w:t>
            </w:r>
            <w:proofErr w:type="spellEnd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 Lou </w:t>
            </w:r>
            <w:proofErr w:type="spellStart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Aujero</w:t>
            </w:r>
            <w:proofErr w:type="spellEnd"/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 xml:space="preserve"> at telephone no. (088) 521-0238.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JOVETH D. VEREZ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lang w:eastAsia="en-PH"/>
              </w:rPr>
              <w:t>MA ESTELA SOTERA K. CARPIO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Procurement Officer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E14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BAC Chairman ( P G &amp; 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302" w:type="dxa"/>
              <w:tblLook w:val="04A0" w:firstRow="1" w:lastRow="0" w:firstColumn="1" w:lastColumn="0" w:noHBand="0" w:noVBand="1"/>
            </w:tblPr>
            <w:tblGrid>
              <w:gridCol w:w="3125"/>
              <w:gridCol w:w="960"/>
              <w:gridCol w:w="960"/>
              <w:gridCol w:w="820"/>
              <w:gridCol w:w="1900"/>
              <w:gridCol w:w="763"/>
              <w:gridCol w:w="845"/>
              <w:gridCol w:w="1113"/>
              <w:gridCol w:w="1856"/>
              <w:gridCol w:w="960"/>
            </w:tblGrid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12342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PH"/>
                    </w:rPr>
                    <w:t>INSTRUCTIONS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7765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(1)  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Accomplsih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 this RFQ correctly and accurately.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7765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(2)   Do not alter the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contenmt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 of this form in any way.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12342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(3)   Technical specifications with </w:t>
                  </w:r>
                  <w:proofErr w:type="gram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asterisks(</w:t>
                  </w:r>
                  <w:proofErr w:type="gram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*) are mandatory. Failure to comply with any of the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7765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       </w:t>
                  </w:r>
                  <w:proofErr w:type="gram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mandatory</w:t>
                  </w:r>
                  <w:proofErr w:type="gram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 requirements will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disquaify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 your quotation.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8528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(4)   Failure to follow this instructions will disqualify you entire quotation.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1234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After having carefully  read and accepted the Terms and Conditions, I/we submit our quotation/s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50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for the item/s as follows: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77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  <w:t>PROCUREMENT PROJECT</w:t>
                  </w:r>
                </w:p>
              </w:tc>
              <w:tc>
                <w:tcPr>
                  <w:tcW w:w="45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  <w:t>APPROVED BUDGET FOR THE CONTRACT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77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Procurement of 3rd Quarter Office Supplies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77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Not Available in PS-DBM, Port of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Misamis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 </w:t>
                  </w:r>
                </w:p>
              </w:tc>
              <w:tc>
                <w:tcPr>
                  <w:tcW w:w="45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(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Php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   177, 800.00 )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5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Occidental/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Ozamiz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45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77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TECHNICAL SPECIFICATIONS: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YES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NO</w:t>
                  </w:r>
                </w:p>
              </w:tc>
              <w:tc>
                <w:tcPr>
                  <w:tcW w:w="2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REMARKS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58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 80 reams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Bondpaper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 A4 S20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80 reams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Bondpaper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 Long S20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80 reams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Bondpaper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 Short S20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80 reams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Bondpaper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 Short S16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20 reams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Bondpaper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 Long S16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776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50 boxes Continuous Paper U.S. (5 1/2 x 9 1/2 - 3ply)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776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30 boxes Continuous Paper U.S. (11 x 14 7/8 - 3ply)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776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40 reams Newsprint / Mimeo Paper Long (S18)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504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Delivery Requirements: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4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Within Fifteen (15) working days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PH"/>
                    </w:rPr>
                  </w:pPr>
                  <w:r w:rsidRPr="00FE14D8">
                    <w:rPr>
                      <w:rFonts w:ascii="Calibri" w:eastAsia="Times New Roman" w:hAnsi="Calibri" w:cs="Calibri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</w:tbl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tbl>
            <w:tblPr>
              <w:tblW w:w="1120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2680"/>
              <w:gridCol w:w="580"/>
              <w:gridCol w:w="580"/>
              <w:gridCol w:w="580"/>
              <w:gridCol w:w="880"/>
              <w:gridCol w:w="1000"/>
              <w:gridCol w:w="2020"/>
              <w:gridCol w:w="960"/>
            </w:tblGrid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1024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  <w:t>YOUR QUOTATION: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10240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634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  <w:t>Summary of Approved Budget</w:t>
                  </w:r>
                </w:p>
              </w:tc>
              <w:tc>
                <w:tcPr>
                  <w:tcW w:w="390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  <w:t>Offered Quotation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634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  <w:tc>
                <w:tcPr>
                  <w:tcW w:w="39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460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  <w:t>Item</w:t>
                  </w:r>
                </w:p>
              </w:tc>
              <w:tc>
                <w:tcPr>
                  <w:tcW w:w="17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  <w:t>Approved Budget for the Contract</w:t>
                  </w:r>
                </w:p>
              </w:tc>
              <w:tc>
                <w:tcPr>
                  <w:tcW w:w="18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  <w:t>Item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  <w:t>Total Offered Quotation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46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7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46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74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46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Procurement of 3rd Quarter Office Supplies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46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Not Available in PS-DBM, Port of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Misamis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 xml:space="preserve"> </w:t>
                  </w:r>
                </w:p>
              </w:tc>
              <w:tc>
                <w:tcPr>
                  <w:tcW w:w="174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177, 800.00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46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Occidental/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Ozamiz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</w:tbl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tbl>
            <w:tblPr>
              <w:tblW w:w="11089" w:type="dxa"/>
              <w:tblLook w:val="04A0" w:firstRow="1" w:lastRow="0" w:firstColumn="1" w:lastColumn="0" w:noHBand="0" w:noVBand="1"/>
            </w:tblPr>
            <w:tblGrid>
              <w:gridCol w:w="960"/>
              <w:gridCol w:w="991"/>
              <w:gridCol w:w="990"/>
              <w:gridCol w:w="844"/>
              <w:gridCol w:w="844"/>
              <w:gridCol w:w="844"/>
              <w:gridCol w:w="1112"/>
              <w:gridCol w:w="1112"/>
              <w:gridCol w:w="2432"/>
              <w:gridCol w:w="960"/>
            </w:tblGrid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10129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PH"/>
                    </w:rPr>
                    <w:t>TERMS AND CONDITIONS: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1.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Bidders shall provide correct and accurate information required in this form.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18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2.</w:t>
                  </w:r>
                </w:p>
              </w:tc>
              <w:tc>
                <w:tcPr>
                  <w:tcW w:w="45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Bidders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amy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 quote for any or all the items.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18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3.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Price Quotation/s must be valid for a period of Thirty (30) calendar days from the date of submission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18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4.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Price Quotation/s, to be denominated in Philippine Peso shall include all taxes, duties and/or levies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proofErr w:type="gram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payable</w:t>
                  </w:r>
                  <w:proofErr w:type="gram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.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5.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Quotation exceeding the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Approbved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 Budget for the Contract shall be rejected.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18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6.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Award of contract shall be made to the lowest quotation (for goods and infrastructure) or, the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highest rated offer (or consulting services) which complies with the minimum technical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specifi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56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proofErr w:type="spellStart"/>
                  <w:proofErr w:type="gram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cations</w:t>
                  </w:r>
                  <w:proofErr w:type="spellEnd"/>
                  <w:proofErr w:type="gram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 and other terms and conditions stated herein.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7.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Any interlineations, erasures or overwriting shall be valid only, if they are signed or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initialed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56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by you or any of your duly authorized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repesentative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/s.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8.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The item/s shall be delivered according to the requirements specified in the Technical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Specifications.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9.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The PPA, PMO-MOZ shall have the right to inspect and/or to test the goods to confirm their conformity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28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proofErr w:type="gram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to</w:t>
                  </w:r>
                  <w:proofErr w:type="gram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 the technical specifications.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10.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In case of Two or more bidders are determined to have submitted the Lowest Calculated Quotation/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Lowest Calculated Responsive Quotations, the PPA, PMO-MOZ shall adopt and employ "draw lots"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as the tie-breaking method to finally determine the single winning provider in accordance with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28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GPPB Circular 06-2005.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11.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After delivery and upon submission of the required supporting documents,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i.e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, order slip and/or billing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proofErr w:type="gram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statement</w:t>
                  </w:r>
                  <w:proofErr w:type="gram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, by the contractor, the PPA, PMO-MOZ shall make payment through check.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12.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Liquidated damages equivalent to one-tenth of one percent (0.1%) of the value of the goods not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proofErr w:type="gram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delivered</w:t>
                  </w:r>
                  <w:proofErr w:type="gram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 within the prescribed delivery period shall be imposed per day of delay. The PPA, PMO-MOZ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shall rescind the contract once the cumulative amount of the liquidated damages reaches ten percent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16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(10%) of the amount of the contract, without prejudice to other courses of action and 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remdies</w:t>
                  </w:r>
                  <w:proofErr w:type="spellEnd"/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 xml:space="preserve"> open to it.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5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Signature over Printed Name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50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Position/Designation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50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Office Telephone No./Fax No.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550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Mobile Phone No./Email address/</w:t>
                  </w:r>
                  <w:proofErr w:type="spellStart"/>
                  <w:r w:rsidRPr="00FE14D8"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  <w:t>es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  <w:tr w:rsidR="00FE14D8" w:rsidRPr="00FE14D8" w:rsidTr="00FE14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4D8" w:rsidRPr="00FE14D8" w:rsidRDefault="00FE14D8" w:rsidP="00FE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PH"/>
                    </w:rPr>
                  </w:pPr>
                </w:p>
              </w:tc>
            </w:tr>
          </w:tbl>
          <w:p w:rsid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bookmarkStart w:id="0" w:name="_GoBack"/>
            <w:bookmarkEnd w:id="0"/>
          </w:p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E14D8" w:rsidRPr="00FE14D8" w:rsidTr="00FE14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D8" w:rsidRPr="00FE14D8" w:rsidRDefault="00FE14D8" w:rsidP="00FE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</w:tbl>
    <w:p w:rsidR="00FE14D8" w:rsidRDefault="00FE14D8" w:rsidP="00C25A8F">
      <w:pPr>
        <w:jc w:val="both"/>
        <w:rPr>
          <w:rFonts w:ascii="Arial" w:hAnsi="Arial" w:cs="Arial"/>
        </w:rPr>
      </w:pPr>
    </w:p>
    <w:p w:rsidR="00C25A8F" w:rsidRDefault="00C25A8F" w:rsidP="00C25A8F">
      <w:pPr>
        <w:jc w:val="both"/>
        <w:rPr>
          <w:rFonts w:ascii="Arial" w:hAnsi="Arial" w:cs="Arial"/>
        </w:rPr>
      </w:pPr>
    </w:p>
    <w:p w:rsidR="00EF479D" w:rsidRDefault="00EF479D" w:rsidP="00C25A8F">
      <w:pPr>
        <w:jc w:val="both"/>
        <w:rPr>
          <w:rFonts w:ascii="Arial" w:hAnsi="Arial" w:cs="Arial"/>
        </w:rPr>
      </w:pPr>
    </w:p>
    <w:p w:rsidR="00EF479D" w:rsidRDefault="00EF479D" w:rsidP="00C25A8F">
      <w:pPr>
        <w:jc w:val="both"/>
        <w:rPr>
          <w:rFonts w:ascii="Arial" w:hAnsi="Arial" w:cs="Arial"/>
        </w:rPr>
      </w:pPr>
    </w:p>
    <w:p w:rsidR="00EF479D" w:rsidRDefault="00EF479D" w:rsidP="00C25A8F">
      <w:pPr>
        <w:jc w:val="both"/>
        <w:rPr>
          <w:rFonts w:ascii="Arial" w:hAnsi="Arial" w:cs="Arial"/>
        </w:rPr>
      </w:pPr>
    </w:p>
    <w:p w:rsidR="00FB6CC6" w:rsidRPr="00FB6CC6" w:rsidRDefault="00FB6CC6">
      <w:pPr>
        <w:rPr>
          <w:rFonts w:ascii="Arial" w:hAnsi="Arial" w:cs="Arial"/>
        </w:rPr>
      </w:pPr>
    </w:p>
    <w:sectPr w:rsidR="00FB6CC6" w:rsidRPr="00FB6CC6" w:rsidSect="000A1FA3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E6"/>
    <w:rsid w:val="00083159"/>
    <w:rsid w:val="000A1FA3"/>
    <w:rsid w:val="003B5B71"/>
    <w:rsid w:val="00434D1E"/>
    <w:rsid w:val="004F0798"/>
    <w:rsid w:val="005C550E"/>
    <w:rsid w:val="00693BCD"/>
    <w:rsid w:val="006B756A"/>
    <w:rsid w:val="007725E6"/>
    <w:rsid w:val="008D35F7"/>
    <w:rsid w:val="00906B74"/>
    <w:rsid w:val="00AC1996"/>
    <w:rsid w:val="00C25A8F"/>
    <w:rsid w:val="00DB5453"/>
    <w:rsid w:val="00EF479D"/>
    <w:rsid w:val="00FB6CC6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9BC6D-FA7A-4609-875B-3740343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Records</dc:creator>
  <cp:keywords/>
  <dc:description/>
  <cp:lastModifiedBy>Records</cp:lastModifiedBy>
  <cp:revision>9</cp:revision>
  <cp:lastPrinted>2021-07-14T01:32:00Z</cp:lastPrinted>
  <dcterms:created xsi:type="dcterms:W3CDTF">2021-04-07T01:09:00Z</dcterms:created>
  <dcterms:modified xsi:type="dcterms:W3CDTF">2021-07-19T02:28:00Z</dcterms:modified>
</cp:coreProperties>
</file>