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9E" w:rsidRPr="003C78C6" w:rsidRDefault="00A7169E" w:rsidP="00A7169E">
      <w:pPr>
        <w:pStyle w:val="Header"/>
        <w:tabs>
          <w:tab w:val="clear" w:pos="4680"/>
          <w:tab w:val="clear" w:pos="9360"/>
          <w:tab w:val="left" w:pos="3581"/>
        </w:tabs>
        <w:jc w:val="center"/>
        <w:rPr>
          <w:rFonts w:ascii="Arial" w:hAnsi="Arial" w:cs="Arial"/>
          <w:i/>
          <w:sz w:val="12"/>
          <w:szCs w:val="12"/>
        </w:rPr>
      </w:pPr>
      <w:r w:rsidRPr="003C78C6">
        <w:rPr>
          <w:i/>
          <w:noProof/>
          <w:sz w:val="12"/>
          <w:szCs w:val="12"/>
        </w:rPr>
        <w:drawing>
          <wp:anchor distT="0" distB="0" distL="114300" distR="114300" simplePos="0" relativeHeight="251659264" behindDoc="1" locked="0" layoutInCell="1" allowOverlap="1">
            <wp:simplePos x="0" y="0"/>
            <wp:positionH relativeFrom="column">
              <wp:posOffset>1156335</wp:posOffset>
            </wp:positionH>
            <wp:positionV relativeFrom="paragraph">
              <wp:posOffset>-752475</wp:posOffset>
            </wp:positionV>
            <wp:extent cx="3776870" cy="6520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76870" cy="652007"/>
                    </a:xfrm>
                    <a:prstGeom prst="rect">
                      <a:avLst/>
                    </a:prstGeom>
                  </pic:spPr>
                </pic:pic>
              </a:graphicData>
            </a:graphic>
          </wp:anchor>
        </w:drawing>
      </w:r>
      <w:r w:rsidRPr="003C78C6">
        <w:rPr>
          <w:rFonts w:ascii="Arial" w:hAnsi="Arial" w:cs="Arial"/>
          <w:i/>
          <w:sz w:val="12"/>
          <w:szCs w:val="12"/>
        </w:rPr>
        <w:t>Port Area, Dapitan City Tel. No. (065) 213-6594 to 95</w:t>
      </w:r>
    </w:p>
    <w:p w:rsidR="00A7169E" w:rsidRPr="009C15AC" w:rsidRDefault="00A7169E" w:rsidP="003B2AAD">
      <w:pPr>
        <w:pStyle w:val="NoSpacing"/>
        <w:jc w:val="center"/>
        <w:rPr>
          <w:rFonts w:ascii="Arial" w:hAnsi="Arial" w:cs="Arial"/>
          <w:b/>
          <w:sz w:val="24"/>
          <w:szCs w:val="24"/>
        </w:rPr>
      </w:pPr>
      <w:r>
        <w:rPr>
          <w:rFonts w:ascii="Arial" w:hAnsi="Arial" w:cs="Arial"/>
          <w:b/>
          <w:sz w:val="24"/>
          <w:szCs w:val="24"/>
        </w:rPr>
        <w:t>INVITATION TO BID</w:t>
      </w:r>
    </w:p>
    <w:p w:rsidR="00532BD3" w:rsidRDefault="00532BD3" w:rsidP="00532BD3">
      <w:pPr>
        <w:pStyle w:val="NoSpacing"/>
        <w:rPr>
          <w:rFonts w:ascii="Arial" w:hAnsi="Arial" w:cs="Arial"/>
          <w:b/>
          <w:szCs w:val="24"/>
        </w:rPr>
      </w:pPr>
    </w:p>
    <w:p w:rsidR="00532BD3" w:rsidRPr="00C102B8" w:rsidRDefault="00532BD3" w:rsidP="00532BD3">
      <w:pPr>
        <w:pStyle w:val="NoSpacing"/>
        <w:jc w:val="center"/>
        <w:rPr>
          <w:rFonts w:ascii="Arial" w:hAnsi="Arial" w:cs="Arial"/>
          <w:b/>
          <w:szCs w:val="24"/>
        </w:rPr>
      </w:pPr>
      <w:r>
        <w:rPr>
          <w:rFonts w:ascii="Arial" w:hAnsi="Arial" w:cs="Arial"/>
          <w:b/>
          <w:szCs w:val="24"/>
        </w:rPr>
        <w:t xml:space="preserve">FOR THE </w:t>
      </w:r>
      <w:r w:rsidR="00885C69">
        <w:rPr>
          <w:rFonts w:ascii="Arial" w:hAnsi="Arial" w:cs="Arial"/>
          <w:b/>
          <w:szCs w:val="24"/>
        </w:rPr>
        <w:t>REPAIR OF 58M</w:t>
      </w:r>
      <w:r w:rsidR="006F4226">
        <w:rPr>
          <w:rFonts w:ascii="Arial" w:hAnsi="Arial" w:cs="Arial"/>
          <w:b/>
          <w:szCs w:val="24"/>
        </w:rPr>
        <w:t xml:space="preserve"> </w:t>
      </w:r>
      <w:r w:rsidR="00885C69">
        <w:rPr>
          <w:rFonts w:ascii="Arial" w:hAnsi="Arial" w:cs="Arial"/>
          <w:b/>
          <w:szCs w:val="24"/>
        </w:rPr>
        <w:t>X</w:t>
      </w:r>
      <w:r w:rsidR="006F4226">
        <w:rPr>
          <w:rFonts w:ascii="Arial" w:hAnsi="Arial" w:cs="Arial"/>
          <w:b/>
          <w:szCs w:val="24"/>
        </w:rPr>
        <w:t xml:space="preserve"> </w:t>
      </w:r>
      <w:r w:rsidR="00885C69">
        <w:rPr>
          <w:rFonts w:ascii="Arial" w:hAnsi="Arial" w:cs="Arial"/>
          <w:b/>
          <w:szCs w:val="24"/>
        </w:rPr>
        <w:t>9M RC PIER</w:t>
      </w:r>
      <w:r>
        <w:rPr>
          <w:rFonts w:ascii="Arial" w:hAnsi="Arial" w:cs="Arial"/>
          <w:b/>
          <w:szCs w:val="24"/>
        </w:rPr>
        <w:t xml:space="preserve"> AND PROVISION OF OFFSHORE OUTLET, PORT OF SINDANGAN, SINDANGAN, ZAMBOANGA DEL NORTE</w:t>
      </w:r>
    </w:p>
    <w:p w:rsidR="000B3E3B" w:rsidRPr="00C102B8" w:rsidRDefault="000B3E3B" w:rsidP="000B3E3B">
      <w:pPr>
        <w:pStyle w:val="NoSpacing"/>
        <w:jc w:val="center"/>
        <w:rPr>
          <w:rFonts w:ascii="Arial" w:hAnsi="Arial" w:cs="Arial"/>
          <w:b/>
          <w:sz w:val="24"/>
          <w:szCs w:val="24"/>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 xml:space="preserve">The Philippine Ports Authority, PMO- Zamboangadel Norte, through its bids and Awards Committee for Infrastructure Projects intends to apply the sum of </w:t>
      </w:r>
      <w:r w:rsidR="00B11262">
        <w:rPr>
          <w:rFonts w:ascii="Arial" w:hAnsi="Arial" w:cs="Arial"/>
          <w:b/>
          <w:sz w:val="20"/>
          <w:szCs w:val="20"/>
        </w:rPr>
        <w:t>Php 18,734,326.60</w:t>
      </w:r>
      <w:r w:rsidRPr="00C102B8">
        <w:rPr>
          <w:rFonts w:ascii="Arial" w:hAnsi="Arial" w:cs="Arial"/>
          <w:sz w:val="20"/>
          <w:szCs w:val="20"/>
        </w:rPr>
        <w:t xml:space="preserve"> being the Approved Budget for the Contract (ABC) to payment under the contract for the </w:t>
      </w:r>
      <w:r w:rsidR="00635172">
        <w:rPr>
          <w:rFonts w:ascii="Arial" w:hAnsi="Arial" w:cs="Arial"/>
          <w:b/>
          <w:sz w:val="20"/>
          <w:szCs w:val="20"/>
        </w:rPr>
        <w:t>REPAIR OF</w:t>
      </w:r>
      <w:r w:rsidR="00885C69">
        <w:rPr>
          <w:rFonts w:ascii="Arial" w:hAnsi="Arial" w:cs="Arial"/>
          <w:b/>
          <w:sz w:val="20"/>
          <w:szCs w:val="20"/>
        </w:rPr>
        <w:t xml:space="preserve"> 58MX9M RC PIER</w:t>
      </w:r>
      <w:r w:rsidR="00635172">
        <w:rPr>
          <w:rFonts w:ascii="Arial" w:hAnsi="Arial" w:cs="Arial"/>
          <w:b/>
          <w:sz w:val="20"/>
          <w:szCs w:val="20"/>
        </w:rPr>
        <w:t xml:space="preserve"> AND PROVISION OF OFFSHORE OUTLET, Port of Sindangan, Sindangan, Zamboanga Del Norte</w:t>
      </w:r>
      <w:r w:rsidRPr="00C102B8">
        <w:rPr>
          <w:rFonts w:ascii="Arial" w:hAnsi="Arial" w:cs="Arial"/>
          <w:sz w:val="20"/>
          <w:szCs w:val="20"/>
        </w:rPr>
        <w:t>. Bids received in excess of the ABC shall be automatically rejected at Bid Opening.</w:t>
      </w:r>
    </w:p>
    <w:p w:rsidR="000B3E3B" w:rsidRPr="00C102B8" w:rsidRDefault="000B3E3B" w:rsidP="000B3E3B">
      <w:pPr>
        <w:pStyle w:val="NoSpacing"/>
        <w:jc w:val="both"/>
        <w:rPr>
          <w:rFonts w:ascii="Arial" w:hAnsi="Arial" w:cs="Arial"/>
          <w:sz w:val="20"/>
          <w:szCs w:val="20"/>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The PPA, PMO-Zamboanga del Norte, through its Bids and Awards Committee for Infrastructure Projects now invites bids for the project with the following scope of work:</w:t>
      </w:r>
    </w:p>
    <w:p w:rsidR="000B3E3B" w:rsidRPr="00C102B8" w:rsidRDefault="000B3E3B" w:rsidP="000B3E3B">
      <w:pPr>
        <w:pStyle w:val="NoSpacing"/>
        <w:jc w:val="both"/>
        <w:rPr>
          <w:rFonts w:ascii="Arial" w:hAnsi="Arial" w:cs="Arial"/>
          <w:sz w:val="20"/>
          <w:szCs w:val="20"/>
        </w:rPr>
      </w:pPr>
    </w:p>
    <w:p w:rsidR="000B3E3B" w:rsidRPr="00C102B8" w:rsidRDefault="000B3E3B" w:rsidP="007F43E6">
      <w:pPr>
        <w:pStyle w:val="NoSpacing"/>
        <w:numPr>
          <w:ilvl w:val="0"/>
          <w:numId w:val="3"/>
        </w:numPr>
        <w:jc w:val="both"/>
        <w:rPr>
          <w:rFonts w:ascii="Arial" w:hAnsi="Arial" w:cs="Arial"/>
          <w:b/>
          <w:sz w:val="20"/>
          <w:szCs w:val="20"/>
        </w:rPr>
      </w:pPr>
      <w:r w:rsidRPr="00C102B8">
        <w:rPr>
          <w:rFonts w:ascii="Arial" w:hAnsi="Arial" w:cs="Arial"/>
          <w:b/>
          <w:sz w:val="20"/>
          <w:szCs w:val="20"/>
        </w:rPr>
        <w:t>Scope of Work:</w:t>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002C034D">
        <w:rPr>
          <w:rFonts w:ascii="Arial" w:hAnsi="Arial" w:cs="Arial"/>
          <w:b/>
          <w:sz w:val="20"/>
          <w:szCs w:val="20"/>
        </w:rPr>
        <w:tab/>
      </w:r>
      <w:r w:rsidR="002C034D">
        <w:rPr>
          <w:rFonts w:ascii="Arial" w:hAnsi="Arial" w:cs="Arial"/>
          <w:b/>
          <w:sz w:val="20"/>
          <w:szCs w:val="20"/>
        </w:rPr>
        <w:tab/>
      </w:r>
      <w:r w:rsidR="007F43E6" w:rsidRPr="00C102B8">
        <w:rPr>
          <w:rFonts w:ascii="Arial" w:hAnsi="Arial" w:cs="Arial"/>
          <w:b/>
          <w:sz w:val="20"/>
          <w:szCs w:val="20"/>
        </w:rPr>
        <w:t>Quantity</w:t>
      </w:r>
    </w:p>
    <w:p w:rsidR="000B3E3B" w:rsidRDefault="000B3E3B" w:rsidP="007F43E6">
      <w:pPr>
        <w:pStyle w:val="NoSpacing"/>
        <w:jc w:val="both"/>
        <w:rPr>
          <w:rFonts w:ascii="Arial" w:hAnsi="Arial" w:cs="Arial"/>
          <w:sz w:val="20"/>
          <w:szCs w:val="20"/>
        </w:rPr>
      </w:pPr>
    </w:p>
    <w:p w:rsidR="00D84009" w:rsidRDefault="00D84009" w:rsidP="007F43E6">
      <w:pPr>
        <w:pStyle w:val="NoSpacing"/>
        <w:jc w:val="both"/>
        <w:rPr>
          <w:rFonts w:ascii="Arial" w:hAnsi="Arial" w:cs="Arial"/>
          <w:sz w:val="20"/>
          <w:szCs w:val="20"/>
        </w:rPr>
      </w:pPr>
    </w:p>
    <w:tbl>
      <w:tblPr>
        <w:tblW w:w="10120" w:type="dxa"/>
        <w:tblInd w:w="-792" w:type="dxa"/>
        <w:tblLook w:val="04A0"/>
      </w:tblPr>
      <w:tblGrid>
        <w:gridCol w:w="2400"/>
        <w:gridCol w:w="5160"/>
        <w:gridCol w:w="1600"/>
        <w:gridCol w:w="960"/>
      </w:tblGrid>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1.00</w:t>
            </w:r>
          </w:p>
        </w:tc>
        <w:tc>
          <w:tcPr>
            <w:tcW w:w="51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rPr>
                <w:rFonts w:ascii="Tahoma" w:eastAsia="Times New Roman" w:hAnsi="Tahoma" w:cs="Tahoma"/>
                <w:sz w:val="24"/>
                <w:szCs w:val="24"/>
              </w:rPr>
            </w:pPr>
            <w:r w:rsidRPr="005776D9">
              <w:rPr>
                <w:rFonts w:ascii="Tahoma" w:eastAsia="Times New Roman" w:hAnsi="Tahoma" w:cs="Tahoma"/>
                <w:sz w:val="24"/>
                <w:szCs w:val="24"/>
              </w:rPr>
              <w:t>Mobilization and Demobilization</w:t>
            </w:r>
          </w:p>
        </w:tc>
        <w:tc>
          <w:tcPr>
            <w:tcW w:w="16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 xml:space="preserve">1.00 </w:t>
            </w:r>
          </w:p>
        </w:tc>
        <w:tc>
          <w:tcPr>
            <w:tcW w:w="9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Arial" w:eastAsia="Times New Roman" w:hAnsi="Arial" w:cs="Arial"/>
                <w:sz w:val="24"/>
                <w:szCs w:val="24"/>
              </w:rPr>
            </w:pPr>
            <w:r w:rsidRPr="005776D9">
              <w:rPr>
                <w:rFonts w:ascii="Arial" w:eastAsia="Times New Roman" w:hAnsi="Arial" w:cs="Arial"/>
                <w:sz w:val="24"/>
                <w:szCs w:val="24"/>
              </w:rPr>
              <w:t>Lot</w:t>
            </w:r>
          </w:p>
        </w:tc>
      </w:tr>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2.00</w:t>
            </w:r>
          </w:p>
        </w:tc>
        <w:tc>
          <w:tcPr>
            <w:tcW w:w="51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rPr>
                <w:rFonts w:ascii="Tahoma" w:eastAsia="Times New Roman" w:hAnsi="Tahoma" w:cs="Tahoma"/>
                <w:b/>
                <w:sz w:val="24"/>
                <w:szCs w:val="24"/>
              </w:rPr>
            </w:pPr>
            <w:r w:rsidRPr="005776D9">
              <w:rPr>
                <w:rFonts w:ascii="Tahoma" w:eastAsia="Times New Roman" w:hAnsi="Tahoma" w:cs="Tahoma"/>
                <w:b/>
                <w:sz w:val="24"/>
                <w:szCs w:val="24"/>
              </w:rPr>
              <w:t>REPAIR OF RC DECK</w:t>
            </w:r>
          </w:p>
        </w:tc>
        <w:tc>
          <w:tcPr>
            <w:tcW w:w="1600" w:type="dxa"/>
            <w:tcBorders>
              <w:top w:val="nil"/>
              <w:left w:val="nil"/>
              <w:bottom w:val="nil"/>
              <w:right w:val="nil"/>
            </w:tcBorders>
            <w:shd w:val="clear" w:color="auto" w:fill="auto"/>
            <w:noWrap/>
            <w:vAlign w:val="center"/>
          </w:tcPr>
          <w:p w:rsidR="005776D9" w:rsidRPr="005776D9" w:rsidRDefault="005776D9" w:rsidP="005776D9">
            <w:pPr>
              <w:spacing w:after="0" w:line="240" w:lineRule="auto"/>
              <w:jc w:val="center"/>
              <w:rPr>
                <w:rFonts w:ascii="Tahoma" w:eastAsia="Times New Roman" w:hAnsi="Tahoma" w:cs="Tahoma"/>
                <w:sz w:val="24"/>
                <w:szCs w:val="24"/>
              </w:rPr>
            </w:pPr>
          </w:p>
        </w:tc>
        <w:tc>
          <w:tcPr>
            <w:tcW w:w="960" w:type="dxa"/>
            <w:tcBorders>
              <w:top w:val="nil"/>
              <w:left w:val="nil"/>
              <w:bottom w:val="nil"/>
              <w:right w:val="nil"/>
            </w:tcBorders>
            <w:shd w:val="clear" w:color="auto" w:fill="auto"/>
            <w:noWrap/>
            <w:vAlign w:val="center"/>
          </w:tcPr>
          <w:p w:rsidR="005776D9" w:rsidRPr="005776D9" w:rsidRDefault="005776D9" w:rsidP="005776D9">
            <w:pPr>
              <w:spacing w:after="0" w:line="240" w:lineRule="auto"/>
              <w:jc w:val="center"/>
              <w:rPr>
                <w:rFonts w:ascii="Arial" w:eastAsia="Times New Roman" w:hAnsi="Arial" w:cs="Arial"/>
                <w:sz w:val="24"/>
                <w:szCs w:val="24"/>
              </w:rPr>
            </w:pPr>
          </w:p>
        </w:tc>
      </w:tr>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2.10</w:t>
            </w:r>
          </w:p>
        </w:tc>
        <w:tc>
          <w:tcPr>
            <w:tcW w:w="5160" w:type="dxa"/>
            <w:tcBorders>
              <w:top w:val="nil"/>
              <w:left w:val="nil"/>
              <w:bottom w:val="nil"/>
              <w:right w:val="nil"/>
            </w:tcBorders>
            <w:shd w:val="clear" w:color="auto" w:fill="auto"/>
            <w:noWrap/>
            <w:vAlign w:val="center"/>
            <w:hideMark/>
          </w:tcPr>
          <w:p w:rsidR="005776D9" w:rsidRPr="005776D9" w:rsidRDefault="002C034D" w:rsidP="005776D9">
            <w:pPr>
              <w:spacing w:after="0" w:line="240" w:lineRule="auto"/>
              <w:rPr>
                <w:rFonts w:ascii="Tahoma" w:eastAsia="Times New Roman" w:hAnsi="Tahoma" w:cs="Tahoma"/>
                <w:sz w:val="24"/>
                <w:szCs w:val="24"/>
              </w:rPr>
            </w:pPr>
            <w:r w:rsidRPr="005776D9">
              <w:rPr>
                <w:rFonts w:ascii="Tahoma" w:eastAsia="Times New Roman" w:hAnsi="Tahoma" w:cs="Tahoma"/>
                <w:sz w:val="24"/>
                <w:szCs w:val="24"/>
              </w:rPr>
              <w:t>False work</w:t>
            </w:r>
            <w:r w:rsidR="005776D9" w:rsidRPr="005776D9">
              <w:rPr>
                <w:rFonts w:ascii="Tahoma" w:eastAsia="Times New Roman" w:hAnsi="Tahoma" w:cs="Tahoma"/>
                <w:sz w:val="24"/>
                <w:szCs w:val="24"/>
              </w:rPr>
              <w:t xml:space="preserve"> for Demolition of  RC Deck</w:t>
            </w:r>
          </w:p>
        </w:tc>
        <w:tc>
          <w:tcPr>
            <w:tcW w:w="16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 xml:space="preserve">522.00 </w:t>
            </w:r>
          </w:p>
        </w:tc>
        <w:tc>
          <w:tcPr>
            <w:tcW w:w="9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Arial" w:eastAsia="Times New Roman" w:hAnsi="Arial" w:cs="Arial"/>
                <w:sz w:val="24"/>
                <w:szCs w:val="24"/>
              </w:rPr>
            </w:pPr>
            <w:r w:rsidRPr="005776D9">
              <w:rPr>
                <w:rFonts w:ascii="Arial" w:eastAsia="Times New Roman" w:hAnsi="Arial" w:cs="Arial"/>
                <w:sz w:val="24"/>
                <w:szCs w:val="24"/>
              </w:rPr>
              <w:t>sq.m.</w:t>
            </w:r>
          </w:p>
        </w:tc>
      </w:tr>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2.20</w:t>
            </w:r>
          </w:p>
        </w:tc>
        <w:tc>
          <w:tcPr>
            <w:tcW w:w="51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rPr>
                <w:rFonts w:ascii="Tahoma" w:eastAsia="Times New Roman" w:hAnsi="Tahoma" w:cs="Tahoma"/>
                <w:sz w:val="24"/>
                <w:szCs w:val="24"/>
              </w:rPr>
            </w:pPr>
            <w:r w:rsidRPr="005776D9">
              <w:rPr>
                <w:rFonts w:ascii="Tahoma" w:eastAsia="Times New Roman" w:hAnsi="Tahoma" w:cs="Tahoma"/>
                <w:sz w:val="24"/>
                <w:szCs w:val="24"/>
              </w:rPr>
              <w:t>Demolition Works for RC Deck</w:t>
            </w:r>
          </w:p>
        </w:tc>
        <w:tc>
          <w:tcPr>
            <w:tcW w:w="16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 xml:space="preserve">522.00 </w:t>
            </w:r>
          </w:p>
        </w:tc>
        <w:tc>
          <w:tcPr>
            <w:tcW w:w="9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Arial" w:eastAsia="Times New Roman" w:hAnsi="Arial" w:cs="Arial"/>
                <w:sz w:val="24"/>
                <w:szCs w:val="24"/>
              </w:rPr>
            </w:pPr>
            <w:r w:rsidRPr="005776D9">
              <w:rPr>
                <w:rFonts w:ascii="Arial" w:eastAsia="Times New Roman" w:hAnsi="Arial" w:cs="Arial"/>
                <w:sz w:val="24"/>
                <w:szCs w:val="24"/>
              </w:rPr>
              <w:t>sq.m</w:t>
            </w:r>
          </w:p>
        </w:tc>
      </w:tr>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2.30</w:t>
            </w:r>
          </w:p>
        </w:tc>
        <w:tc>
          <w:tcPr>
            <w:tcW w:w="51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rPr>
                <w:rFonts w:ascii="Tahoma" w:eastAsia="Times New Roman" w:hAnsi="Tahoma" w:cs="Tahoma"/>
                <w:sz w:val="24"/>
                <w:szCs w:val="24"/>
              </w:rPr>
            </w:pPr>
            <w:r w:rsidRPr="005776D9">
              <w:rPr>
                <w:rFonts w:ascii="Tahoma" w:eastAsia="Times New Roman" w:hAnsi="Tahoma" w:cs="Tahoma"/>
                <w:sz w:val="24"/>
                <w:szCs w:val="24"/>
              </w:rPr>
              <w:t>Rebar works for RC Deck</w:t>
            </w:r>
          </w:p>
        </w:tc>
        <w:tc>
          <w:tcPr>
            <w:tcW w:w="16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 xml:space="preserve">87,688.00 </w:t>
            </w:r>
          </w:p>
        </w:tc>
        <w:tc>
          <w:tcPr>
            <w:tcW w:w="9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Arial" w:eastAsia="Times New Roman" w:hAnsi="Arial" w:cs="Arial"/>
                <w:sz w:val="24"/>
                <w:szCs w:val="24"/>
              </w:rPr>
            </w:pPr>
            <w:r w:rsidRPr="005776D9">
              <w:rPr>
                <w:rFonts w:ascii="Arial" w:eastAsia="Times New Roman" w:hAnsi="Arial" w:cs="Arial"/>
                <w:sz w:val="24"/>
                <w:szCs w:val="24"/>
              </w:rPr>
              <w:t>kg</w:t>
            </w:r>
          </w:p>
        </w:tc>
      </w:tr>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2.40</w:t>
            </w:r>
          </w:p>
        </w:tc>
        <w:tc>
          <w:tcPr>
            <w:tcW w:w="51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rPr>
                <w:rFonts w:ascii="Tahoma" w:eastAsia="Times New Roman" w:hAnsi="Tahoma" w:cs="Tahoma"/>
                <w:sz w:val="24"/>
                <w:szCs w:val="24"/>
              </w:rPr>
            </w:pPr>
            <w:r w:rsidRPr="005776D9">
              <w:rPr>
                <w:rFonts w:ascii="Tahoma" w:eastAsia="Times New Roman" w:hAnsi="Tahoma" w:cs="Tahoma"/>
                <w:sz w:val="24"/>
                <w:szCs w:val="24"/>
              </w:rPr>
              <w:t>Installation 10  Units  35T Mooring Bollard</w:t>
            </w:r>
          </w:p>
        </w:tc>
        <w:tc>
          <w:tcPr>
            <w:tcW w:w="16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 xml:space="preserve">10.00 </w:t>
            </w:r>
          </w:p>
        </w:tc>
        <w:tc>
          <w:tcPr>
            <w:tcW w:w="9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Arial" w:eastAsia="Times New Roman" w:hAnsi="Arial" w:cs="Arial"/>
                <w:sz w:val="24"/>
                <w:szCs w:val="24"/>
              </w:rPr>
            </w:pPr>
            <w:r w:rsidRPr="005776D9">
              <w:rPr>
                <w:rFonts w:ascii="Arial" w:eastAsia="Times New Roman" w:hAnsi="Arial" w:cs="Arial"/>
                <w:sz w:val="24"/>
                <w:szCs w:val="24"/>
              </w:rPr>
              <w:t>units</w:t>
            </w:r>
          </w:p>
        </w:tc>
      </w:tr>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2.50</w:t>
            </w:r>
          </w:p>
        </w:tc>
        <w:tc>
          <w:tcPr>
            <w:tcW w:w="51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rPr>
                <w:rFonts w:ascii="Tahoma" w:eastAsia="Times New Roman" w:hAnsi="Tahoma" w:cs="Tahoma"/>
                <w:sz w:val="24"/>
                <w:szCs w:val="24"/>
              </w:rPr>
            </w:pPr>
            <w:r w:rsidRPr="005776D9">
              <w:rPr>
                <w:rFonts w:ascii="Tahoma" w:eastAsia="Times New Roman" w:hAnsi="Tahoma" w:cs="Tahoma"/>
                <w:sz w:val="24"/>
                <w:szCs w:val="24"/>
              </w:rPr>
              <w:t>Formworks Installation</w:t>
            </w:r>
          </w:p>
        </w:tc>
        <w:tc>
          <w:tcPr>
            <w:tcW w:w="16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 xml:space="preserve">1,990.00 </w:t>
            </w:r>
          </w:p>
        </w:tc>
        <w:tc>
          <w:tcPr>
            <w:tcW w:w="9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Arial" w:eastAsia="Times New Roman" w:hAnsi="Arial" w:cs="Arial"/>
                <w:sz w:val="24"/>
                <w:szCs w:val="24"/>
              </w:rPr>
            </w:pPr>
            <w:r w:rsidRPr="005776D9">
              <w:rPr>
                <w:rFonts w:ascii="Arial" w:eastAsia="Times New Roman" w:hAnsi="Arial" w:cs="Arial"/>
                <w:sz w:val="24"/>
                <w:szCs w:val="24"/>
              </w:rPr>
              <w:t>sq.m.</w:t>
            </w:r>
          </w:p>
        </w:tc>
      </w:tr>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2.60</w:t>
            </w:r>
          </w:p>
        </w:tc>
        <w:tc>
          <w:tcPr>
            <w:tcW w:w="5160" w:type="dxa"/>
            <w:tcBorders>
              <w:top w:val="nil"/>
              <w:left w:val="nil"/>
              <w:bottom w:val="nil"/>
              <w:right w:val="nil"/>
            </w:tcBorders>
            <w:shd w:val="clear" w:color="auto" w:fill="auto"/>
            <w:vAlign w:val="center"/>
            <w:hideMark/>
          </w:tcPr>
          <w:p w:rsidR="005776D9" w:rsidRPr="005776D9" w:rsidRDefault="005776D9" w:rsidP="005776D9">
            <w:pPr>
              <w:spacing w:after="0" w:line="240" w:lineRule="auto"/>
              <w:rPr>
                <w:rFonts w:ascii="Tahoma" w:eastAsia="Times New Roman" w:hAnsi="Tahoma" w:cs="Tahoma"/>
                <w:sz w:val="24"/>
                <w:szCs w:val="24"/>
              </w:rPr>
            </w:pPr>
            <w:r w:rsidRPr="005776D9">
              <w:rPr>
                <w:rFonts w:ascii="Tahoma" w:eastAsia="Times New Roman" w:hAnsi="Tahoma" w:cs="Tahoma"/>
                <w:sz w:val="24"/>
                <w:szCs w:val="24"/>
              </w:rPr>
              <w:t>Supply and place concrete for RC Deck, RC Beam, Pile Cap and Concrete Curb( 3500 psi )</w:t>
            </w:r>
          </w:p>
        </w:tc>
        <w:tc>
          <w:tcPr>
            <w:tcW w:w="16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 xml:space="preserve">468.00 </w:t>
            </w:r>
          </w:p>
        </w:tc>
        <w:tc>
          <w:tcPr>
            <w:tcW w:w="9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Arial" w:eastAsia="Times New Roman" w:hAnsi="Arial" w:cs="Arial"/>
                <w:sz w:val="24"/>
                <w:szCs w:val="24"/>
              </w:rPr>
            </w:pPr>
            <w:r w:rsidRPr="005776D9">
              <w:rPr>
                <w:rFonts w:ascii="Arial" w:eastAsia="Times New Roman" w:hAnsi="Arial" w:cs="Arial"/>
                <w:sz w:val="24"/>
                <w:szCs w:val="24"/>
              </w:rPr>
              <w:t>cu.m</w:t>
            </w:r>
          </w:p>
        </w:tc>
      </w:tr>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3.00</w:t>
            </w:r>
          </w:p>
        </w:tc>
        <w:tc>
          <w:tcPr>
            <w:tcW w:w="51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rPr>
                <w:rFonts w:ascii="Tahoma" w:eastAsia="Times New Roman" w:hAnsi="Tahoma" w:cs="Tahoma"/>
                <w:b/>
                <w:sz w:val="24"/>
                <w:szCs w:val="24"/>
              </w:rPr>
            </w:pPr>
            <w:r w:rsidRPr="005776D9">
              <w:rPr>
                <w:rFonts w:ascii="Tahoma" w:eastAsia="Times New Roman" w:hAnsi="Tahoma" w:cs="Tahoma"/>
                <w:b/>
                <w:sz w:val="24"/>
                <w:szCs w:val="24"/>
              </w:rPr>
              <w:t>PROVISION OF POWER OUTLET</w:t>
            </w:r>
          </w:p>
        </w:tc>
        <w:tc>
          <w:tcPr>
            <w:tcW w:w="1600" w:type="dxa"/>
            <w:tcBorders>
              <w:top w:val="nil"/>
              <w:left w:val="nil"/>
              <w:bottom w:val="nil"/>
              <w:right w:val="nil"/>
            </w:tcBorders>
            <w:shd w:val="clear" w:color="auto" w:fill="auto"/>
            <w:noWrap/>
            <w:vAlign w:val="center"/>
          </w:tcPr>
          <w:p w:rsidR="005776D9" w:rsidRPr="005776D9" w:rsidRDefault="005776D9" w:rsidP="005776D9">
            <w:pPr>
              <w:spacing w:after="0" w:line="240" w:lineRule="auto"/>
              <w:jc w:val="center"/>
              <w:rPr>
                <w:rFonts w:ascii="Tahoma" w:eastAsia="Times New Roman" w:hAnsi="Tahoma" w:cs="Tahoma"/>
                <w:sz w:val="24"/>
                <w:szCs w:val="24"/>
              </w:rPr>
            </w:pPr>
          </w:p>
        </w:tc>
        <w:tc>
          <w:tcPr>
            <w:tcW w:w="960" w:type="dxa"/>
            <w:tcBorders>
              <w:top w:val="nil"/>
              <w:left w:val="nil"/>
              <w:bottom w:val="nil"/>
              <w:right w:val="nil"/>
            </w:tcBorders>
            <w:shd w:val="clear" w:color="auto" w:fill="auto"/>
            <w:noWrap/>
            <w:vAlign w:val="center"/>
          </w:tcPr>
          <w:p w:rsidR="005776D9" w:rsidRPr="005776D9" w:rsidRDefault="005776D9" w:rsidP="005776D9">
            <w:pPr>
              <w:spacing w:after="0" w:line="240" w:lineRule="auto"/>
              <w:jc w:val="center"/>
              <w:rPr>
                <w:rFonts w:ascii="Arial" w:eastAsia="Times New Roman" w:hAnsi="Arial" w:cs="Arial"/>
                <w:sz w:val="24"/>
                <w:szCs w:val="24"/>
              </w:rPr>
            </w:pPr>
          </w:p>
        </w:tc>
      </w:tr>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3.10</w:t>
            </w:r>
          </w:p>
        </w:tc>
        <w:tc>
          <w:tcPr>
            <w:tcW w:w="51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rPr>
                <w:rFonts w:ascii="Tahoma" w:eastAsia="Times New Roman" w:hAnsi="Tahoma" w:cs="Tahoma"/>
                <w:sz w:val="24"/>
                <w:szCs w:val="24"/>
              </w:rPr>
            </w:pPr>
            <w:r w:rsidRPr="005776D9">
              <w:rPr>
                <w:rFonts w:ascii="Tahoma" w:eastAsia="Times New Roman" w:hAnsi="Tahoma" w:cs="Tahoma"/>
                <w:sz w:val="24"/>
                <w:szCs w:val="24"/>
              </w:rPr>
              <w:t>Demolition and Excavation works</w:t>
            </w:r>
          </w:p>
        </w:tc>
        <w:tc>
          <w:tcPr>
            <w:tcW w:w="16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 xml:space="preserve">105.00 </w:t>
            </w:r>
          </w:p>
        </w:tc>
        <w:tc>
          <w:tcPr>
            <w:tcW w:w="9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Arial" w:eastAsia="Times New Roman" w:hAnsi="Arial" w:cs="Arial"/>
                <w:sz w:val="24"/>
                <w:szCs w:val="24"/>
              </w:rPr>
            </w:pPr>
            <w:r w:rsidRPr="005776D9">
              <w:rPr>
                <w:rFonts w:ascii="Arial" w:eastAsia="Times New Roman" w:hAnsi="Arial" w:cs="Arial"/>
                <w:sz w:val="24"/>
                <w:szCs w:val="24"/>
              </w:rPr>
              <w:t>ln.m</w:t>
            </w:r>
          </w:p>
        </w:tc>
      </w:tr>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3.20</w:t>
            </w:r>
          </w:p>
        </w:tc>
        <w:tc>
          <w:tcPr>
            <w:tcW w:w="51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rPr>
                <w:rFonts w:ascii="Tahoma" w:eastAsia="Times New Roman" w:hAnsi="Tahoma" w:cs="Tahoma"/>
                <w:sz w:val="24"/>
                <w:szCs w:val="24"/>
              </w:rPr>
            </w:pPr>
            <w:r w:rsidRPr="005776D9">
              <w:rPr>
                <w:rFonts w:ascii="Tahoma" w:eastAsia="Times New Roman" w:hAnsi="Tahoma" w:cs="Tahoma"/>
                <w:sz w:val="24"/>
                <w:szCs w:val="24"/>
              </w:rPr>
              <w:t xml:space="preserve">Backfilling and compaction works </w:t>
            </w:r>
          </w:p>
        </w:tc>
        <w:tc>
          <w:tcPr>
            <w:tcW w:w="16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 xml:space="preserve">6.00 </w:t>
            </w:r>
          </w:p>
        </w:tc>
        <w:tc>
          <w:tcPr>
            <w:tcW w:w="9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Arial" w:eastAsia="Times New Roman" w:hAnsi="Arial" w:cs="Arial"/>
                <w:sz w:val="24"/>
                <w:szCs w:val="24"/>
              </w:rPr>
            </w:pPr>
            <w:r w:rsidRPr="005776D9">
              <w:rPr>
                <w:rFonts w:ascii="Arial" w:eastAsia="Times New Roman" w:hAnsi="Arial" w:cs="Arial"/>
                <w:sz w:val="24"/>
                <w:szCs w:val="24"/>
              </w:rPr>
              <w:t>cu.m</w:t>
            </w:r>
          </w:p>
        </w:tc>
      </w:tr>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3.30</w:t>
            </w:r>
          </w:p>
        </w:tc>
        <w:tc>
          <w:tcPr>
            <w:tcW w:w="51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rPr>
                <w:rFonts w:ascii="Tahoma" w:eastAsia="Times New Roman" w:hAnsi="Tahoma" w:cs="Tahoma"/>
                <w:sz w:val="24"/>
                <w:szCs w:val="24"/>
              </w:rPr>
            </w:pPr>
            <w:r w:rsidRPr="005776D9">
              <w:rPr>
                <w:rFonts w:ascii="Tahoma" w:eastAsia="Times New Roman" w:hAnsi="Tahoma" w:cs="Tahoma"/>
                <w:sz w:val="24"/>
                <w:szCs w:val="24"/>
              </w:rPr>
              <w:t>Supply and Install Reinforcing bars</w:t>
            </w:r>
          </w:p>
        </w:tc>
        <w:tc>
          <w:tcPr>
            <w:tcW w:w="16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 xml:space="preserve">513.00 </w:t>
            </w:r>
          </w:p>
        </w:tc>
        <w:tc>
          <w:tcPr>
            <w:tcW w:w="9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Arial" w:eastAsia="Times New Roman" w:hAnsi="Arial" w:cs="Arial"/>
                <w:sz w:val="24"/>
                <w:szCs w:val="24"/>
              </w:rPr>
            </w:pPr>
            <w:r w:rsidRPr="005776D9">
              <w:rPr>
                <w:rFonts w:ascii="Arial" w:eastAsia="Times New Roman" w:hAnsi="Arial" w:cs="Arial"/>
                <w:sz w:val="24"/>
                <w:szCs w:val="24"/>
              </w:rPr>
              <w:t>kg.</w:t>
            </w:r>
          </w:p>
        </w:tc>
      </w:tr>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3.40</w:t>
            </w:r>
          </w:p>
        </w:tc>
        <w:tc>
          <w:tcPr>
            <w:tcW w:w="51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rPr>
                <w:rFonts w:ascii="Tahoma" w:eastAsia="Times New Roman" w:hAnsi="Tahoma" w:cs="Tahoma"/>
                <w:sz w:val="24"/>
                <w:szCs w:val="24"/>
              </w:rPr>
            </w:pPr>
            <w:r w:rsidRPr="005776D9">
              <w:rPr>
                <w:rFonts w:ascii="Tahoma" w:eastAsia="Times New Roman" w:hAnsi="Tahoma" w:cs="Tahoma"/>
                <w:sz w:val="24"/>
                <w:szCs w:val="24"/>
              </w:rPr>
              <w:t xml:space="preserve">Supply and place concrete(3500 psi) </w:t>
            </w:r>
          </w:p>
        </w:tc>
        <w:tc>
          <w:tcPr>
            <w:tcW w:w="16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 xml:space="preserve">15.00 </w:t>
            </w:r>
          </w:p>
        </w:tc>
        <w:tc>
          <w:tcPr>
            <w:tcW w:w="9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Arial" w:eastAsia="Times New Roman" w:hAnsi="Arial" w:cs="Arial"/>
                <w:sz w:val="24"/>
                <w:szCs w:val="24"/>
              </w:rPr>
            </w:pPr>
            <w:r w:rsidRPr="005776D9">
              <w:rPr>
                <w:rFonts w:ascii="Arial" w:eastAsia="Times New Roman" w:hAnsi="Arial" w:cs="Arial"/>
                <w:sz w:val="24"/>
                <w:szCs w:val="24"/>
              </w:rPr>
              <w:t>cu.m</w:t>
            </w:r>
          </w:p>
        </w:tc>
      </w:tr>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3.50</w:t>
            </w:r>
          </w:p>
        </w:tc>
        <w:tc>
          <w:tcPr>
            <w:tcW w:w="51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rPr>
                <w:rFonts w:ascii="Tahoma" w:eastAsia="Times New Roman" w:hAnsi="Tahoma" w:cs="Tahoma"/>
                <w:sz w:val="24"/>
                <w:szCs w:val="24"/>
              </w:rPr>
            </w:pPr>
            <w:r w:rsidRPr="005776D9">
              <w:rPr>
                <w:rFonts w:ascii="Tahoma" w:eastAsia="Times New Roman" w:hAnsi="Tahoma" w:cs="Tahoma"/>
                <w:sz w:val="24"/>
                <w:szCs w:val="24"/>
              </w:rPr>
              <w:t>Electrical Works</w:t>
            </w:r>
          </w:p>
        </w:tc>
        <w:tc>
          <w:tcPr>
            <w:tcW w:w="16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 xml:space="preserve">1.00 </w:t>
            </w:r>
          </w:p>
        </w:tc>
        <w:tc>
          <w:tcPr>
            <w:tcW w:w="9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Arial" w:eastAsia="Times New Roman" w:hAnsi="Arial" w:cs="Arial"/>
                <w:sz w:val="24"/>
                <w:szCs w:val="24"/>
              </w:rPr>
            </w:pPr>
            <w:r w:rsidRPr="005776D9">
              <w:rPr>
                <w:rFonts w:ascii="Arial" w:eastAsia="Times New Roman" w:hAnsi="Arial" w:cs="Arial"/>
                <w:sz w:val="24"/>
                <w:szCs w:val="24"/>
              </w:rPr>
              <w:t>lot</w:t>
            </w:r>
          </w:p>
        </w:tc>
      </w:tr>
      <w:tr w:rsidR="005776D9" w:rsidRPr="005776D9" w:rsidTr="002C034D">
        <w:trPr>
          <w:trHeight w:val="600"/>
        </w:trPr>
        <w:tc>
          <w:tcPr>
            <w:tcW w:w="24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4.00</w:t>
            </w:r>
          </w:p>
        </w:tc>
        <w:tc>
          <w:tcPr>
            <w:tcW w:w="51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rPr>
                <w:rFonts w:ascii="Tahoma" w:eastAsia="Times New Roman" w:hAnsi="Tahoma" w:cs="Tahoma"/>
                <w:sz w:val="24"/>
                <w:szCs w:val="24"/>
              </w:rPr>
            </w:pPr>
            <w:r w:rsidRPr="005776D9">
              <w:rPr>
                <w:rFonts w:ascii="Tahoma" w:eastAsia="Times New Roman" w:hAnsi="Tahoma" w:cs="Tahoma"/>
                <w:sz w:val="24"/>
                <w:szCs w:val="24"/>
              </w:rPr>
              <w:t>Construction Safety and Health Program</w:t>
            </w:r>
          </w:p>
        </w:tc>
        <w:tc>
          <w:tcPr>
            <w:tcW w:w="160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Tahoma" w:eastAsia="Times New Roman" w:hAnsi="Tahoma" w:cs="Tahoma"/>
                <w:sz w:val="24"/>
                <w:szCs w:val="24"/>
              </w:rPr>
            </w:pPr>
            <w:r w:rsidRPr="005776D9">
              <w:rPr>
                <w:rFonts w:ascii="Tahoma" w:eastAsia="Times New Roman" w:hAnsi="Tahoma" w:cs="Tahoma"/>
                <w:sz w:val="24"/>
                <w:szCs w:val="24"/>
              </w:rPr>
              <w:t xml:space="preserve">1.00 </w:t>
            </w:r>
          </w:p>
        </w:tc>
        <w:tc>
          <w:tcPr>
            <w:tcW w:w="960" w:type="dxa"/>
            <w:tcBorders>
              <w:top w:val="nil"/>
              <w:left w:val="nil"/>
              <w:bottom w:val="nil"/>
              <w:right w:val="nil"/>
            </w:tcBorders>
            <w:shd w:val="clear" w:color="auto" w:fill="auto"/>
            <w:noWrap/>
            <w:vAlign w:val="center"/>
            <w:hideMark/>
          </w:tcPr>
          <w:p w:rsidR="005776D9" w:rsidRPr="005776D9" w:rsidRDefault="005776D9" w:rsidP="005776D9">
            <w:pPr>
              <w:spacing w:after="0" w:line="240" w:lineRule="auto"/>
              <w:jc w:val="center"/>
              <w:rPr>
                <w:rFonts w:ascii="Arial" w:eastAsia="Times New Roman" w:hAnsi="Arial" w:cs="Arial"/>
                <w:sz w:val="24"/>
                <w:szCs w:val="24"/>
              </w:rPr>
            </w:pPr>
            <w:r w:rsidRPr="005776D9">
              <w:rPr>
                <w:rFonts w:ascii="Arial" w:eastAsia="Times New Roman" w:hAnsi="Arial" w:cs="Arial"/>
                <w:sz w:val="24"/>
                <w:szCs w:val="24"/>
              </w:rPr>
              <w:t>lot</w:t>
            </w:r>
          </w:p>
        </w:tc>
      </w:tr>
    </w:tbl>
    <w:p w:rsidR="00D84009" w:rsidRDefault="00D84009" w:rsidP="007F43E6">
      <w:pPr>
        <w:pStyle w:val="NoSpacing"/>
        <w:jc w:val="both"/>
        <w:rPr>
          <w:rFonts w:ascii="Arial" w:hAnsi="Arial" w:cs="Arial"/>
          <w:sz w:val="20"/>
          <w:szCs w:val="20"/>
        </w:rPr>
      </w:pPr>
    </w:p>
    <w:p w:rsidR="00D84009" w:rsidRDefault="00D84009" w:rsidP="007F43E6">
      <w:pPr>
        <w:pStyle w:val="NoSpacing"/>
        <w:jc w:val="both"/>
        <w:rPr>
          <w:rFonts w:ascii="Arial" w:hAnsi="Arial" w:cs="Arial"/>
          <w:sz w:val="20"/>
          <w:szCs w:val="20"/>
        </w:rPr>
      </w:pPr>
    </w:p>
    <w:p w:rsidR="00D84009" w:rsidRDefault="00D84009" w:rsidP="007F43E6">
      <w:pPr>
        <w:pStyle w:val="NoSpacing"/>
        <w:jc w:val="both"/>
        <w:rPr>
          <w:rFonts w:ascii="Arial" w:hAnsi="Arial" w:cs="Arial"/>
          <w:sz w:val="20"/>
          <w:szCs w:val="20"/>
        </w:rPr>
      </w:pPr>
    </w:p>
    <w:p w:rsidR="00536893" w:rsidRDefault="00536893" w:rsidP="007F43E6">
      <w:pPr>
        <w:pStyle w:val="NoSpacing"/>
        <w:jc w:val="both"/>
        <w:rPr>
          <w:rFonts w:ascii="Arial" w:hAnsi="Arial" w:cs="Arial"/>
          <w:sz w:val="20"/>
          <w:szCs w:val="20"/>
        </w:rPr>
      </w:pPr>
    </w:p>
    <w:p w:rsidR="00536893" w:rsidRDefault="00536893" w:rsidP="007F43E6">
      <w:pPr>
        <w:pStyle w:val="NoSpacing"/>
        <w:jc w:val="both"/>
        <w:rPr>
          <w:rFonts w:ascii="Arial" w:hAnsi="Arial" w:cs="Arial"/>
          <w:sz w:val="20"/>
          <w:szCs w:val="20"/>
        </w:rPr>
      </w:pPr>
    </w:p>
    <w:p w:rsidR="00D84009" w:rsidRDefault="00D84009" w:rsidP="007F43E6">
      <w:pPr>
        <w:pStyle w:val="NoSpacing"/>
        <w:jc w:val="both"/>
        <w:rPr>
          <w:rFonts w:ascii="Arial" w:hAnsi="Arial" w:cs="Arial"/>
          <w:sz w:val="20"/>
          <w:szCs w:val="20"/>
        </w:rPr>
      </w:pPr>
    </w:p>
    <w:p w:rsidR="0002099B" w:rsidRDefault="0002099B" w:rsidP="007F43E6">
      <w:pPr>
        <w:pStyle w:val="NoSpacing"/>
        <w:jc w:val="both"/>
        <w:rPr>
          <w:rFonts w:ascii="Arial" w:hAnsi="Arial" w:cs="Arial"/>
          <w:sz w:val="20"/>
          <w:szCs w:val="20"/>
        </w:rPr>
      </w:pPr>
    </w:p>
    <w:p w:rsidR="0002099B" w:rsidRDefault="0002099B" w:rsidP="007F43E6">
      <w:pPr>
        <w:pStyle w:val="NoSpacing"/>
        <w:jc w:val="both"/>
        <w:rPr>
          <w:rFonts w:ascii="Arial" w:hAnsi="Arial" w:cs="Arial"/>
          <w:sz w:val="20"/>
          <w:szCs w:val="20"/>
        </w:rPr>
      </w:pPr>
    </w:p>
    <w:p w:rsidR="0002099B" w:rsidRDefault="0002099B" w:rsidP="007F43E6">
      <w:pPr>
        <w:pStyle w:val="NoSpacing"/>
        <w:jc w:val="both"/>
        <w:rPr>
          <w:rFonts w:ascii="Arial" w:hAnsi="Arial" w:cs="Arial"/>
          <w:sz w:val="20"/>
          <w:szCs w:val="20"/>
        </w:rPr>
      </w:pPr>
    </w:p>
    <w:p w:rsidR="0002099B" w:rsidRDefault="0002099B" w:rsidP="007F43E6">
      <w:pPr>
        <w:pStyle w:val="NoSpacing"/>
        <w:jc w:val="both"/>
        <w:rPr>
          <w:rFonts w:ascii="Arial" w:hAnsi="Arial" w:cs="Arial"/>
          <w:sz w:val="20"/>
          <w:szCs w:val="20"/>
        </w:rPr>
      </w:pPr>
    </w:p>
    <w:p w:rsidR="00D84009" w:rsidRDefault="00D84009" w:rsidP="007F43E6">
      <w:pPr>
        <w:pStyle w:val="NoSpacing"/>
        <w:jc w:val="both"/>
        <w:rPr>
          <w:rFonts w:ascii="Arial" w:hAnsi="Arial" w:cs="Arial"/>
          <w:sz w:val="20"/>
          <w:szCs w:val="20"/>
        </w:rPr>
      </w:pPr>
    </w:p>
    <w:p w:rsidR="00D84009" w:rsidRPr="00C102B8" w:rsidRDefault="00D84009" w:rsidP="007F43E6">
      <w:pPr>
        <w:pStyle w:val="NoSpacing"/>
        <w:jc w:val="both"/>
        <w:rPr>
          <w:rFonts w:ascii="Arial" w:hAnsi="Arial" w:cs="Arial"/>
          <w:sz w:val="20"/>
          <w:szCs w:val="20"/>
        </w:rPr>
      </w:pPr>
    </w:p>
    <w:p w:rsidR="000B3E3B" w:rsidRPr="00C102B8" w:rsidRDefault="00FC3542" w:rsidP="000B3E3B">
      <w:pPr>
        <w:pStyle w:val="NoSpacing"/>
        <w:numPr>
          <w:ilvl w:val="0"/>
          <w:numId w:val="3"/>
        </w:numPr>
        <w:jc w:val="both"/>
        <w:rPr>
          <w:rFonts w:ascii="Arial" w:hAnsi="Arial" w:cs="Arial"/>
          <w:b/>
          <w:sz w:val="20"/>
          <w:szCs w:val="20"/>
        </w:rPr>
      </w:pPr>
      <w:r>
        <w:rPr>
          <w:rFonts w:ascii="Arial" w:hAnsi="Arial" w:cs="Arial"/>
          <w:b/>
          <w:sz w:val="20"/>
          <w:szCs w:val="20"/>
        </w:rPr>
        <w:t>Equipment Requirements:</w:t>
      </w:r>
      <w:r>
        <w:rPr>
          <w:rFonts w:ascii="Arial" w:hAnsi="Arial" w:cs="Arial"/>
          <w:b/>
          <w:sz w:val="20"/>
          <w:szCs w:val="20"/>
        </w:rPr>
        <w:tab/>
      </w:r>
      <w:r>
        <w:rPr>
          <w:rFonts w:ascii="Arial" w:hAnsi="Arial" w:cs="Arial"/>
          <w:b/>
          <w:sz w:val="20"/>
          <w:szCs w:val="20"/>
        </w:rPr>
        <w:tab/>
      </w:r>
      <w:r w:rsidR="00554176">
        <w:rPr>
          <w:rFonts w:ascii="Arial" w:hAnsi="Arial" w:cs="Arial"/>
          <w:b/>
          <w:sz w:val="20"/>
          <w:szCs w:val="20"/>
        </w:rPr>
        <w:tab/>
      </w:r>
      <w:r w:rsidR="00554176">
        <w:rPr>
          <w:rFonts w:ascii="Arial" w:hAnsi="Arial" w:cs="Arial"/>
          <w:b/>
          <w:sz w:val="20"/>
          <w:szCs w:val="20"/>
        </w:rPr>
        <w:tab/>
      </w:r>
      <w:r w:rsidR="000B3E3B" w:rsidRPr="00C102B8">
        <w:rPr>
          <w:rFonts w:ascii="Arial" w:hAnsi="Arial" w:cs="Arial"/>
          <w:b/>
          <w:sz w:val="20"/>
          <w:szCs w:val="20"/>
        </w:rPr>
        <w:t>Capacity</w:t>
      </w:r>
    </w:p>
    <w:p w:rsidR="000B3E3B" w:rsidRPr="00C102B8" w:rsidRDefault="000B3E3B" w:rsidP="000B3E3B">
      <w:pPr>
        <w:pStyle w:val="NoSpacing"/>
        <w:ind w:left="720"/>
        <w:jc w:val="both"/>
        <w:rPr>
          <w:rFonts w:ascii="Arial" w:hAnsi="Arial" w:cs="Arial"/>
          <w:b/>
          <w:sz w:val="20"/>
          <w:szCs w:val="20"/>
        </w:rPr>
      </w:pPr>
    </w:p>
    <w:p w:rsidR="00D84009" w:rsidRDefault="00D84009" w:rsidP="008B76FA">
      <w:pPr>
        <w:spacing w:after="0" w:line="240" w:lineRule="auto"/>
        <w:jc w:val="both"/>
        <w:rPr>
          <w:rFonts w:ascii="Arial" w:eastAsia="Times New Roman" w:hAnsi="Arial" w:cs="Arial"/>
          <w:sz w:val="24"/>
          <w:szCs w:val="24"/>
        </w:rPr>
      </w:pPr>
    </w:p>
    <w:tbl>
      <w:tblPr>
        <w:tblW w:w="10999" w:type="dxa"/>
        <w:tblInd w:w="93" w:type="dxa"/>
        <w:tblLook w:val="04A0"/>
      </w:tblPr>
      <w:tblGrid>
        <w:gridCol w:w="960"/>
        <w:gridCol w:w="3769"/>
        <w:gridCol w:w="1084"/>
        <w:gridCol w:w="4102"/>
        <w:gridCol w:w="1084"/>
      </w:tblGrid>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3769"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Banca</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c>
          <w:tcPr>
            <w:tcW w:w="4102"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8955" w:type="dxa"/>
            <w:gridSpan w:val="3"/>
            <w:tcBorders>
              <w:top w:val="nil"/>
              <w:left w:val="nil"/>
              <w:bottom w:val="nil"/>
              <w:right w:val="nil"/>
            </w:tcBorders>
            <w:shd w:val="clear" w:color="auto" w:fill="auto"/>
            <w:noWrap/>
            <w:vAlign w:val="bottom"/>
            <w:hideMark/>
          </w:tcPr>
          <w:p w:rsidR="00554176" w:rsidRPr="00554176" w:rsidRDefault="00554176" w:rsidP="0002099B">
            <w:pPr>
              <w:spacing w:after="0" w:line="240" w:lineRule="auto"/>
              <w:rPr>
                <w:rFonts w:ascii="Arial" w:eastAsia="Times New Roman" w:hAnsi="Arial" w:cs="Arial"/>
                <w:sz w:val="24"/>
                <w:szCs w:val="24"/>
              </w:rPr>
            </w:pPr>
            <w:r w:rsidRPr="00554176">
              <w:rPr>
                <w:rFonts w:ascii="Arial" w:eastAsia="Times New Roman" w:hAnsi="Arial" w:cs="Arial"/>
                <w:sz w:val="24"/>
                <w:szCs w:val="24"/>
              </w:rPr>
              <w:t xml:space="preserve"> Air equipment compressor </w:t>
            </w:r>
            <w:r w:rsidR="0002099B" w:rsidRPr="00554176">
              <w:rPr>
                <w:rFonts w:ascii="Arial" w:eastAsia="Times New Roman" w:hAnsi="Arial" w:cs="Arial"/>
                <w:sz w:val="24"/>
                <w:szCs w:val="24"/>
              </w:rPr>
              <w:t>356-450Cfm 130hp</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10039" w:type="dxa"/>
            <w:gridSpan w:val="4"/>
            <w:tcBorders>
              <w:top w:val="nil"/>
              <w:left w:val="nil"/>
              <w:bottom w:val="nil"/>
              <w:right w:val="nil"/>
            </w:tcBorders>
            <w:shd w:val="clear" w:color="auto" w:fill="auto"/>
            <w:noWrap/>
            <w:vAlign w:val="bottom"/>
            <w:hideMark/>
          </w:tcPr>
          <w:p w:rsidR="00554176" w:rsidRPr="00554176" w:rsidRDefault="00554176" w:rsidP="0002099B">
            <w:pPr>
              <w:spacing w:after="0" w:line="240" w:lineRule="auto"/>
              <w:rPr>
                <w:rFonts w:ascii="Arial" w:eastAsia="Times New Roman" w:hAnsi="Arial" w:cs="Arial"/>
                <w:sz w:val="24"/>
                <w:szCs w:val="24"/>
              </w:rPr>
            </w:pPr>
            <w:r w:rsidRPr="00554176">
              <w:rPr>
                <w:rFonts w:ascii="Arial" w:eastAsia="Times New Roman" w:hAnsi="Arial" w:cs="Arial"/>
                <w:sz w:val="24"/>
                <w:szCs w:val="24"/>
              </w:rPr>
              <w:t xml:space="preserve"> Pneumatic breaker </w:t>
            </w:r>
            <w:r w:rsidR="0002099B" w:rsidRPr="00554176">
              <w:rPr>
                <w:rFonts w:ascii="Arial" w:eastAsia="Times New Roman" w:hAnsi="Arial" w:cs="Arial"/>
                <w:sz w:val="24"/>
                <w:szCs w:val="24"/>
              </w:rPr>
              <w:t>w/ 50ft hose, oiler, and attach</w:t>
            </w:r>
          </w:p>
        </w:tc>
      </w:tr>
      <w:tr w:rsidR="00554176" w:rsidRPr="00554176" w:rsidTr="0002099B">
        <w:trPr>
          <w:trHeight w:val="540"/>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4853" w:type="dxa"/>
            <w:gridSpan w:val="2"/>
            <w:tcBorders>
              <w:top w:val="nil"/>
              <w:left w:val="nil"/>
              <w:bottom w:val="nil"/>
              <w:right w:val="nil"/>
            </w:tcBorders>
            <w:shd w:val="clear" w:color="auto" w:fill="auto"/>
            <w:noWrap/>
            <w:vAlign w:val="bottom"/>
            <w:hideMark/>
          </w:tcPr>
          <w:p w:rsidR="00554176" w:rsidRPr="00554176" w:rsidRDefault="00697B37" w:rsidP="0002099B">
            <w:pPr>
              <w:spacing w:after="0" w:line="240" w:lineRule="auto"/>
              <w:rPr>
                <w:rFonts w:ascii="Arial" w:eastAsia="Times New Roman" w:hAnsi="Arial" w:cs="Arial"/>
                <w:sz w:val="24"/>
                <w:szCs w:val="24"/>
              </w:rPr>
            </w:pPr>
            <w:r w:rsidRPr="00554176">
              <w:rPr>
                <w:rFonts w:ascii="Arial" w:eastAsia="Times New Roman" w:hAnsi="Arial" w:cs="Arial"/>
                <w:sz w:val="24"/>
                <w:szCs w:val="24"/>
              </w:rPr>
              <w:t>Dump truck</w:t>
            </w:r>
          </w:p>
        </w:tc>
        <w:tc>
          <w:tcPr>
            <w:tcW w:w="4102" w:type="dxa"/>
            <w:tcBorders>
              <w:top w:val="nil"/>
              <w:left w:val="nil"/>
              <w:bottom w:val="nil"/>
              <w:right w:val="nil"/>
            </w:tcBorders>
            <w:shd w:val="clear" w:color="auto" w:fill="auto"/>
            <w:noWrap/>
            <w:vAlign w:val="bottom"/>
            <w:hideMark/>
          </w:tcPr>
          <w:p w:rsidR="00554176" w:rsidRPr="00554176" w:rsidRDefault="0002099B"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(6-8.99 cu.yd.),220 HP</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3769" w:type="dxa"/>
            <w:tcBorders>
              <w:top w:val="nil"/>
              <w:left w:val="nil"/>
              <w:bottom w:val="nil"/>
              <w:right w:val="nil"/>
            </w:tcBorders>
            <w:shd w:val="clear" w:color="auto" w:fill="auto"/>
            <w:noWrap/>
            <w:vAlign w:val="bottom"/>
            <w:hideMark/>
          </w:tcPr>
          <w:p w:rsidR="00554176" w:rsidRPr="00554176" w:rsidRDefault="00697B37" w:rsidP="0002099B">
            <w:pPr>
              <w:spacing w:after="0" w:line="240" w:lineRule="auto"/>
              <w:rPr>
                <w:rFonts w:ascii="Arial" w:eastAsia="Times New Roman" w:hAnsi="Arial" w:cs="Arial"/>
                <w:sz w:val="24"/>
                <w:szCs w:val="24"/>
              </w:rPr>
            </w:pPr>
            <w:r w:rsidRPr="00554176">
              <w:rPr>
                <w:rFonts w:ascii="Arial" w:eastAsia="Times New Roman" w:hAnsi="Arial" w:cs="Arial"/>
                <w:sz w:val="24"/>
                <w:szCs w:val="24"/>
              </w:rPr>
              <w:t>Pay loader</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c>
          <w:tcPr>
            <w:tcW w:w="4102" w:type="dxa"/>
            <w:tcBorders>
              <w:top w:val="nil"/>
              <w:left w:val="nil"/>
              <w:bottom w:val="nil"/>
              <w:right w:val="nil"/>
            </w:tcBorders>
            <w:shd w:val="clear" w:color="auto" w:fill="auto"/>
            <w:noWrap/>
            <w:vAlign w:val="bottom"/>
            <w:hideMark/>
          </w:tcPr>
          <w:p w:rsidR="00554176" w:rsidRPr="00554176" w:rsidRDefault="0002099B"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1.68cu.m, 100hp</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8955" w:type="dxa"/>
            <w:gridSpan w:val="3"/>
            <w:tcBorders>
              <w:top w:val="nil"/>
              <w:left w:val="nil"/>
              <w:bottom w:val="nil"/>
              <w:right w:val="nil"/>
            </w:tcBorders>
            <w:shd w:val="clear" w:color="auto" w:fill="auto"/>
            <w:noWrap/>
            <w:vAlign w:val="bottom"/>
            <w:hideMark/>
          </w:tcPr>
          <w:p w:rsidR="00554176" w:rsidRPr="00554176" w:rsidRDefault="00554176" w:rsidP="0002099B">
            <w:pPr>
              <w:spacing w:after="0" w:line="240" w:lineRule="auto"/>
              <w:rPr>
                <w:rFonts w:ascii="Arial" w:eastAsia="Times New Roman" w:hAnsi="Arial" w:cs="Arial"/>
                <w:sz w:val="24"/>
                <w:szCs w:val="24"/>
              </w:rPr>
            </w:pPr>
            <w:r w:rsidRPr="00554176">
              <w:rPr>
                <w:rFonts w:ascii="Arial" w:eastAsia="Times New Roman" w:hAnsi="Arial" w:cs="Arial"/>
                <w:sz w:val="24"/>
                <w:szCs w:val="24"/>
              </w:rPr>
              <w:t xml:space="preserve"> Bac</w:t>
            </w:r>
            <w:r w:rsidR="0002099B">
              <w:rPr>
                <w:rFonts w:ascii="Arial" w:eastAsia="Times New Roman" w:hAnsi="Arial" w:cs="Arial"/>
                <w:sz w:val="24"/>
                <w:szCs w:val="24"/>
              </w:rPr>
              <w:t>k</w:t>
            </w:r>
            <w:r w:rsidRPr="00554176">
              <w:rPr>
                <w:rFonts w:ascii="Arial" w:eastAsia="Times New Roman" w:hAnsi="Arial" w:cs="Arial"/>
                <w:sz w:val="24"/>
                <w:szCs w:val="24"/>
              </w:rPr>
              <w:t xml:space="preserve">hoe, crawler mounted </w:t>
            </w:r>
            <w:r w:rsidR="0002099B" w:rsidRPr="00554176">
              <w:rPr>
                <w:rFonts w:ascii="Arial" w:eastAsia="Times New Roman" w:hAnsi="Arial" w:cs="Arial"/>
                <w:sz w:val="24"/>
                <w:szCs w:val="24"/>
              </w:rPr>
              <w:t>(0.80 cu.m cap)</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10039" w:type="dxa"/>
            <w:gridSpan w:val="4"/>
            <w:tcBorders>
              <w:top w:val="nil"/>
              <w:left w:val="nil"/>
              <w:bottom w:val="nil"/>
              <w:right w:val="nil"/>
            </w:tcBorders>
            <w:shd w:val="clear" w:color="auto" w:fill="auto"/>
            <w:noWrap/>
            <w:vAlign w:val="bottom"/>
            <w:hideMark/>
          </w:tcPr>
          <w:p w:rsidR="00554176" w:rsidRPr="00554176" w:rsidRDefault="001E0EB4" w:rsidP="0002099B">
            <w:pPr>
              <w:spacing w:after="0" w:line="240" w:lineRule="auto"/>
              <w:rPr>
                <w:rFonts w:ascii="Arial" w:eastAsia="Times New Roman" w:hAnsi="Arial" w:cs="Arial"/>
                <w:sz w:val="24"/>
                <w:szCs w:val="24"/>
              </w:rPr>
            </w:pPr>
            <w:r>
              <w:rPr>
                <w:rFonts w:ascii="Arial" w:eastAsia="Times New Roman" w:hAnsi="Arial" w:cs="Arial"/>
                <w:sz w:val="24"/>
                <w:szCs w:val="24"/>
              </w:rPr>
              <w:t xml:space="preserve"> Concrete saw</w:t>
            </w:r>
            <w:r w:rsidR="0002099B" w:rsidRPr="00554176">
              <w:rPr>
                <w:rFonts w:ascii="Arial" w:eastAsia="Times New Roman" w:hAnsi="Arial" w:cs="Arial"/>
                <w:sz w:val="24"/>
                <w:szCs w:val="24"/>
              </w:rPr>
              <w:t>16"-18", Self-propelled, 6 3/4" cutting depth</w:t>
            </w: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4853" w:type="dxa"/>
            <w:gridSpan w:val="2"/>
            <w:tcBorders>
              <w:top w:val="nil"/>
              <w:left w:val="nil"/>
              <w:bottom w:val="nil"/>
              <w:right w:val="nil"/>
            </w:tcBorders>
            <w:shd w:val="clear" w:color="auto" w:fill="auto"/>
            <w:noWrap/>
            <w:vAlign w:val="bottom"/>
            <w:hideMark/>
          </w:tcPr>
          <w:p w:rsidR="00554176" w:rsidRPr="00554176" w:rsidRDefault="001E0EB4" w:rsidP="0002099B">
            <w:pPr>
              <w:spacing w:after="0" w:line="240" w:lineRule="auto"/>
              <w:rPr>
                <w:rFonts w:ascii="Arial" w:eastAsia="Times New Roman" w:hAnsi="Arial" w:cs="Arial"/>
                <w:sz w:val="24"/>
                <w:szCs w:val="24"/>
              </w:rPr>
            </w:pPr>
            <w:r>
              <w:rPr>
                <w:rFonts w:ascii="Arial" w:eastAsia="Times New Roman" w:hAnsi="Arial" w:cs="Arial"/>
                <w:sz w:val="24"/>
                <w:szCs w:val="24"/>
              </w:rPr>
              <w:t xml:space="preserve"> Rebar Bender</w:t>
            </w:r>
          </w:p>
        </w:tc>
        <w:tc>
          <w:tcPr>
            <w:tcW w:w="4102" w:type="dxa"/>
            <w:tcBorders>
              <w:top w:val="nil"/>
              <w:left w:val="nil"/>
              <w:bottom w:val="nil"/>
              <w:right w:val="nil"/>
            </w:tcBorders>
            <w:shd w:val="clear" w:color="auto" w:fill="auto"/>
            <w:noWrap/>
            <w:vAlign w:val="bottom"/>
            <w:hideMark/>
          </w:tcPr>
          <w:p w:rsidR="00554176" w:rsidRPr="00554176" w:rsidRDefault="0002099B"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up to 25mm,3-phase</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4853" w:type="dxa"/>
            <w:gridSpan w:val="2"/>
            <w:tcBorders>
              <w:top w:val="nil"/>
              <w:left w:val="nil"/>
              <w:bottom w:val="nil"/>
              <w:right w:val="nil"/>
            </w:tcBorders>
            <w:shd w:val="clear" w:color="auto" w:fill="auto"/>
            <w:noWrap/>
            <w:vAlign w:val="bottom"/>
            <w:hideMark/>
          </w:tcPr>
          <w:p w:rsidR="00554176" w:rsidRPr="00554176" w:rsidRDefault="00554176" w:rsidP="0002099B">
            <w:pPr>
              <w:spacing w:after="0" w:line="240" w:lineRule="auto"/>
              <w:rPr>
                <w:rFonts w:ascii="Arial" w:eastAsia="Times New Roman" w:hAnsi="Arial" w:cs="Arial"/>
                <w:sz w:val="24"/>
                <w:szCs w:val="24"/>
              </w:rPr>
            </w:pPr>
            <w:r w:rsidRPr="00554176">
              <w:rPr>
                <w:rFonts w:ascii="Arial" w:eastAsia="Times New Roman" w:hAnsi="Arial" w:cs="Arial"/>
                <w:sz w:val="24"/>
                <w:szCs w:val="24"/>
              </w:rPr>
              <w:t xml:space="preserve"> Rebar Cutter </w:t>
            </w:r>
          </w:p>
        </w:tc>
        <w:tc>
          <w:tcPr>
            <w:tcW w:w="4102" w:type="dxa"/>
            <w:tcBorders>
              <w:top w:val="nil"/>
              <w:left w:val="nil"/>
              <w:bottom w:val="nil"/>
              <w:right w:val="nil"/>
            </w:tcBorders>
            <w:shd w:val="clear" w:color="auto" w:fill="auto"/>
            <w:noWrap/>
            <w:vAlign w:val="bottom"/>
            <w:hideMark/>
          </w:tcPr>
          <w:p w:rsidR="00554176" w:rsidRPr="00554176" w:rsidRDefault="0002099B"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16mm,single-phase</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4853" w:type="dxa"/>
            <w:gridSpan w:val="2"/>
            <w:tcBorders>
              <w:top w:val="nil"/>
              <w:left w:val="nil"/>
              <w:bottom w:val="nil"/>
              <w:right w:val="nil"/>
            </w:tcBorders>
            <w:shd w:val="clear" w:color="auto" w:fill="auto"/>
            <w:noWrap/>
            <w:vAlign w:val="bottom"/>
            <w:hideMark/>
          </w:tcPr>
          <w:p w:rsidR="00554176" w:rsidRPr="00554176" w:rsidRDefault="00FA163E" w:rsidP="0002099B">
            <w:pPr>
              <w:spacing w:after="0" w:line="240" w:lineRule="auto"/>
              <w:rPr>
                <w:rFonts w:ascii="Arial" w:eastAsia="Times New Roman" w:hAnsi="Arial" w:cs="Arial"/>
                <w:sz w:val="24"/>
                <w:szCs w:val="24"/>
              </w:rPr>
            </w:pPr>
            <w:r>
              <w:rPr>
                <w:rFonts w:ascii="Arial" w:eastAsia="Times New Roman" w:hAnsi="Arial" w:cs="Arial"/>
                <w:sz w:val="24"/>
                <w:szCs w:val="24"/>
              </w:rPr>
              <w:t>Forklift</w:t>
            </w:r>
          </w:p>
        </w:tc>
        <w:tc>
          <w:tcPr>
            <w:tcW w:w="4102" w:type="dxa"/>
            <w:tcBorders>
              <w:top w:val="nil"/>
              <w:left w:val="nil"/>
              <w:bottom w:val="nil"/>
              <w:right w:val="nil"/>
            </w:tcBorders>
            <w:shd w:val="clear" w:color="auto" w:fill="auto"/>
            <w:noWrap/>
            <w:vAlign w:val="bottom"/>
            <w:hideMark/>
          </w:tcPr>
          <w:p w:rsidR="00554176" w:rsidRPr="00554176" w:rsidRDefault="0002099B"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5,000 lbs Capacity</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8955" w:type="dxa"/>
            <w:gridSpan w:val="3"/>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 xml:space="preserve"> Oxy-Acetylene Cutter w/ complete accessories </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10039" w:type="dxa"/>
            <w:gridSpan w:val="4"/>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 xml:space="preserve"> Welding Machine w/ complete accessories (Electric Driven) 300A </w:t>
            </w: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4853" w:type="dxa"/>
            <w:gridSpan w:val="2"/>
            <w:tcBorders>
              <w:top w:val="nil"/>
              <w:left w:val="nil"/>
              <w:bottom w:val="nil"/>
              <w:right w:val="nil"/>
            </w:tcBorders>
            <w:shd w:val="clear" w:color="auto" w:fill="auto"/>
            <w:noWrap/>
            <w:vAlign w:val="bottom"/>
            <w:hideMark/>
          </w:tcPr>
          <w:p w:rsidR="00554176" w:rsidRPr="00554176" w:rsidRDefault="001E0EB4" w:rsidP="0002099B">
            <w:pPr>
              <w:spacing w:after="0" w:line="240" w:lineRule="auto"/>
              <w:rPr>
                <w:rFonts w:ascii="Arial" w:eastAsia="Times New Roman" w:hAnsi="Arial" w:cs="Arial"/>
                <w:sz w:val="24"/>
                <w:szCs w:val="24"/>
              </w:rPr>
            </w:pPr>
            <w:r>
              <w:rPr>
                <w:rFonts w:ascii="Arial" w:eastAsia="Times New Roman" w:hAnsi="Arial" w:cs="Arial"/>
                <w:sz w:val="24"/>
                <w:szCs w:val="24"/>
              </w:rPr>
              <w:t>Transit Mixer</w:t>
            </w:r>
          </w:p>
        </w:tc>
        <w:tc>
          <w:tcPr>
            <w:tcW w:w="4102" w:type="dxa"/>
            <w:tcBorders>
              <w:top w:val="nil"/>
              <w:left w:val="nil"/>
              <w:bottom w:val="nil"/>
              <w:right w:val="nil"/>
            </w:tcBorders>
            <w:shd w:val="clear" w:color="auto" w:fill="auto"/>
            <w:noWrap/>
            <w:vAlign w:val="bottom"/>
            <w:hideMark/>
          </w:tcPr>
          <w:p w:rsidR="00554176" w:rsidRPr="00554176" w:rsidRDefault="0002099B"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5-6 cu.m cap,175 HP</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3769" w:type="dxa"/>
            <w:tcBorders>
              <w:top w:val="nil"/>
              <w:left w:val="nil"/>
              <w:bottom w:val="nil"/>
              <w:right w:val="nil"/>
            </w:tcBorders>
            <w:shd w:val="clear" w:color="auto" w:fill="auto"/>
            <w:noWrap/>
            <w:vAlign w:val="bottom"/>
            <w:hideMark/>
          </w:tcPr>
          <w:p w:rsidR="00554176" w:rsidRPr="00554176" w:rsidRDefault="001E0EB4" w:rsidP="0002099B">
            <w:pPr>
              <w:spacing w:after="0" w:line="240" w:lineRule="auto"/>
              <w:rPr>
                <w:rFonts w:ascii="Arial" w:eastAsia="Times New Roman" w:hAnsi="Arial" w:cs="Arial"/>
                <w:sz w:val="24"/>
                <w:szCs w:val="24"/>
              </w:rPr>
            </w:pPr>
            <w:r>
              <w:rPr>
                <w:rFonts w:ascii="Arial" w:eastAsia="Times New Roman" w:hAnsi="Arial" w:cs="Arial"/>
                <w:sz w:val="24"/>
                <w:szCs w:val="24"/>
              </w:rPr>
              <w:t xml:space="preserve"> Concrete vibrator</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c>
          <w:tcPr>
            <w:tcW w:w="4102" w:type="dxa"/>
            <w:tcBorders>
              <w:top w:val="nil"/>
              <w:left w:val="nil"/>
              <w:bottom w:val="nil"/>
              <w:right w:val="nil"/>
            </w:tcBorders>
            <w:shd w:val="clear" w:color="auto" w:fill="auto"/>
            <w:noWrap/>
            <w:vAlign w:val="bottom"/>
            <w:hideMark/>
          </w:tcPr>
          <w:p w:rsidR="00554176" w:rsidRPr="00554176" w:rsidRDefault="0002099B"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2"</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8955" w:type="dxa"/>
            <w:gridSpan w:val="3"/>
            <w:tcBorders>
              <w:top w:val="nil"/>
              <w:left w:val="nil"/>
              <w:bottom w:val="nil"/>
              <w:right w:val="nil"/>
            </w:tcBorders>
            <w:shd w:val="clear" w:color="auto" w:fill="auto"/>
            <w:noWrap/>
            <w:vAlign w:val="bottom"/>
            <w:hideMark/>
          </w:tcPr>
          <w:p w:rsidR="00554176" w:rsidRPr="00554176" w:rsidRDefault="001E0EB4" w:rsidP="0002099B">
            <w:pPr>
              <w:spacing w:after="0" w:line="240" w:lineRule="auto"/>
              <w:rPr>
                <w:rFonts w:ascii="Arial" w:eastAsia="Times New Roman" w:hAnsi="Arial" w:cs="Arial"/>
                <w:sz w:val="24"/>
                <w:szCs w:val="24"/>
              </w:rPr>
            </w:pPr>
            <w:r>
              <w:rPr>
                <w:rFonts w:ascii="Arial" w:eastAsia="Times New Roman" w:hAnsi="Arial" w:cs="Arial"/>
                <w:sz w:val="24"/>
                <w:szCs w:val="24"/>
              </w:rPr>
              <w:t xml:space="preserve"> Water truck</w:t>
            </w:r>
            <w:r w:rsidR="0002099B" w:rsidRPr="00554176">
              <w:rPr>
                <w:rFonts w:ascii="Arial" w:eastAsia="Times New Roman" w:hAnsi="Arial" w:cs="Arial"/>
                <w:sz w:val="24"/>
                <w:szCs w:val="24"/>
              </w:rPr>
              <w:t>500-1000 gals capacity,360 HP</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10039" w:type="dxa"/>
            <w:gridSpan w:val="4"/>
            <w:tcBorders>
              <w:top w:val="nil"/>
              <w:left w:val="nil"/>
              <w:bottom w:val="nil"/>
              <w:right w:val="nil"/>
            </w:tcBorders>
            <w:shd w:val="clear" w:color="auto" w:fill="auto"/>
            <w:noWrap/>
            <w:vAlign w:val="bottom"/>
            <w:hideMark/>
          </w:tcPr>
          <w:p w:rsidR="00554176" w:rsidRPr="00554176" w:rsidRDefault="001E0EB4" w:rsidP="0002099B">
            <w:pPr>
              <w:spacing w:after="0" w:line="240" w:lineRule="auto"/>
              <w:rPr>
                <w:rFonts w:ascii="Arial" w:eastAsia="Times New Roman" w:hAnsi="Arial" w:cs="Arial"/>
                <w:sz w:val="24"/>
                <w:szCs w:val="24"/>
              </w:rPr>
            </w:pPr>
            <w:r>
              <w:rPr>
                <w:rFonts w:ascii="Arial" w:eastAsia="Times New Roman" w:hAnsi="Arial" w:cs="Arial"/>
                <w:sz w:val="24"/>
                <w:szCs w:val="24"/>
              </w:rPr>
              <w:t xml:space="preserve"> Plate compactor</w:t>
            </w:r>
            <w:r w:rsidR="0002099B" w:rsidRPr="00554176">
              <w:rPr>
                <w:rFonts w:ascii="Arial" w:eastAsia="Times New Roman" w:hAnsi="Arial" w:cs="Arial"/>
                <w:sz w:val="24"/>
                <w:szCs w:val="24"/>
              </w:rPr>
              <w:t>500-600mm,18-25kn,6-8HP(gasoline)</w:t>
            </w:r>
          </w:p>
        </w:tc>
      </w:tr>
      <w:tr w:rsidR="00554176" w:rsidRPr="00554176" w:rsidTr="00554176">
        <w:trPr>
          <w:trHeight w:val="499"/>
        </w:trPr>
        <w:tc>
          <w:tcPr>
            <w:tcW w:w="960"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r w:rsidRPr="00554176">
              <w:rPr>
                <w:rFonts w:ascii="Arial" w:eastAsia="Times New Roman" w:hAnsi="Arial" w:cs="Arial"/>
                <w:sz w:val="24"/>
                <w:szCs w:val="24"/>
              </w:rPr>
              <w:t>1 unit</w:t>
            </w:r>
          </w:p>
        </w:tc>
        <w:tc>
          <w:tcPr>
            <w:tcW w:w="4853" w:type="dxa"/>
            <w:gridSpan w:val="2"/>
            <w:tcBorders>
              <w:top w:val="nil"/>
              <w:left w:val="nil"/>
              <w:bottom w:val="nil"/>
              <w:right w:val="nil"/>
            </w:tcBorders>
            <w:shd w:val="clear" w:color="auto" w:fill="auto"/>
            <w:noWrap/>
            <w:vAlign w:val="bottom"/>
            <w:hideMark/>
          </w:tcPr>
          <w:p w:rsidR="00554176" w:rsidRPr="00554176" w:rsidRDefault="0002099B" w:rsidP="0002099B">
            <w:pPr>
              <w:spacing w:after="0" w:line="240" w:lineRule="auto"/>
              <w:rPr>
                <w:rFonts w:ascii="Arial" w:eastAsia="Times New Roman" w:hAnsi="Arial" w:cs="Arial"/>
                <w:sz w:val="24"/>
                <w:szCs w:val="24"/>
              </w:rPr>
            </w:pPr>
            <w:r>
              <w:rPr>
                <w:rFonts w:ascii="Arial" w:eastAsia="Times New Roman" w:hAnsi="Arial" w:cs="Arial"/>
                <w:sz w:val="24"/>
                <w:szCs w:val="24"/>
              </w:rPr>
              <w:t>1-bagger concrete mixe</w:t>
            </w:r>
          </w:p>
        </w:tc>
        <w:tc>
          <w:tcPr>
            <w:tcW w:w="4102" w:type="dxa"/>
            <w:tcBorders>
              <w:top w:val="nil"/>
              <w:left w:val="nil"/>
              <w:bottom w:val="nil"/>
              <w:right w:val="nil"/>
            </w:tcBorders>
            <w:shd w:val="clear" w:color="auto" w:fill="auto"/>
            <w:noWrap/>
            <w:vAlign w:val="bottom"/>
            <w:hideMark/>
          </w:tcPr>
          <w:p w:rsidR="00554176" w:rsidRPr="00554176" w:rsidRDefault="0002099B" w:rsidP="00554176">
            <w:pPr>
              <w:spacing w:after="0" w:line="240" w:lineRule="auto"/>
              <w:rPr>
                <w:rFonts w:ascii="Arial" w:eastAsia="Times New Roman" w:hAnsi="Arial" w:cs="Arial"/>
                <w:sz w:val="24"/>
                <w:szCs w:val="24"/>
              </w:rPr>
            </w:pPr>
            <w:r>
              <w:rPr>
                <w:rFonts w:ascii="Arial" w:eastAsia="Times New Roman" w:hAnsi="Arial" w:cs="Arial"/>
                <w:sz w:val="24"/>
                <w:szCs w:val="24"/>
              </w:rPr>
              <w:t>(</w:t>
            </w:r>
            <w:r w:rsidRPr="00554176">
              <w:rPr>
                <w:rFonts w:ascii="Arial" w:eastAsia="Times New Roman" w:hAnsi="Arial" w:cs="Arial"/>
                <w:sz w:val="24"/>
                <w:szCs w:val="24"/>
              </w:rPr>
              <w:t>4-6cu.ft/min)</w:t>
            </w:r>
          </w:p>
        </w:tc>
        <w:tc>
          <w:tcPr>
            <w:tcW w:w="1084" w:type="dxa"/>
            <w:tcBorders>
              <w:top w:val="nil"/>
              <w:left w:val="nil"/>
              <w:bottom w:val="nil"/>
              <w:right w:val="nil"/>
            </w:tcBorders>
            <w:shd w:val="clear" w:color="auto" w:fill="auto"/>
            <w:noWrap/>
            <w:vAlign w:val="bottom"/>
            <w:hideMark/>
          </w:tcPr>
          <w:p w:rsidR="00554176" w:rsidRPr="00554176" w:rsidRDefault="00554176" w:rsidP="00554176">
            <w:pPr>
              <w:spacing w:after="0" w:line="240" w:lineRule="auto"/>
              <w:rPr>
                <w:rFonts w:ascii="Arial" w:eastAsia="Times New Roman" w:hAnsi="Arial" w:cs="Arial"/>
                <w:sz w:val="24"/>
                <w:szCs w:val="24"/>
              </w:rPr>
            </w:pPr>
          </w:p>
        </w:tc>
      </w:tr>
    </w:tbl>
    <w:p w:rsidR="00D84009" w:rsidRDefault="00D84009" w:rsidP="008B76FA">
      <w:pPr>
        <w:spacing w:after="0" w:line="240" w:lineRule="auto"/>
        <w:jc w:val="both"/>
        <w:rPr>
          <w:rFonts w:ascii="Arial" w:eastAsia="Times New Roman" w:hAnsi="Arial" w:cs="Arial"/>
          <w:sz w:val="24"/>
          <w:szCs w:val="24"/>
        </w:rPr>
      </w:pPr>
    </w:p>
    <w:p w:rsidR="008B76FA" w:rsidRPr="00223C45" w:rsidRDefault="008B76FA" w:rsidP="008B76FA">
      <w:pPr>
        <w:spacing w:after="0" w:line="240" w:lineRule="auto"/>
        <w:jc w:val="both"/>
        <w:rPr>
          <w:rFonts w:ascii="Arial" w:eastAsia="Times New Roman" w:hAnsi="Arial" w:cs="Arial"/>
          <w:b/>
          <w:sz w:val="24"/>
          <w:szCs w:val="24"/>
        </w:rPr>
      </w:pP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ind w:left="720"/>
        <w:jc w:val="both"/>
        <w:rPr>
          <w:rFonts w:ascii="Arial" w:hAnsi="Arial" w:cs="Arial"/>
          <w:sz w:val="20"/>
          <w:szCs w:val="20"/>
        </w:rPr>
      </w:pP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Completion of the works</w:t>
      </w:r>
      <w:r w:rsidR="00D84009">
        <w:rPr>
          <w:rFonts w:ascii="Arial" w:hAnsi="Arial" w:cs="Arial"/>
          <w:sz w:val="20"/>
          <w:szCs w:val="20"/>
        </w:rPr>
        <w:t xml:space="preserve"> is required 276</w:t>
      </w:r>
      <w:r w:rsidRPr="00C102B8">
        <w:rPr>
          <w:rFonts w:ascii="Arial" w:hAnsi="Arial" w:cs="Arial"/>
          <w:sz w:val="20"/>
          <w:szCs w:val="20"/>
        </w:rPr>
        <w:t xml:space="preserve"> Calendar Days. Bidders must have an experience of having completed at least one (1) contract that is similar to the contract to be bid, and whose value, adjusted to the current prices, must be at least 50% of the approved budget for the contract to be bid.</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Bidding will be conducted through open competitive bidding procedures using non-discretionary pass/fail criterion as specified in the Implementing Rules and Regulations of Republic Act 9184 (RA 9184), otherwise known as the “Government Procurement Reform Act”.</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Bidding is restricted to Filipino citizens/Sole proprietorships, partnerships, or organizations with at least seventy five percent (75%) interest or outstanding capital stock belonging to citizens of the Philippines and with </w:t>
      </w:r>
      <w:r w:rsidRPr="006F4226">
        <w:rPr>
          <w:rFonts w:ascii="Arial" w:hAnsi="Arial" w:cs="Arial"/>
          <w:b/>
          <w:sz w:val="20"/>
          <w:szCs w:val="20"/>
        </w:rPr>
        <w:t xml:space="preserve">Minimum </w:t>
      </w:r>
      <w:r w:rsidR="00502C33" w:rsidRPr="006F4226">
        <w:rPr>
          <w:rFonts w:ascii="Arial" w:hAnsi="Arial" w:cs="Arial"/>
          <w:b/>
          <w:sz w:val="20"/>
          <w:szCs w:val="20"/>
        </w:rPr>
        <w:t>PCAB License Registration-Medium A</w:t>
      </w:r>
      <w:r w:rsidR="00C421B9" w:rsidRPr="006F4226">
        <w:rPr>
          <w:rFonts w:ascii="Arial" w:hAnsi="Arial" w:cs="Arial"/>
          <w:b/>
          <w:sz w:val="20"/>
          <w:szCs w:val="20"/>
        </w:rPr>
        <w:t>- Port</w:t>
      </w:r>
      <w:r w:rsidRPr="006F4226">
        <w:rPr>
          <w:rFonts w:ascii="Arial" w:hAnsi="Arial" w:cs="Arial"/>
          <w:b/>
          <w:sz w:val="20"/>
          <w:szCs w:val="20"/>
        </w:rPr>
        <w:t>, Harbor and Offshore Engineering.</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Interested bidders may obtain further information from PPA, PMO-Zamboanga del Norte and inspect the Bidding Documents at the address given below from 8:00AM to 5:00PM, Monday to Friday.</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Letter of Inten</w:t>
      </w:r>
      <w:r w:rsidR="00D84009">
        <w:rPr>
          <w:rFonts w:ascii="Arial" w:hAnsi="Arial" w:cs="Arial"/>
          <w:sz w:val="20"/>
          <w:szCs w:val="20"/>
        </w:rPr>
        <w:t xml:space="preserve">t will be received from </w:t>
      </w:r>
      <w:r w:rsidR="00D84009" w:rsidRPr="006F4226">
        <w:rPr>
          <w:rFonts w:ascii="Arial" w:hAnsi="Arial" w:cs="Arial"/>
          <w:b/>
          <w:sz w:val="20"/>
          <w:szCs w:val="20"/>
        </w:rPr>
        <w:t>September 29-October 5, 2017</w:t>
      </w:r>
      <w:r w:rsidRPr="006F4226">
        <w:rPr>
          <w:rFonts w:ascii="Arial" w:hAnsi="Arial" w:cs="Arial"/>
          <w:b/>
          <w:sz w:val="20"/>
          <w:szCs w:val="20"/>
        </w:rPr>
        <w:t>.</w:t>
      </w:r>
      <w:r w:rsidRPr="00C102B8">
        <w:rPr>
          <w:rFonts w:ascii="Arial" w:hAnsi="Arial" w:cs="Arial"/>
          <w:sz w:val="20"/>
          <w:szCs w:val="20"/>
        </w:rPr>
        <w:t xml:space="preserve"> Only Letter of Intent (LOI) with attached 1- xerox copy of PCAB License</w:t>
      </w:r>
      <w:r w:rsidR="00664769">
        <w:rPr>
          <w:rFonts w:ascii="Arial" w:hAnsi="Arial" w:cs="Arial"/>
          <w:sz w:val="20"/>
          <w:szCs w:val="20"/>
        </w:rPr>
        <w:t xml:space="preserve"> and required experience</w:t>
      </w:r>
      <w:r w:rsidRPr="00C102B8">
        <w:rPr>
          <w:rFonts w:ascii="Arial" w:hAnsi="Arial" w:cs="Arial"/>
          <w:sz w:val="20"/>
          <w:szCs w:val="20"/>
        </w:rPr>
        <w:t xml:space="preserve"> will be accepted. Please present Original Copy of PCAB License at the time of submission of LOI for verification purposes. Bidders without similar experience to the contract to be bid need not apply.</w:t>
      </w:r>
    </w:p>
    <w:p w:rsidR="003B4BF2" w:rsidRPr="00C102B8" w:rsidRDefault="003B4BF2" w:rsidP="003B4BF2">
      <w:pPr>
        <w:pStyle w:val="NoSpacing"/>
        <w:jc w:val="both"/>
        <w:rPr>
          <w:rFonts w:ascii="Arial" w:hAnsi="Arial" w:cs="Arial"/>
          <w:sz w:val="20"/>
          <w:szCs w:val="20"/>
        </w:rPr>
      </w:pPr>
    </w:p>
    <w:p w:rsidR="003B4BF2" w:rsidRPr="006F4226" w:rsidRDefault="003B4BF2" w:rsidP="003B4BF2">
      <w:pPr>
        <w:pStyle w:val="NoSpacing"/>
        <w:jc w:val="both"/>
        <w:rPr>
          <w:rFonts w:ascii="Arial" w:hAnsi="Arial" w:cs="Arial"/>
          <w:b/>
          <w:sz w:val="20"/>
          <w:szCs w:val="20"/>
        </w:rPr>
      </w:pPr>
      <w:r w:rsidRPr="00C102B8">
        <w:rPr>
          <w:rFonts w:ascii="Arial" w:hAnsi="Arial" w:cs="Arial"/>
          <w:sz w:val="20"/>
          <w:szCs w:val="20"/>
        </w:rPr>
        <w:t xml:space="preserve">A complete set of Bidding Documents may be purchased by interested bidders from the address below and upon payment of a non-refundable fee for the Bidding Documents in the amount of </w:t>
      </w:r>
      <w:r w:rsidRPr="006F4226">
        <w:rPr>
          <w:rFonts w:ascii="Arial" w:hAnsi="Arial" w:cs="Arial"/>
          <w:b/>
          <w:sz w:val="20"/>
          <w:szCs w:val="20"/>
        </w:rPr>
        <w:t>Twenty Five Thousand Pesos (Php 25,000.00), exclusive of VAT.</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The PPA, PMO-Zamboanga del Norte will hold </w:t>
      </w:r>
      <w:r w:rsidRPr="006F4226">
        <w:rPr>
          <w:rFonts w:ascii="Arial" w:hAnsi="Arial" w:cs="Arial"/>
          <w:b/>
          <w:sz w:val="20"/>
          <w:szCs w:val="20"/>
        </w:rPr>
        <w:t>a Pre-Bid</w:t>
      </w:r>
      <w:r w:rsidR="00D84009" w:rsidRPr="006F4226">
        <w:rPr>
          <w:rFonts w:ascii="Arial" w:hAnsi="Arial" w:cs="Arial"/>
          <w:b/>
          <w:sz w:val="20"/>
          <w:szCs w:val="20"/>
        </w:rPr>
        <w:t xml:space="preserve"> conference on October 6, 2017</w:t>
      </w:r>
      <w:r w:rsidRPr="006F4226">
        <w:rPr>
          <w:rFonts w:ascii="Arial" w:hAnsi="Arial" w:cs="Arial"/>
          <w:b/>
          <w:sz w:val="20"/>
          <w:szCs w:val="20"/>
        </w:rPr>
        <w:t>, 2:00PM</w:t>
      </w:r>
      <w:r w:rsidRPr="00C102B8">
        <w:rPr>
          <w:rFonts w:ascii="Arial" w:hAnsi="Arial" w:cs="Arial"/>
          <w:sz w:val="20"/>
          <w:szCs w:val="20"/>
        </w:rPr>
        <w:t xml:space="preserve"> at PPA Conference Room, Admin. Bldg.,Port of Dapitan, which shall be open only to all interested parties who have purchased the Bidding Documents.</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Bids must be delivered to the address below on or before</w:t>
      </w:r>
      <w:r w:rsidR="00F32FDA">
        <w:rPr>
          <w:rFonts w:ascii="Arial" w:hAnsi="Arial" w:cs="Arial"/>
          <w:sz w:val="20"/>
          <w:szCs w:val="20"/>
        </w:rPr>
        <w:t xml:space="preserve"> the </w:t>
      </w:r>
      <w:r w:rsidR="00F32FDA" w:rsidRPr="006F4226">
        <w:rPr>
          <w:rFonts w:ascii="Arial" w:hAnsi="Arial" w:cs="Arial"/>
          <w:b/>
          <w:sz w:val="20"/>
          <w:szCs w:val="20"/>
        </w:rPr>
        <w:t>Opening of Bids on</w:t>
      </w:r>
      <w:r w:rsidR="00502C33" w:rsidRPr="006F4226">
        <w:rPr>
          <w:rFonts w:ascii="Arial" w:hAnsi="Arial" w:cs="Arial"/>
          <w:b/>
          <w:sz w:val="20"/>
          <w:szCs w:val="20"/>
        </w:rPr>
        <w:t xml:space="preserve"> October 18, 2017, 10</w:t>
      </w:r>
      <w:r w:rsidRPr="006F4226">
        <w:rPr>
          <w:rFonts w:ascii="Arial" w:hAnsi="Arial" w:cs="Arial"/>
          <w:b/>
          <w:sz w:val="20"/>
          <w:szCs w:val="20"/>
        </w:rPr>
        <w:t xml:space="preserve">:00 AM </w:t>
      </w:r>
      <w:r w:rsidRPr="00C102B8">
        <w:rPr>
          <w:rFonts w:ascii="Arial" w:hAnsi="Arial" w:cs="Arial"/>
          <w:sz w:val="20"/>
          <w:szCs w:val="20"/>
        </w:rPr>
        <w:t>at PPA Conference Room, PMO-Zamboanga</w:t>
      </w:r>
      <w:r w:rsidR="00A553FB">
        <w:rPr>
          <w:rFonts w:ascii="Arial" w:hAnsi="Arial" w:cs="Arial"/>
          <w:sz w:val="20"/>
          <w:szCs w:val="20"/>
        </w:rPr>
        <w:t xml:space="preserve"> del Norte, Port area, Dapitan C</w:t>
      </w:r>
      <w:r w:rsidRPr="00C102B8">
        <w:rPr>
          <w:rFonts w:ascii="Arial" w:hAnsi="Arial" w:cs="Arial"/>
          <w:sz w:val="20"/>
          <w:szCs w:val="20"/>
        </w:rPr>
        <w:t>ity address to the BAC Chairman for Infrastructure Projects. All bids must be accompanied by a bid security in any of the acceptable forms and in the amount stated in the Instruction to Bidders. Bids will be opened in the presence of the bidder’s representatives who choose to attend at the address below. Late bids shall not be accepted.</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The PPA, PMO-Zamboanga del Norte reserves the right to accept or reject any bid, to annul the bidding process, and to reject all bids at any time prior to contract award, without thereby incurring any liability to the affected bidder or bidders.</w:t>
      </w:r>
    </w:p>
    <w:p w:rsidR="003B4BF2" w:rsidRPr="00C102B8" w:rsidRDefault="003B4BF2" w:rsidP="003B4BF2">
      <w:pPr>
        <w:pStyle w:val="NoSpacing"/>
        <w:ind w:left="720"/>
        <w:jc w:val="both"/>
        <w:rPr>
          <w:rFonts w:ascii="Arial" w:hAnsi="Arial" w:cs="Arial"/>
          <w:sz w:val="20"/>
          <w:szCs w:val="20"/>
        </w:rPr>
      </w:pPr>
    </w:p>
    <w:p w:rsidR="003B4BF2" w:rsidRPr="00C102B8" w:rsidRDefault="003B4BF2" w:rsidP="003B4BF2">
      <w:pPr>
        <w:pStyle w:val="NoSpacing"/>
        <w:ind w:left="720"/>
        <w:jc w:val="both"/>
        <w:rPr>
          <w:rFonts w:ascii="Arial" w:hAnsi="Arial" w:cs="Arial"/>
          <w:sz w:val="20"/>
          <w:szCs w:val="20"/>
        </w:rPr>
      </w:pPr>
    </w:p>
    <w:p w:rsidR="00497FAF" w:rsidRDefault="00497FAF" w:rsidP="003B4BF2">
      <w:pPr>
        <w:pStyle w:val="NoSpacing"/>
        <w:jc w:val="both"/>
        <w:rPr>
          <w:rFonts w:ascii="Arial" w:hAnsi="Arial" w:cs="Arial"/>
          <w:sz w:val="20"/>
          <w:szCs w:val="20"/>
        </w:rPr>
      </w:pPr>
    </w:p>
    <w:p w:rsidR="003B4BF2" w:rsidRPr="00C102B8" w:rsidRDefault="00497FAF" w:rsidP="003B4BF2">
      <w:pPr>
        <w:pStyle w:val="NoSpacing"/>
        <w:jc w:val="both"/>
        <w:rPr>
          <w:rFonts w:ascii="Arial" w:hAnsi="Arial" w:cs="Arial"/>
          <w:b/>
          <w:sz w:val="20"/>
          <w:szCs w:val="20"/>
        </w:rPr>
      </w:pPr>
      <w:r>
        <w:rPr>
          <w:rFonts w:ascii="Arial" w:hAnsi="Arial" w:cs="Arial"/>
          <w:b/>
          <w:sz w:val="20"/>
          <w:szCs w:val="20"/>
        </w:rPr>
        <w:t xml:space="preserve"> (SGD)</w:t>
      </w:r>
      <w:r w:rsidR="003B4BF2" w:rsidRPr="00C102B8">
        <w:rPr>
          <w:rFonts w:ascii="Arial" w:hAnsi="Arial" w:cs="Arial"/>
          <w:b/>
          <w:sz w:val="20"/>
          <w:szCs w:val="20"/>
        </w:rPr>
        <w:t>ENGR. ABDURASAD S. HASAN</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BAC Chairperson for Infrastructure Projects</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PPA, PMO-Zamboangadel Norte, Port Area, Dapitan City 7101</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For further information, please refer to:</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The BAC Secretariat for Infrastructure Projects or The ESD Office</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PPA, PMO-Zamboangadel Norte, Port Area, Dapitan City 7101</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Tel No. (065) 213-6595, (065) 213-6946</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Email Address:ppa.pmo.dapitan@gmail.com</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Date of </w:t>
      </w:r>
      <w:r w:rsidR="00996446">
        <w:rPr>
          <w:rFonts w:ascii="Arial" w:hAnsi="Arial" w:cs="Arial"/>
          <w:sz w:val="20"/>
          <w:szCs w:val="20"/>
        </w:rPr>
        <w:t xml:space="preserve">Publication: </w:t>
      </w:r>
      <w:r w:rsidR="00BF07C1">
        <w:rPr>
          <w:rFonts w:ascii="Arial" w:hAnsi="Arial" w:cs="Arial"/>
          <w:sz w:val="20"/>
          <w:szCs w:val="20"/>
        </w:rPr>
        <w:t>September 29-October 5, 2017</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PPA Website: www.ppa.com.ph</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PhilGeps Website: www.philgeps.net</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Philippine Star (Newspaper) </w:t>
      </w:r>
      <w:r w:rsidR="00996446">
        <w:rPr>
          <w:rFonts w:ascii="Arial" w:hAnsi="Arial" w:cs="Arial"/>
          <w:sz w:val="20"/>
          <w:szCs w:val="20"/>
        </w:rPr>
        <w:t>September 29, 2017</w:t>
      </w:r>
    </w:p>
    <w:p w:rsidR="009B6F06" w:rsidRPr="00223C45" w:rsidRDefault="009B6F06" w:rsidP="009B6F06">
      <w:pPr>
        <w:spacing w:after="0" w:line="240" w:lineRule="auto"/>
        <w:jc w:val="both"/>
        <w:rPr>
          <w:rFonts w:ascii="Arial" w:eastAsia="Times New Roman" w:hAnsi="Arial" w:cs="Arial"/>
          <w:b/>
          <w:sz w:val="24"/>
          <w:szCs w:val="24"/>
        </w:rPr>
      </w:pPr>
    </w:p>
    <w:p w:rsidR="00223C45" w:rsidRPr="00223C45" w:rsidRDefault="00223C45" w:rsidP="00934984">
      <w:pPr>
        <w:spacing w:after="0" w:line="240" w:lineRule="auto"/>
        <w:jc w:val="both"/>
        <w:rPr>
          <w:rFonts w:ascii="Arial" w:eastAsia="Times New Roman" w:hAnsi="Arial" w:cs="Arial"/>
          <w:b/>
          <w:sz w:val="24"/>
          <w:szCs w:val="24"/>
        </w:rPr>
      </w:pPr>
    </w:p>
    <w:p w:rsidR="008B76FA" w:rsidRDefault="008B76FA" w:rsidP="008B76FA">
      <w:pPr>
        <w:pStyle w:val="NoSpacing"/>
        <w:jc w:val="both"/>
        <w:rPr>
          <w:rFonts w:ascii="Arial" w:hAnsi="Arial" w:cs="Arial"/>
          <w:sz w:val="20"/>
          <w:szCs w:val="20"/>
        </w:rPr>
      </w:pPr>
    </w:p>
    <w:p w:rsidR="008B76FA" w:rsidRPr="00C102B8" w:rsidRDefault="008B76FA" w:rsidP="008B76FA">
      <w:pPr>
        <w:rPr>
          <w:rFonts w:ascii="Arial" w:hAnsi="Arial" w:cs="Arial"/>
        </w:rPr>
      </w:pPr>
    </w:p>
    <w:p w:rsidR="00FC3542" w:rsidRPr="00DE33E8" w:rsidRDefault="00FC3542" w:rsidP="00FC3542">
      <w:pPr>
        <w:spacing w:after="0" w:line="240" w:lineRule="auto"/>
        <w:jc w:val="both"/>
        <w:rPr>
          <w:rFonts w:ascii="Arial" w:eastAsia="Times New Roman" w:hAnsi="Arial" w:cs="Arial"/>
          <w:sz w:val="24"/>
          <w:szCs w:val="24"/>
        </w:rPr>
      </w:pPr>
    </w:p>
    <w:p w:rsidR="00DE33E8" w:rsidRPr="00DE33E8" w:rsidRDefault="00DE33E8" w:rsidP="00DE33E8">
      <w:pPr>
        <w:spacing w:after="0" w:line="240" w:lineRule="auto"/>
        <w:jc w:val="both"/>
        <w:rPr>
          <w:rFonts w:ascii="Arial" w:eastAsia="Times New Roman" w:hAnsi="Arial" w:cs="Arial"/>
          <w:sz w:val="24"/>
          <w:szCs w:val="24"/>
        </w:rPr>
      </w:pPr>
    </w:p>
    <w:p w:rsidR="00DE33E8" w:rsidRDefault="00DE33E8" w:rsidP="000B3E3B">
      <w:pPr>
        <w:pStyle w:val="NoSpacing"/>
        <w:jc w:val="both"/>
        <w:rPr>
          <w:rFonts w:ascii="Arial" w:hAnsi="Arial" w:cs="Arial"/>
          <w:sz w:val="20"/>
          <w:szCs w:val="20"/>
        </w:rPr>
      </w:pPr>
    </w:p>
    <w:p w:rsidR="00DE33E8" w:rsidRDefault="00DE33E8" w:rsidP="000B3E3B">
      <w:pPr>
        <w:pStyle w:val="NoSpacing"/>
        <w:jc w:val="both"/>
        <w:rPr>
          <w:rFonts w:ascii="Arial" w:hAnsi="Arial" w:cs="Arial"/>
          <w:sz w:val="20"/>
          <w:szCs w:val="20"/>
        </w:rPr>
      </w:pPr>
    </w:p>
    <w:p w:rsidR="00DE33E8" w:rsidRDefault="00DE33E8" w:rsidP="000B3E3B">
      <w:pPr>
        <w:pStyle w:val="NoSpacing"/>
        <w:jc w:val="both"/>
        <w:rPr>
          <w:rFonts w:ascii="Arial" w:hAnsi="Arial" w:cs="Arial"/>
          <w:sz w:val="20"/>
          <w:szCs w:val="20"/>
        </w:rPr>
      </w:pPr>
    </w:p>
    <w:p w:rsidR="00DE33E8" w:rsidRDefault="00DE33E8" w:rsidP="000B3E3B">
      <w:pPr>
        <w:pStyle w:val="NoSpacing"/>
        <w:jc w:val="both"/>
        <w:rPr>
          <w:rFonts w:ascii="Arial" w:hAnsi="Arial" w:cs="Arial"/>
          <w:sz w:val="20"/>
          <w:szCs w:val="20"/>
        </w:rPr>
      </w:pPr>
    </w:p>
    <w:p w:rsidR="00DE33E8" w:rsidRDefault="00DE33E8" w:rsidP="000B3E3B">
      <w:pPr>
        <w:pStyle w:val="NoSpacing"/>
        <w:jc w:val="both"/>
        <w:rPr>
          <w:rFonts w:ascii="Arial" w:hAnsi="Arial" w:cs="Arial"/>
          <w:sz w:val="20"/>
          <w:szCs w:val="20"/>
        </w:rPr>
      </w:pPr>
    </w:p>
    <w:p w:rsidR="00DE33E8" w:rsidRDefault="00DE33E8" w:rsidP="000B3E3B">
      <w:pPr>
        <w:pStyle w:val="NoSpacing"/>
        <w:jc w:val="both"/>
        <w:rPr>
          <w:rFonts w:ascii="Arial" w:hAnsi="Arial" w:cs="Arial"/>
          <w:sz w:val="20"/>
          <w:szCs w:val="20"/>
        </w:rPr>
      </w:pPr>
    </w:p>
    <w:p w:rsidR="00DE33E8" w:rsidRDefault="00DE33E8" w:rsidP="000B3E3B">
      <w:pPr>
        <w:pStyle w:val="NoSpacing"/>
        <w:jc w:val="both"/>
        <w:rPr>
          <w:rFonts w:ascii="Arial" w:hAnsi="Arial" w:cs="Arial"/>
          <w:sz w:val="20"/>
          <w:szCs w:val="20"/>
        </w:rPr>
      </w:pPr>
    </w:p>
    <w:p w:rsidR="00DE33E8" w:rsidRDefault="00DE33E8" w:rsidP="000B3E3B">
      <w:pPr>
        <w:pStyle w:val="NoSpacing"/>
        <w:jc w:val="both"/>
        <w:rPr>
          <w:rFonts w:ascii="Arial" w:hAnsi="Arial" w:cs="Arial"/>
          <w:sz w:val="20"/>
          <w:szCs w:val="20"/>
        </w:rPr>
      </w:pPr>
    </w:p>
    <w:p w:rsidR="00DE33E8" w:rsidRDefault="00DE33E8" w:rsidP="000B3E3B">
      <w:pPr>
        <w:pStyle w:val="NoSpacing"/>
        <w:jc w:val="both"/>
        <w:rPr>
          <w:rFonts w:ascii="Arial" w:hAnsi="Arial" w:cs="Arial"/>
          <w:sz w:val="20"/>
          <w:szCs w:val="20"/>
        </w:rPr>
      </w:pPr>
    </w:p>
    <w:p w:rsidR="00DE33E8" w:rsidRDefault="00DE33E8" w:rsidP="000B3E3B">
      <w:pPr>
        <w:pStyle w:val="NoSpacing"/>
        <w:jc w:val="both"/>
        <w:rPr>
          <w:rFonts w:ascii="Arial" w:hAnsi="Arial" w:cs="Arial"/>
          <w:sz w:val="20"/>
          <w:szCs w:val="20"/>
        </w:rPr>
      </w:pPr>
    </w:p>
    <w:p w:rsidR="00DE33E8" w:rsidRDefault="00DE33E8" w:rsidP="000B3E3B">
      <w:pPr>
        <w:pStyle w:val="NoSpacing"/>
        <w:jc w:val="both"/>
        <w:rPr>
          <w:rFonts w:ascii="Arial" w:hAnsi="Arial" w:cs="Arial"/>
          <w:sz w:val="20"/>
          <w:szCs w:val="20"/>
        </w:rPr>
      </w:pPr>
    </w:p>
    <w:p w:rsidR="00DE33E8" w:rsidRDefault="00DE33E8" w:rsidP="000B3E3B">
      <w:pPr>
        <w:pStyle w:val="NoSpacing"/>
        <w:jc w:val="both"/>
        <w:rPr>
          <w:rFonts w:ascii="Arial" w:hAnsi="Arial" w:cs="Arial"/>
          <w:sz w:val="20"/>
          <w:szCs w:val="20"/>
        </w:rPr>
      </w:pPr>
    </w:p>
    <w:p w:rsidR="00DE33E8" w:rsidRDefault="00DE33E8" w:rsidP="000B3E3B">
      <w:pPr>
        <w:pStyle w:val="NoSpacing"/>
        <w:jc w:val="both"/>
        <w:rPr>
          <w:rFonts w:ascii="Arial" w:hAnsi="Arial" w:cs="Arial"/>
          <w:sz w:val="20"/>
          <w:szCs w:val="20"/>
        </w:rPr>
      </w:pPr>
    </w:p>
    <w:p w:rsidR="00DE33E8" w:rsidRDefault="00DE33E8" w:rsidP="000B3E3B">
      <w:pPr>
        <w:pStyle w:val="NoSpacing"/>
        <w:jc w:val="both"/>
        <w:rPr>
          <w:rFonts w:ascii="Arial" w:hAnsi="Arial" w:cs="Arial"/>
          <w:sz w:val="20"/>
          <w:szCs w:val="20"/>
        </w:rPr>
      </w:pPr>
    </w:p>
    <w:p w:rsidR="00DE33E8" w:rsidRDefault="00DE33E8" w:rsidP="000B3E3B">
      <w:pPr>
        <w:pStyle w:val="NoSpacing"/>
        <w:jc w:val="both"/>
        <w:rPr>
          <w:rFonts w:ascii="Arial" w:hAnsi="Arial" w:cs="Arial"/>
          <w:sz w:val="20"/>
          <w:szCs w:val="20"/>
        </w:rPr>
      </w:pPr>
    </w:p>
    <w:sectPr w:rsidR="00DE33E8" w:rsidSect="000B3E3B">
      <w:footerReference w:type="default" r:id="rId9"/>
      <w:pgSz w:w="12242" w:h="18722" w:code="10000"/>
      <w:pgMar w:top="1440" w:right="1440" w:bottom="1440" w:left="1440" w:header="129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866" w:rsidRDefault="00603866" w:rsidP="00702AB0">
      <w:pPr>
        <w:spacing w:after="0" w:line="240" w:lineRule="auto"/>
      </w:pPr>
      <w:r>
        <w:separator/>
      </w:r>
    </w:p>
  </w:endnote>
  <w:endnote w:type="continuationSeparator" w:id="1">
    <w:p w:rsidR="00603866" w:rsidRDefault="00603866" w:rsidP="0070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24276"/>
      <w:docPartObj>
        <w:docPartGallery w:val="Page Numbers (Bottom of Page)"/>
        <w:docPartUnique/>
      </w:docPartObj>
    </w:sdtPr>
    <w:sdtContent>
      <w:sdt>
        <w:sdtPr>
          <w:id w:val="860082579"/>
          <w:docPartObj>
            <w:docPartGallery w:val="Page Numbers (Top of Page)"/>
            <w:docPartUnique/>
          </w:docPartObj>
        </w:sdtPr>
        <w:sdtContent>
          <w:p w:rsidR="004F71A1" w:rsidRDefault="004F71A1" w:rsidP="004F71A1">
            <w:pPr>
              <w:pStyle w:val="Footer"/>
              <w:jc w:val="center"/>
            </w:pPr>
            <w:r>
              <w:t xml:space="preserve">Page </w:t>
            </w:r>
            <w:r w:rsidR="00320FE1">
              <w:rPr>
                <w:b/>
                <w:bCs/>
                <w:sz w:val="24"/>
                <w:szCs w:val="24"/>
              </w:rPr>
              <w:fldChar w:fldCharType="begin"/>
            </w:r>
            <w:r>
              <w:rPr>
                <w:b/>
                <w:bCs/>
              </w:rPr>
              <w:instrText xml:space="preserve"> PAGE </w:instrText>
            </w:r>
            <w:r w:rsidR="00320FE1">
              <w:rPr>
                <w:b/>
                <w:bCs/>
                <w:sz w:val="24"/>
                <w:szCs w:val="24"/>
              </w:rPr>
              <w:fldChar w:fldCharType="separate"/>
            </w:r>
            <w:r w:rsidR="00497FAF">
              <w:rPr>
                <w:b/>
                <w:bCs/>
                <w:noProof/>
              </w:rPr>
              <w:t>3</w:t>
            </w:r>
            <w:r w:rsidR="00320FE1">
              <w:rPr>
                <w:b/>
                <w:bCs/>
                <w:sz w:val="24"/>
                <w:szCs w:val="24"/>
              </w:rPr>
              <w:fldChar w:fldCharType="end"/>
            </w:r>
            <w:r>
              <w:t xml:space="preserve"> of </w:t>
            </w:r>
            <w:r w:rsidR="00320FE1">
              <w:rPr>
                <w:b/>
                <w:bCs/>
                <w:sz w:val="24"/>
                <w:szCs w:val="24"/>
              </w:rPr>
              <w:fldChar w:fldCharType="begin"/>
            </w:r>
            <w:r>
              <w:rPr>
                <w:b/>
                <w:bCs/>
              </w:rPr>
              <w:instrText xml:space="preserve"> NUMPAGES  </w:instrText>
            </w:r>
            <w:r w:rsidR="00320FE1">
              <w:rPr>
                <w:b/>
                <w:bCs/>
                <w:sz w:val="24"/>
                <w:szCs w:val="24"/>
              </w:rPr>
              <w:fldChar w:fldCharType="separate"/>
            </w:r>
            <w:r w:rsidR="00497FAF">
              <w:rPr>
                <w:b/>
                <w:bCs/>
                <w:noProof/>
              </w:rPr>
              <w:t>3</w:t>
            </w:r>
            <w:r w:rsidR="00320FE1">
              <w:rPr>
                <w:b/>
                <w:bCs/>
                <w:sz w:val="24"/>
                <w:szCs w:val="24"/>
              </w:rPr>
              <w:fldChar w:fldCharType="end"/>
            </w:r>
          </w:p>
        </w:sdtContent>
      </w:sdt>
    </w:sdtContent>
  </w:sdt>
  <w:p w:rsidR="004F71A1" w:rsidRDefault="004F7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866" w:rsidRDefault="00603866" w:rsidP="00702AB0">
      <w:pPr>
        <w:spacing w:after="0" w:line="240" w:lineRule="auto"/>
      </w:pPr>
      <w:r>
        <w:separator/>
      </w:r>
    </w:p>
  </w:footnote>
  <w:footnote w:type="continuationSeparator" w:id="1">
    <w:p w:rsidR="00603866" w:rsidRDefault="00603866" w:rsidP="00702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264B"/>
    <w:multiLevelType w:val="hybridMultilevel"/>
    <w:tmpl w:val="7088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4567B"/>
    <w:multiLevelType w:val="hybridMultilevel"/>
    <w:tmpl w:val="56CC40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C10E9"/>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702AB0"/>
    <w:rsid w:val="0002099B"/>
    <w:rsid w:val="000246B4"/>
    <w:rsid w:val="0003709E"/>
    <w:rsid w:val="00050884"/>
    <w:rsid w:val="000549E0"/>
    <w:rsid w:val="000B3E3B"/>
    <w:rsid w:val="000C74B5"/>
    <w:rsid w:val="000D4E78"/>
    <w:rsid w:val="00173166"/>
    <w:rsid w:val="0018630E"/>
    <w:rsid w:val="001864A6"/>
    <w:rsid w:val="001B101E"/>
    <w:rsid w:val="001B3180"/>
    <w:rsid w:val="001B7317"/>
    <w:rsid w:val="001C24FC"/>
    <w:rsid w:val="001E0EB4"/>
    <w:rsid w:val="00201B7F"/>
    <w:rsid w:val="00223C45"/>
    <w:rsid w:val="00241BAC"/>
    <w:rsid w:val="0025398C"/>
    <w:rsid w:val="002C034D"/>
    <w:rsid w:val="00320FE1"/>
    <w:rsid w:val="003B2AAD"/>
    <w:rsid w:val="003B4BF2"/>
    <w:rsid w:val="003C78C6"/>
    <w:rsid w:val="004111A9"/>
    <w:rsid w:val="004234FC"/>
    <w:rsid w:val="00455401"/>
    <w:rsid w:val="00497FAF"/>
    <w:rsid w:val="004F2518"/>
    <w:rsid w:val="004F71A1"/>
    <w:rsid w:val="00502C33"/>
    <w:rsid w:val="00506766"/>
    <w:rsid w:val="00517E1F"/>
    <w:rsid w:val="00532BD3"/>
    <w:rsid w:val="00536893"/>
    <w:rsid w:val="00554176"/>
    <w:rsid w:val="00554B9E"/>
    <w:rsid w:val="00571F8E"/>
    <w:rsid w:val="005776D9"/>
    <w:rsid w:val="005967C1"/>
    <w:rsid w:val="005C756D"/>
    <w:rsid w:val="005E03C9"/>
    <w:rsid w:val="005E5DA1"/>
    <w:rsid w:val="00603866"/>
    <w:rsid w:val="00611488"/>
    <w:rsid w:val="00635172"/>
    <w:rsid w:val="00664769"/>
    <w:rsid w:val="006906B0"/>
    <w:rsid w:val="00697B37"/>
    <w:rsid w:val="006F4226"/>
    <w:rsid w:val="006F4DFB"/>
    <w:rsid w:val="00702AB0"/>
    <w:rsid w:val="0073207E"/>
    <w:rsid w:val="00752C71"/>
    <w:rsid w:val="00784A7B"/>
    <w:rsid w:val="00794399"/>
    <w:rsid w:val="007F43E6"/>
    <w:rsid w:val="00831726"/>
    <w:rsid w:val="00885C69"/>
    <w:rsid w:val="008B76FA"/>
    <w:rsid w:val="009340EA"/>
    <w:rsid w:val="00934984"/>
    <w:rsid w:val="0095696D"/>
    <w:rsid w:val="00961319"/>
    <w:rsid w:val="009708D5"/>
    <w:rsid w:val="00996446"/>
    <w:rsid w:val="009B6F06"/>
    <w:rsid w:val="00A22D26"/>
    <w:rsid w:val="00A37425"/>
    <w:rsid w:val="00A553FB"/>
    <w:rsid w:val="00A7169E"/>
    <w:rsid w:val="00A942FF"/>
    <w:rsid w:val="00AA1CFB"/>
    <w:rsid w:val="00AE54CC"/>
    <w:rsid w:val="00B055C2"/>
    <w:rsid w:val="00B11262"/>
    <w:rsid w:val="00B21142"/>
    <w:rsid w:val="00B22761"/>
    <w:rsid w:val="00B30F69"/>
    <w:rsid w:val="00B43461"/>
    <w:rsid w:val="00B76AB4"/>
    <w:rsid w:val="00BC3569"/>
    <w:rsid w:val="00BF07C1"/>
    <w:rsid w:val="00C049B8"/>
    <w:rsid w:val="00C102B8"/>
    <w:rsid w:val="00C421B9"/>
    <w:rsid w:val="00C95C09"/>
    <w:rsid w:val="00CE25E4"/>
    <w:rsid w:val="00D30BC6"/>
    <w:rsid w:val="00D84009"/>
    <w:rsid w:val="00D93DB4"/>
    <w:rsid w:val="00DB7611"/>
    <w:rsid w:val="00DE33E8"/>
    <w:rsid w:val="00E46536"/>
    <w:rsid w:val="00E77008"/>
    <w:rsid w:val="00E96806"/>
    <w:rsid w:val="00F32FDA"/>
    <w:rsid w:val="00F746C2"/>
    <w:rsid w:val="00FA163E"/>
    <w:rsid w:val="00FC1CBB"/>
    <w:rsid w:val="00FC35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webSettings.xml><?xml version="1.0" encoding="utf-8"?>
<w:webSettings xmlns:r="http://schemas.openxmlformats.org/officeDocument/2006/relationships" xmlns:w="http://schemas.openxmlformats.org/wordprocessingml/2006/main">
  <w:divs>
    <w:div w:id="78334217">
      <w:bodyDiv w:val="1"/>
      <w:marLeft w:val="0"/>
      <w:marRight w:val="0"/>
      <w:marTop w:val="0"/>
      <w:marBottom w:val="0"/>
      <w:divBdr>
        <w:top w:val="none" w:sz="0" w:space="0" w:color="auto"/>
        <w:left w:val="none" w:sz="0" w:space="0" w:color="auto"/>
        <w:bottom w:val="none" w:sz="0" w:space="0" w:color="auto"/>
        <w:right w:val="none" w:sz="0" w:space="0" w:color="auto"/>
      </w:divBdr>
    </w:div>
    <w:div w:id="274992817">
      <w:bodyDiv w:val="1"/>
      <w:marLeft w:val="0"/>
      <w:marRight w:val="0"/>
      <w:marTop w:val="0"/>
      <w:marBottom w:val="0"/>
      <w:divBdr>
        <w:top w:val="none" w:sz="0" w:space="0" w:color="auto"/>
        <w:left w:val="none" w:sz="0" w:space="0" w:color="auto"/>
        <w:bottom w:val="none" w:sz="0" w:space="0" w:color="auto"/>
        <w:right w:val="none" w:sz="0" w:space="0" w:color="auto"/>
      </w:divBdr>
    </w:div>
    <w:div w:id="474493187">
      <w:bodyDiv w:val="1"/>
      <w:marLeft w:val="0"/>
      <w:marRight w:val="0"/>
      <w:marTop w:val="0"/>
      <w:marBottom w:val="0"/>
      <w:divBdr>
        <w:top w:val="none" w:sz="0" w:space="0" w:color="auto"/>
        <w:left w:val="none" w:sz="0" w:space="0" w:color="auto"/>
        <w:bottom w:val="none" w:sz="0" w:space="0" w:color="auto"/>
        <w:right w:val="none" w:sz="0" w:space="0" w:color="auto"/>
      </w:divBdr>
    </w:div>
    <w:div w:id="608588336">
      <w:bodyDiv w:val="1"/>
      <w:marLeft w:val="0"/>
      <w:marRight w:val="0"/>
      <w:marTop w:val="0"/>
      <w:marBottom w:val="0"/>
      <w:divBdr>
        <w:top w:val="none" w:sz="0" w:space="0" w:color="auto"/>
        <w:left w:val="none" w:sz="0" w:space="0" w:color="auto"/>
        <w:bottom w:val="none" w:sz="0" w:space="0" w:color="auto"/>
        <w:right w:val="none" w:sz="0" w:space="0" w:color="auto"/>
      </w:divBdr>
    </w:div>
    <w:div w:id="681974664">
      <w:bodyDiv w:val="1"/>
      <w:marLeft w:val="0"/>
      <w:marRight w:val="0"/>
      <w:marTop w:val="0"/>
      <w:marBottom w:val="0"/>
      <w:divBdr>
        <w:top w:val="none" w:sz="0" w:space="0" w:color="auto"/>
        <w:left w:val="none" w:sz="0" w:space="0" w:color="auto"/>
        <w:bottom w:val="none" w:sz="0" w:space="0" w:color="auto"/>
        <w:right w:val="none" w:sz="0" w:space="0" w:color="auto"/>
      </w:divBdr>
    </w:div>
    <w:div w:id="915746671">
      <w:bodyDiv w:val="1"/>
      <w:marLeft w:val="0"/>
      <w:marRight w:val="0"/>
      <w:marTop w:val="0"/>
      <w:marBottom w:val="0"/>
      <w:divBdr>
        <w:top w:val="none" w:sz="0" w:space="0" w:color="auto"/>
        <w:left w:val="none" w:sz="0" w:space="0" w:color="auto"/>
        <w:bottom w:val="none" w:sz="0" w:space="0" w:color="auto"/>
        <w:right w:val="none" w:sz="0" w:space="0" w:color="auto"/>
      </w:divBdr>
    </w:div>
    <w:div w:id="1065645755">
      <w:bodyDiv w:val="1"/>
      <w:marLeft w:val="0"/>
      <w:marRight w:val="0"/>
      <w:marTop w:val="0"/>
      <w:marBottom w:val="0"/>
      <w:divBdr>
        <w:top w:val="none" w:sz="0" w:space="0" w:color="auto"/>
        <w:left w:val="none" w:sz="0" w:space="0" w:color="auto"/>
        <w:bottom w:val="none" w:sz="0" w:space="0" w:color="auto"/>
        <w:right w:val="none" w:sz="0" w:space="0" w:color="auto"/>
      </w:divBdr>
    </w:div>
    <w:div w:id="1116679397">
      <w:bodyDiv w:val="1"/>
      <w:marLeft w:val="0"/>
      <w:marRight w:val="0"/>
      <w:marTop w:val="0"/>
      <w:marBottom w:val="0"/>
      <w:divBdr>
        <w:top w:val="none" w:sz="0" w:space="0" w:color="auto"/>
        <w:left w:val="none" w:sz="0" w:space="0" w:color="auto"/>
        <w:bottom w:val="none" w:sz="0" w:space="0" w:color="auto"/>
        <w:right w:val="none" w:sz="0" w:space="0" w:color="auto"/>
      </w:divBdr>
    </w:div>
    <w:div w:id="1134104136">
      <w:bodyDiv w:val="1"/>
      <w:marLeft w:val="0"/>
      <w:marRight w:val="0"/>
      <w:marTop w:val="0"/>
      <w:marBottom w:val="0"/>
      <w:divBdr>
        <w:top w:val="none" w:sz="0" w:space="0" w:color="auto"/>
        <w:left w:val="none" w:sz="0" w:space="0" w:color="auto"/>
        <w:bottom w:val="none" w:sz="0" w:space="0" w:color="auto"/>
        <w:right w:val="none" w:sz="0" w:space="0" w:color="auto"/>
      </w:divBdr>
    </w:div>
    <w:div w:id="1321271778">
      <w:bodyDiv w:val="1"/>
      <w:marLeft w:val="0"/>
      <w:marRight w:val="0"/>
      <w:marTop w:val="0"/>
      <w:marBottom w:val="0"/>
      <w:divBdr>
        <w:top w:val="none" w:sz="0" w:space="0" w:color="auto"/>
        <w:left w:val="none" w:sz="0" w:space="0" w:color="auto"/>
        <w:bottom w:val="none" w:sz="0" w:space="0" w:color="auto"/>
        <w:right w:val="none" w:sz="0" w:space="0" w:color="auto"/>
      </w:divBdr>
    </w:div>
    <w:div w:id="2003582133">
      <w:bodyDiv w:val="1"/>
      <w:marLeft w:val="0"/>
      <w:marRight w:val="0"/>
      <w:marTop w:val="0"/>
      <w:marBottom w:val="0"/>
      <w:divBdr>
        <w:top w:val="none" w:sz="0" w:space="0" w:color="auto"/>
        <w:left w:val="none" w:sz="0" w:space="0" w:color="auto"/>
        <w:bottom w:val="none" w:sz="0" w:space="0" w:color="auto"/>
        <w:right w:val="none" w:sz="0" w:space="0" w:color="auto"/>
      </w:divBdr>
    </w:div>
    <w:div w:id="21149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7B30-7763-4699-BDA5-412B590E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MHC</cp:lastModifiedBy>
  <cp:revision>4</cp:revision>
  <cp:lastPrinted>2017-09-25T09:01:00Z</cp:lastPrinted>
  <dcterms:created xsi:type="dcterms:W3CDTF">2017-09-27T00:01:00Z</dcterms:created>
  <dcterms:modified xsi:type="dcterms:W3CDTF">2017-09-27T00:06:00Z</dcterms:modified>
</cp:coreProperties>
</file>