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1819"/>
    <w:bookmarkStart w:id="18" w:name="_Toc36532080"/>
    <w:bookmarkStart w:id="19" w:name="_Toc36608963"/>
    <w:bookmarkStart w:id="20" w:name="_Toc79301728"/>
    <w:bookmarkStart w:id="21" w:name="_Toc85276301"/>
    <w:bookmarkStart w:id="22" w:name="_Toc36532081"/>
    <w:bookmarkStart w:id="23" w:name="_Toc36608964"/>
    <w:bookmarkStart w:id="24" w:name="_Toc79301729"/>
    <w:bookmarkStart w:id="25" w:name="_Toc85276302"/>
    <w:bookmarkStart w:id="26" w:name="_Toc36532082"/>
    <w:bookmarkStart w:id="27" w:name="_Ref36535486"/>
    <w:bookmarkStart w:id="28" w:name="_Ref36539449"/>
    <w:bookmarkStart w:id="29" w:name="_Toc36608965"/>
    <w:bookmarkStart w:id="30" w:name="_Ref59945109"/>
    <w:bookmarkStart w:id="31" w:name="_Toc79301730"/>
    <w:bookmarkStart w:id="32" w:name="_Toc85276303"/>
    <w:bookmarkStart w:id="33" w:name="_Toc36532083"/>
    <w:bookmarkStart w:id="34" w:name="_Toc36608966"/>
    <w:bookmarkStart w:id="35" w:name="_Toc79301731"/>
    <w:bookmarkStart w:id="36" w:name="_Toc85276304"/>
    <w:bookmarkStart w:id="37" w:name="_Toc36532084"/>
    <w:bookmarkStart w:id="38" w:name="_Ref36535617"/>
    <w:bookmarkStart w:id="39" w:name="_Ref36540064"/>
    <w:bookmarkStart w:id="40" w:name="_Toc36608967"/>
    <w:bookmarkStart w:id="41" w:name="_Ref47860324"/>
    <w:bookmarkStart w:id="42" w:name="_Ref59947114"/>
    <w:bookmarkStart w:id="43" w:name="_Toc79301732"/>
    <w:bookmarkStart w:id="44" w:name="_Toc85276305"/>
    <w:bookmarkStart w:id="45" w:name="_Toc36532085"/>
    <w:bookmarkStart w:id="46" w:name="_Toc36608968"/>
    <w:bookmarkStart w:id="47" w:name="_Toc79301733"/>
    <w:bookmarkStart w:id="48" w:name="_Toc85276306"/>
    <w:bookmarkStart w:id="49" w:name="_Toc36532087"/>
    <w:bookmarkStart w:id="50" w:name="_Toc36608970"/>
    <w:bookmarkStart w:id="51" w:name="_Toc79301735"/>
    <w:bookmarkStart w:id="52" w:name="_Toc85276308"/>
    <w:bookmarkStart w:id="53" w:name="_Toc36532086"/>
    <w:bookmarkStart w:id="54" w:name="_Ref36540150"/>
    <w:bookmarkStart w:id="55" w:name="_Ref36545464"/>
    <w:bookmarkStart w:id="56" w:name="_Toc36608969"/>
    <w:bookmarkStart w:id="57" w:name="_Toc79301734"/>
    <w:bookmarkStart w:id="58" w:name="_Toc85276307"/>
    <w:bookmarkStart w:id="59" w:name="_Toc36532088"/>
    <w:bookmarkStart w:id="60" w:name="_Toc36608971"/>
    <w:bookmarkStart w:id="61" w:name="_Toc79301736"/>
    <w:bookmarkStart w:id="62" w:name="_Toc85276309"/>
    <w:bookmarkStart w:id="63" w:name="_Toc36532089"/>
    <w:bookmarkStart w:id="64" w:name="_Ref36538223"/>
    <w:bookmarkStart w:id="65" w:name="_Ref36538359"/>
    <w:bookmarkStart w:id="66" w:name="_Ref36541211"/>
    <w:bookmarkStart w:id="67" w:name="_Toc36608972"/>
    <w:bookmarkStart w:id="68" w:name="_Toc79301737"/>
    <w:bookmarkStart w:id="69" w:name="_Toc85276310"/>
    <w:bookmarkStart w:id="70" w:name="_Toc36532091"/>
    <w:bookmarkStart w:id="71" w:name="_Toc36608973"/>
    <w:bookmarkStart w:id="72" w:name="_Toc79301738"/>
    <w:bookmarkStart w:id="73" w:name="_Toc85276311"/>
    <w:bookmarkStart w:id="74" w:name="_Ref33258201"/>
    <w:bookmarkStart w:id="75" w:name="_Toc36532092"/>
    <w:bookmarkStart w:id="76" w:name="_Toc36608974"/>
    <w:bookmarkStart w:id="77" w:name="_Toc79301739"/>
    <w:bookmarkStart w:id="78" w:name="_Toc85276312"/>
    <w:bookmarkStart w:id="79" w:name="_Toc36532093"/>
    <w:bookmarkStart w:id="80" w:name="_Ref36540641"/>
    <w:bookmarkStart w:id="81" w:name="_Ref36540961"/>
    <w:bookmarkStart w:id="82" w:name="_Ref36545513"/>
    <w:bookmarkStart w:id="83" w:name="_Toc36608975"/>
    <w:bookmarkStart w:id="84" w:name="_Toc79301740"/>
    <w:bookmarkStart w:id="85" w:name="_Toc85276313"/>
    <w:bookmarkStart w:id="86" w:name="_Ref33260262"/>
    <w:bookmarkStart w:id="87" w:name="_Ref33260298"/>
    <w:bookmarkStart w:id="88" w:name="_Toc36532094"/>
    <w:bookmarkStart w:id="89" w:name="_Toc36608976"/>
    <w:bookmarkStart w:id="90" w:name="_Toc79301741"/>
    <w:bookmarkStart w:id="91" w:name="_Toc85276314"/>
    <w:bookmarkStart w:id="92" w:name="_Toc36532095"/>
    <w:bookmarkStart w:id="93" w:name="_Toc36608977"/>
    <w:bookmarkStart w:id="94" w:name="_Toc79301742"/>
    <w:bookmarkStart w:id="95" w:name="_Toc85276315"/>
    <w:bookmarkStart w:id="96" w:name="_Ref97219958"/>
    <w:bookmarkStart w:id="97" w:name="_Toc36532096"/>
    <w:bookmarkStart w:id="98" w:name="_Toc36608978"/>
    <w:bookmarkStart w:id="99" w:name="_Ref69274481"/>
    <w:bookmarkStart w:id="100" w:name="_Toc79301743"/>
    <w:bookmarkStart w:id="101" w:name="_Toc85276316"/>
    <w:bookmarkStart w:id="102" w:name="_Toc36532097"/>
    <w:bookmarkStart w:id="103" w:name="_Ref36545077"/>
    <w:bookmarkStart w:id="104" w:name="_Toc36608979"/>
    <w:bookmarkStart w:id="105" w:name="_Ref59945905"/>
    <w:bookmarkStart w:id="106" w:name="_Toc79301744"/>
    <w:bookmarkStart w:id="107" w:name="_Toc85276317"/>
    <w:bookmarkStart w:id="108" w:name="_Toc36532098"/>
    <w:bookmarkStart w:id="109" w:name="_Toc36608980"/>
    <w:bookmarkStart w:id="110" w:name="_Toc79301745"/>
    <w:bookmarkStart w:id="111" w:name="_Toc85276318"/>
    <w:bookmarkStart w:id="112" w:name="_Toc36532099"/>
    <w:bookmarkStart w:id="113" w:name="_Ref36540371"/>
    <w:bookmarkStart w:id="114" w:name="_Toc36608981"/>
    <w:bookmarkStart w:id="115" w:name="_Toc79301746"/>
    <w:bookmarkStart w:id="116" w:name="_Toc85276319"/>
    <w:bookmarkStart w:id="117" w:name="_Ref33257599"/>
    <w:bookmarkStart w:id="118" w:name="_Toc36532101"/>
    <w:bookmarkStart w:id="119" w:name="_Toc36608983"/>
    <w:bookmarkStart w:id="120" w:name="_Toc79301748"/>
    <w:bookmarkStart w:id="121" w:name="_Toc85276321"/>
    <w:bookmarkStart w:id="122" w:name="_Toc36532103"/>
    <w:bookmarkStart w:id="123" w:name="_Ref36543405"/>
    <w:bookmarkStart w:id="124" w:name="_Toc36608985"/>
    <w:bookmarkStart w:id="125" w:name="_Toc79301750"/>
    <w:bookmarkStart w:id="126" w:name="_Toc85276325"/>
    <w:bookmarkStart w:id="127" w:name="_Ref33256269"/>
    <w:bookmarkStart w:id="128" w:name="_Toc36532102"/>
    <w:bookmarkStart w:id="129" w:name="_Toc36608984"/>
    <w:bookmarkStart w:id="130" w:name="_Toc79301749"/>
    <w:bookmarkStart w:id="131" w:name="_Toc85276322"/>
    <w:bookmarkStart w:id="132" w:name="_Ref34546150"/>
    <w:bookmarkStart w:id="133" w:name="_Toc36532104"/>
    <w:bookmarkStart w:id="134" w:name="_Toc36608986"/>
    <w:bookmarkStart w:id="135" w:name="_Toc79301751"/>
    <w:bookmarkStart w:id="136" w:name="_Toc85276326"/>
    <w:bookmarkStart w:id="137" w:name="_Toc36532105"/>
    <w:bookmarkStart w:id="138" w:name="_Toc36608987"/>
    <w:bookmarkStart w:id="139" w:name="_Toc79301752"/>
    <w:bookmarkStart w:id="140" w:name="_Toc85276328"/>
    <w:bookmarkStart w:id="141" w:name="_Toc36532106"/>
    <w:bookmarkStart w:id="142" w:name="_Ref36543868"/>
    <w:bookmarkStart w:id="143" w:name="_Toc36608988"/>
    <w:bookmarkStart w:id="144" w:name="_Ref37228101"/>
    <w:bookmarkStart w:id="145" w:name="_Toc79301753"/>
    <w:bookmarkStart w:id="146" w:name="_Toc85276329"/>
    <w:bookmarkStart w:id="147" w:name="_Toc36532107"/>
    <w:bookmarkStart w:id="148" w:name="_Toc36608989"/>
    <w:bookmarkStart w:id="149" w:name="_Ref69277336"/>
    <w:bookmarkStart w:id="150" w:name="_Ref69278104"/>
    <w:bookmarkStart w:id="151" w:name="_Toc79301754"/>
    <w:bookmarkStart w:id="152" w:name="_Toc85276330"/>
    <w:bookmarkStart w:id="153" w:name="_Toc36532108"/>
    <w:bookmarkStart w:id="154" w:name="_Toc36608990"/>
    <w:bookmarkStart w:id="155" w:name="_Toc79301755"/>
    <w:bookmarkStart w:id="156" w:name="_Toc85276331"/>
    <w:bookmarkStart w:id="157" w:name="_Toc36532109"/>
    <w:bookmarkStart w:id="158" w:name="_Toc36608991"/>
    <w:bookmarkStart w:id="159" w:name="_Toc79301756"/>
    <w:bookmarkStart w:id="160" w:name="_Toc85276332"/>
    <w:bookmarkStart w:id="161" w:name="_Toc36532110"/>
    <w:bookmarkStart w:id="162" w:name="_Ref36544710"/>
    <w:bookmarkStart w:id="163" w:name="_Toc36608992"/>
    <w:bookmarkStart w:id="164" w:name="_Ref47864025"/>
    <w:bookmarkStart w:id="165" w:name="_Ref50800125"/>
    <w:bookmarkStart w:id="166" w:name="_Toc79301757"/>
    <w:bookmarkStart w:id="167" w:name="_Toc85276333"/>
    <w:bookmarkStart w:id="168" w:name="_Toc36532112"/>
    <w:bookmarkStart w:id="169" w:name="_Toc36608994"/>
    <w:bookmarkStart w:id="170" w:name="_Toc79301758"/>
    <w:bookmarkStart w:id="171" w:name="_Toc85276334"/>
    <w:bookmarkStart w:id="172" w:name="_Toc36532113"/>
    <w:bookmarkStart w:id="173" w:name="_Toc36608995"/>
    <w:bookmarkStart w:id="174" w:name="_Toc79301760"/>
    <w:bookmarkStart w:id="175" w:name="_Toc85276336"/>
    <w:bookmarkStart w:id="176" w:name="_Ref97226360"/>
    <w:bookmarkStart w:id="177" w:name="_Toc36532114"/>
    <w:bookmarkStart w:id="178" w:name="_Ref36544775"/>
    <w:bookmarkStart w:id="179" w:name="_Toc36608996"/>
    <w:bookmarkStart w:id="180" w:name="_Ref57695355"/>
    <w:bookmarkStart w:id="181" w:name="_Toc79301762"/>
    <w:bookmarkStart w:id="182" w:name="_Toc85276338"/>
    <w:bookmarkStart w:id="183" w:name="_Ref34547146"/>
    <w:bookmarkStart w:id="184" w:name="_Toc36532115"/>
    <w:bookmarkStart w:id="185" w:name="_Toc36608997"/>
    <w:bookmarkStart w:id="186" w:name="_Toc79301763"/>
    <w:bookmarkStart w:id="187" w:name="_Toc85276339"/>
    <w:bookmarkStart w:id="188" w:name="_Toc79301764"/>
    <w:bookmarkStart w:id="189" w:name="_Toc85276340"/>
    <w:bookmarkStart w:id="190" w:name="_Toc36532118"/>
    <w:bookmarkStart w:id="191" w:name="_Toc36609000"/>
    <w:bookmarkStart w:id="192" w:name="_Ref59946116"/>
    <w:bookmarkStart w:id="193" w:name="_Toc79301766"/>
    <w:bookmarkStart w:id="194" w:name="_Toc85276343"/>
    <w:bookmarkStart w:id="195" w:name="_Toc36532119"/>
    <w:bookmarkStart w:id="196" w:name="_Toc36609001"/>
    <w:bookmarkStart w:id="197" w:name="_Toc79301767"/>
    <w:bookmarkStart w:id="198" w:name="_Toc85276344"/>
    <w:bookmarkStart w:id="199" w:name="_Toc36532120"/>
    <w:bookmarkStart w:id="200" w:name="_Ref36540773"/>
    <w:bookmarkStart w:id="201" w:name="_Ref36540878"/>
    <w:bookmarkStart w:id="202" w:name="_Toc36609002"/>
    <w:bookmarkStart w:id="203" w:name="_Toc79301768"/>
    <w:bookmarkStart w:id="204" w:name="_Toc85276345"/>
    <w:bookmarkStart w:id="205" w:name="_Toc36532121"/>
    <w:bookmarkStart w:id="206" w:name="_Ref36540797"/>
    <w:bookmarkStart w:id="207" w:name="_Ref36540900"/>
    <w:bookmarkStart w:id="208" w:name="_Ref36545649"/>
    <w:bookmarkStart w:id="209" w:name="_Toc36609003"/>
    <w:bookmarkStart w:id="210" w:name="_Toc79301769"/>
    <w:bookmarkStart w:id="211" w:name="_Toc85276346"/>
    <w:bookmarkStart w:id="212" w:name="_Toc36532122"/>
    <w:bookmarkStart w:id="213" w:name="_Toc36609004"/>
    <w:bookmarkStart w:id="214" w:name="_Toc79301770"/>
    <w:bookmarkStart w:id="215" w:name="_Toc85276347"/>
    <w:p w:rsidR="00873C71" w:rsidRDefault="00BB6B73">
      <w:pPr>
        <w:pStyle w:val="NoSpacing"/>
        <w:ind w:left="0" w:firstLine="0"/>
        <w:rPr>
          <w:rFonts w:ascii="Times New Roman" w:eastAsia="Times New Roman" w:hAnsi="Times New Roman"/>
          <w:smallCaps/>
          <w:sz w:val="66"/>
          <w:szCs w:val="72"/>
        </w:rPr>
      </w:pPr>
      <w:r>
        <w:rPr>
          <w:rFonts w:eastAsia="Times New Roman"/>
          <w:noProof/>
          <w:lang w:eastAsia="en-PH"/>
        </w:rPr>
        <mc:AlternateContent>
          <mc:Choice Requires="wps">
            <w:drawing>
              <wp:anchor distT="0" distB="0" distL="114300" distR="114300" simplePos="0" relativeHeight="251661312" behindDoc="0" locked="0" layoutInCell="0" allowOverlap="1">
                <wp:simplePos x="0" y="0"/>
                <wp:positionH relativeFrom="page">
                  <wp:posOffset>411480</wp:posOffset>
                </wp:positionH>
                <wp:positionV relativeFrom="page">
                  <wp:posOffset>-262255</wp:posOffset>
                </wp:positionV>
                <wp:extent cx="90805" cy="11198225"/>
                <wp:effectExtent l="0" t="0" r="23495" b="1524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11198225"/>
                        </a:xfrm>
                        <a:prstGeom prst="rect">
                          <a:avLst/>
                        </a:prstGeom>
                        <a:solidFill>
                          <a:srgbClr val="FFFFFF"/>
                        </a:solidFill>
                        <a:ln w="9525" cap="flat" cmpd="sng">
                          <a:solidFill>
                            <a:srgbClr val="4F81BD"/>
                          </a:solidFill>
                          <a:prstDash val="solid"/>
                          <a:miter/>
                          <a:headEnd type="none" w="med" len="med"/>
                          <a:tailEnd type="none" w="med" len="med"/>
                        </a:ln>
                      </wps:spPr>
                      <wps:bodyPr wrap="square" upright="1"/>
                    </wps:wsp>
                  </a:graphicData>
                </a:graphic>
                <wp14:sizeRelH relativeFrom="page">
                  <wp14:pctWidth>0</wp14:pctWidth>
                </wp14:sizeRelH>
                <wp14:sizeRelV relativeFrom="page">
                  <wp14:pctHeight>105000</wp14:pctHeight>
                </wp14:sizeRelV>
              </wp:anchor>
            </w:drawing>
          </mc:Choice>
          <mc:Fallback>
            <w:pict>
              <v:rect w14:anchorId="37A3896A" id="Rectangle 7" o:spid="_x0000_s1026" style="position:absolute;margin-left:32.4pt;margin-top:-20.65pt;width:7.15pt;height:881.7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" o:allowincell="f" strokecolor="#4f81bd">
                <v:path arrowok="t"/>
                <w10:wrap anchorx="page" anchory="page"/>
              </v:rect>
            </w:pict>
          </mc:Fallback>
        </mc:AlternateContent>
      </w:r>
      <w:r>
        <w:rPr>
          <w:rFonts w:eastAsia="Times New Roman"/>
          <w:noProof/>
          <w:lang w:eastAsia="en-PH"/>
        </w:rPr>
        <mc:AlternateContent>
          <mc:Choice Requires="wps">
            <w:drawing>
              <wp:anchor distT="0" distB="0" distL="114300" distR="114300" simplePos="0" relativeHeight="251660288" behindDoc="0" locked="0" layoutInCell="0" allowOverlap="1">
                <wp:simplePos x="0" y="0"/>
                <wp:positionH relativeFrom="page">
                  <wp:posOffset>7059295</wp:posOffset>
                </wp:positionH>
                <wp:positionV relativeFrom="page">
                  <wp:posOffset>-262255</wp:posOffset>
                </wp:positionV>
                <wp:extent cx="90805" cy="11198225"/>
                <wp:effectExtent l="0" t="0" r="23495" b="152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11198225"/>
                        </a:xfrm>
                        <a:prstGeom prst="rect">
                          <a:avLst/>
                        </a:prstGeom>
                        <a:solidFill>
                          <a:srgbClr val="FFFFFF"/>
                        </a:solidFill>
                        <a:ln w="9525" cap="flat" cmpd="sng">
                          <a:solidFill>
                            <a:srgbClr val="4F81BD"/>
                          </a:solidFill>
                          <a:prstDash val="solid"/>
                          <a:miter/>
                          <a:headEnd type="none" w="med" len="med"/>
                          <a:tailEnd type="none" w="med" len="med"/>
                        </a:ln>
                      </wps:spPr>
                      <wps:bodyPr wrap="square" upright="1"/>
                    </wps:wsp>
                  </a:graphicData>
                </a:graphic>
                <wp14:sizeRelH relativeFrom="page">
                  <wp14:pctWidth>0</wp14:pctWidth>
                </wp14:sizeRelH>
                <wp14:sizeRelV relativeFrom="page">
                  <wp14:pctHeight>105000</wp14:pctHeight>
                </wp14:sizeRelV>
              </wp:anchor>
            </w:drawing>
          </mc:Choice>
          <mc:Fallback>
            <w:pict>
              <v:rect w14:anchorId="6BD79731" id="Rectangle 6" o:spid="_x0000_s1026" style="position:absolute;margin-left:555.85pt;margin-top:-20.65pt;width:7.15pt;height:881.75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" o:allowincell="f" strokecolor="#4f81bd">
                <v:path arrowok="t"/>
                <w10:wrap anchorx="page" anchory="page"/>
              </v:rect>
            </w:pict>
          </mc:Fallback>
        </mc:AlternateContent>
      </w:r>
      <w:r>
        <w:rPr>
          <w:rFonts w:eastAsia="Times New Roman"/>
          <w:noProof/>
          <w:lang w:eastAsia="en-PH"/>
        </w:rPr>
        <mc:AlternateContent>
          <mc:Choice Requires="wps">
            <w:drawing>
              <wp:anchor distT="0" distB="0" distL="114300" distR="114300" simplePos="0" relativeHeight="251659264" behindDoc="0" locked="0" layoutInCell="0" allowOverlap="1">
                <wp:simplePos x="0" y="0"/>
                <wp:positionH relativeFrom="page">
                  <wp:posOffset>-184150</wp:posOffset>
                </wp:positionH>
                <wp:positionV relativeFrom="page">
                  <wp:posOffset>5080</wp:posOffset>
                </wp:positionV>
                <wp:extent cx="7925435" cy="806450"/>
                <wp:effectExtent l="0" t="0" r="22860" b="152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5435" cy="806450"/>
                        </a:xfrm>
                        <a:prstGeom prst="rect">
                          <a:avLst/>
                        </a:prstGeom>
                        <a:solidFill>
                          <a:srgbClr val="4F81BD"/>
                        </a:solidFill>
                        <a:ln w="9525" cap="flat" cmpd="sng">
                          <a:solidFill>
                            <a:srgbClr val="4F81BD"/>
                          </a:solidFill>
                          <a:prstDash val="solid"/>
                          <a:miter/>
                          <a:headEnd type="none" w="med" len="med"/>
                          <a:tailEnd type="none" w="med" len="med"/>
                        </a:ln>
                      </wps:spPr>
                      <wps:bodyPr wrap="square" upright="1"/>
                    </wps:wsp>
                  </a:graphicData>
                </a:graphic>
                <wp14:sizeRelH relativeFrom="page">
                  <wp14:pctWidth>105000</wp14:pctWidth>
                </wp14:sizeRelH>
                <wp14:sizeRelV relativeFrom="topMargin">
                  <wp14:pctHeight>90000</wp14:pctHeight>
                </wp14:sizeRelV>
              </wp:anchor>
            </w:drawing>
          </mc:Choice>
          <mc:Fallback>
            <w:pict>
              <v:rect w14:anchorId="5D6B3448" id="Rectangle 5" o:spid="_x0000_s1026" style="position:absolute;margin-left:-14.5pt;margin-top:.4pt;width:624.05pt;height:63.5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" o:allowincell="f" fillcolor="#4f81bd" strokecolor="#4f81bd">
                <v:path arrowok="t"/>
                <w10:wrap anchorx="page" anchory="page"/>
              </v:rect>
            </w:pict>
          </mc:Fallback>
        </mc:AlternateContent>
      </w:r>
    </w:p>
    <w:p w:rsidR="00873C71" w:rsidRDefault="00E22D6F">
      <w:pPr>
        <w:pStyle w:val="NoSpacing"/>
        <w:ind w:left="0" w:firstLine="0"/>
        <w:rPr>
          <w:rFonts w:ascii="Times New Roman" w:eastAsia="Times New Roman" w:hAnsi="Times New Roman"/>
          <w:b/>
          <w:smallCaps/>
          <w:sz w:val="66"/>
          <w:szCs w:val="72"/>
        </w:rPr>
      </w:pPr>
      <w:r>
        <w:rPr>
          <w:rFonts w:ascii="Times New Roman" w:eastAsia="Times New Roman" w:hAnsi="Times New Roman"/>
          <w:b/>
          <w:smallCaps/>
          <w:sz w:val="62"/>
          <w:szCs w:val="72"/>
        </w:rPr>
        <w:t>Philippine Bidding Documents</w:t>
      </w:r>
    </w:p>
    <w:p w:rsidR="00873C71" w:rsidRDefault="00E22D6F">
      <w:pPr>
        <w:pStyle w:val="NoSpacing"/>
        <w:ind w:left="0" w:firstLine="0"/>
        <w:jc w:val="center"/>
        <w:rPr>
          <w:rFonts w:ascii="Cambria" w:eastAsia="Times New Roman" w:hAnsi="Cambria"/>
          <w:sz w:val="36"/>
          <w:szCs w:val="36"/>
        </w:rPr>
      </w:pPr>
      <w:r>
        <w:rPr>
          <w:rFonts w:ascii="Cambria" w:eastAsia="Times New Roman" w:hAnsi="Cambria"/>
          <w:sz w:val="36"/>
          <w:szCs w:val="36"/>
        </w:rPr>
        <w:t>(As Harmonized with Development Partners)</w:t>
      </w:r>
    </w:p>
    <w:p w:rsidR="00873C71" w:rsidRDefault="00873C71">
      <w:pPr>
        <w:pStyle w:val="NoSpacing"/>
        <w:ind w:left="0" w:firstLine="0"/>
        <w:jc w:val="center"/>
        <w:rPr>
          <w:rFonts w:ascii="Times New Roman" w:eastAsia="Times New Roman" w:hAnsi="Times New Roman"/>
          <w:b/>
          <w:sz w:val="32"/>
          <w:szCs w:val="32"/>
        </w:rPr>
      </w:pPr>
    </w:p>
    <w:p w:rsidR="00873C71" w:rsidRDefault="00873C71">
      <w:pPr>
        <w:pStyle w:val="NoSpacing"/>
        <w:ind w:left="0" w:firstLine="0"/>
        <w:jc w:val="center"/>
        <w:rPr>
          <w:rFonts w:ascii="Times New Roman" w:eastAsia="Times New Roman" w:hAnsi="Times New Roman"/>
          <w:b/>
          <w:sz w:val="32"/>
          <w:szCs w:val="32"/>
        </w:rPr>
      </w:pPr>
    </w:p>
    <w:p w:rsidR="00873C71" w:rsidRDefault="00E22D6F">
      <w:pPr>
        <w:pStyle w:val="NoSpacing"/>
        <w:ind w:left="0" w:firstLine="0"/>
        <w:jc w:val="center"/>
        <w:rPr>
          <w:rFonts w:ascii="Cambria" w:eastAsia="Times New Roman" w:hAnsi="Cambria"/>
          <w:sz w:val="26"/>
          <w:szCs w:val="36"/>
        </w:rPr>
      </w:pPr>
      <w:r>
        <w:rPr>
          <w:rFonts w:ascii="Times New Roman" w:eastAsia="Times New Roman" w:hAnsi="Times New Roman"/>
          <w:sz w:val="134"/>
          <w:szCs w:val="144"/>
        </w:rPr>
        <w:t>Procurement of GOODS</w:t>
      </w:r>
    </w:p>
    <w:p w:rsidR="00873C71" w:rsidRDefault="00873C71">
      <w:pPr>
        <w:suppressAutoHyphens/>
        <w:jc w:val="center"/>
        <w:rPr>
          <w:sz w:val="48"/>
        </w:rPr>
      </w:pPr>
    </w:p>
    <w:p w:rsidR="00873C71" w:rsidRDefault="00E22D6F">
      <w:pPr>
        <w:suppressAutoHyphens/>
        <w:jc w:val="center"/>
        <w:rPr>
          <w:sz w:val="48"/>
        </w:rPr>
      </w:pPr>
      <w:r>
        <w:rPr>
          <w:sz w:val="48"/>
        </w:rPr>
        <w:t>Government of the Republic of the Philippines</w:t>
      </w:r>
    </w:p>
    <w:p w:rsidR="00873C71" w:rsidRPr="00F3115E" w:rsidRDefault="00873C71">
      <w:pPr>
        <w:suppressAutoHyphens/>
        <w:jc w:val="center"/>
        <w:rPr>
          <w:b/>
          <w:sz w:val="32"/>
          <w:szCs w:val="32"/>
        </w:rPr>
      </w:pPr>
    </w:p>
    <w:p w:rsidR="00891B91" w:rsidRPr="00F3115E" w:rsidRDefault="00F3115E" w:rsidP="00891B91">
      <w:pPr>
        <w:pStyle w:val="NoSpacing"/>
        <w:shd w:val="clear" w:color="auto" w:fill="FFFFFF"/>
        <w:ind w:left="0" w:firstLine="0"/>
        <w:jc w:val="center"/>
        <w:rPr>
          <w:rFonts w:ascii="Times New Roman" w:hAnsi="Times New Roman"/>
          <w:b/>
          <w:bCs/>
          <w:color w:val="000000"/>
          <w:sz w:val="32"/>
          <w:szCs w:val="32"/>
        </w:rPr>
      </w:pPr>
      <w:r w:rsidRPr="00F3115E">
        <w:rPr>
          <w:rFonts w:ascii="Times New Roman" w:hAnsi="Times New Roman"/>
          <w:b/>
          <w:bCs/>
          <w:color w:val="000000"/>
          <w:sz w:val="32"/>
          <w:szCs w:val="32"/>
        </w:rPr>
        <w:t xml:space="preserve">PUBLIC BIDDING </w:t>
      </w:r>
      <w:r>
        <w:rPr>
          <w:rFonts w:ascii="Times New Roman" w:hAnsi="Times New Roman"/>
          <w:b/>
          <w:bCs/>
          <w:color w:val="000000"/>
          <w:sz w:val="32"/>
          <w:szCs w:val="32"/>
        </w:rPr>
        <w:t>RE:</w:t>
      </w:r>
      <w:r w:rsidRPr="00F3115E">
        <w:rPr>
          <w:rFonts w:ascii="Times New Roman" w:hAnsi="Times New Roman"/>
          <w:b/>
          <w:bCs/>
          <w:color w:val="000000"/>
          <w:sz w:val="32"/>
          <w:szCs w:val="32"/>
        </w:rPr>
        <w:t xml:space="preserve"> CONTRACT FOR THE SUPPLY AND DELIVERY OF GLOBAL POSITIONING SYSTEM </w:t>
      </w:r>
      <w:r w:rsidRPr="00F3115E">
        <w:rPr>
          <w:rFonts w:ascii="Times New Roman" w:hAnsi="Times New Roman"/>
          <w:b/>
          <w:bCs/>
          <w:color w:val="000000"/>
          <w:sz w:val="32"/>
          <w:szCs w:val="32"/>
          <w:lang w:val="en-US"/>
        </w:rPr>
        <w:t xml:space="preserve">(GPS) </w:t>
      </w:r>
      <w:r w:rsidRPr="00F3115E">
        <w:rPr>
          <w:rFonts w:ascii="Times New Roman" w:hAnsi="Times New Roman"/>
          <w:b/>
          <w:bCs/>
          <w:color w:val="000000"/>
          <w:sz w:val="32"/>
          <w:szCs w:val="32"/>
        </w:rPr>
        <w:t>SURVEYING INSTRUMENT, PORT MANAGEMENT OFFICE OF MISAMIS ORIENTAL/CAGAYAN DE ORO (PMO MO/C)</w:t>
      </w:r>
    </w:p>
    <w:p w:rsidR="00873C71" w:rsidRDefault="00873C71">
      <w:pPr>
        <w:suppressAutoHyphens/>
        <w:jc w:val="center"/>
        <w:rPr>
          <w:b/>
          <w:sz w:val="32"/>
          <w:szCs w:val="32"/>
        </w:rPr>
      </w:pPr>
    </w:p>
    <w:p w:rsidR="00873C71" w:rsidRDefault="00873C71">
      <w:pPr>
        <w:suppressAutoHyphens/>
        <w:jc w:val="center"/>
        <w:rPr>
          <w:b/>
          <w:sz w:val="32"/>
          <w:szCs w:val="32"/>
        </w:rPr>
      </w:pPr>
    </w:p>
    <w:p w:rsidR="00873C71" w:rsidRDefault="00873C71">
      <w:pPr>
        <w:suppressAutoHyphens/>
        <w:jc w:val="center"/>
        <w:rPr>
          <w:b/>
          <w:sz w:val="32"/>
          <w:szCs w:val="32"/>
        </w:rPr>
      </w:pPr>
    </w:p>
    <w:p w:rsidR="00873C71" w:rsidRDefault="00873C71">
      <w:pPr>
        <w:suppressAutoHyphens/>
        <w:jc w:val="center"/>
        <w:rPr>
          <w:b/>
          <w:sz w:val="32"/>
          <w:szCs w:val="32"/>
        </w:rPr>
      </w:pPr>
    </w:p>
    <w:p w:rsidR="00873C71" w:rsidRDefault="00E22D6F">
      <w:pPr>
        <w:suppressAutoHyphens/>
        <w:jc w:val="center"/>
        <w:rPr>
          <w:b/>
          <w:sz w:val="32"/>
          <w:szCs w:val="32"/>
        </w:rPr>
      </w:pPr>
      <w:r>
        <w:rPr>
          <w:b/>
          <w:sz w:val="32"/>
          <w:szCs w:val="32"/>
        </w:rPr>
        <w:t>Fifth Edition</w:t>
      </w:r>
    </w:p>
    <w:p w:rsidR="00873C71" w:rsidRDefault="00BB6B73">
      <w:pPr>
        <w:suppressAutoHyphens/>
        <w:jc w:val="center"/>
        <w:rPr>
          <w:b/>
          <w:sz w:val="32"/>
          <w:szCs w:val="32"/>
        </w:rPr>
      </w:pPr>
      <w:r>
        <w:rPr>
          <w:noProof/>
          <w:lang w:val="en-PH" w:eastAsia="en-PH"/>
        </w:rPr>
        <mc:AlternateContent>
          <mc:Choice Requires="wps">
            <w:drawing>
              <wp:anchor distT="0" distB="0" distL="114300" distR="114300" simplePos="0" relativeHeight="251658240" behindDoc="0" locked="0" layoutInCell="0" allowOverlap="1">
                <wp:simplePos x="0" y="0"/>
                <wp:positionH relativeFrom="page">
                  <wp:posOffset>-187325</wp:posOffset>
                </wp:positionH>
                <wp:positionV relativeFrom="page">
                  <wp:posOffset>9866630</wp:posOffset>
                </wp:positionV>
                <wp:extent cx="7915910" cy="80645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5910" cy="806450"/>
                        </a:xfrm>
                        <a:prstGeom prst="rect">
                          <a:avLst/>
                        </a:prstGeom>
                        <a:solidFill>
                          <a:srgbClr val="4F81BD"/>
                        </a:solidFill>
                        <a:ln w="9525" cap="flat" cmpd="sng">
                          <a:solidFill>
                            <a:srgbClr val="4F81BD"/>
                          </a:solidFill>
                          <a:prstDash val="solid"/>
                          <a:miter/>
                          <a:headEnd type="none" w="med" len="med"/>
                          <a:tailEnd type="none" w="med" len="med"/>
                        </a:ln>
                      </wps:spPr>
                      <wps:bodyPr wrap="square" upright="1"/>
                    </wps:wsp>
                  </a:graphicData>
                </a:graphic>
                <wp14:sizeRelH relativeFrom="page">
                  <wp14:pctWidth>105000</wp14:pctWidth>
                </wp14:sizeRelH>
                <wp14:sizeRelV relativeFrom="topMargin">
                  <wp14:pctHeight>90000</wp14:pctHeight>
                </wp14:sizeRelV>
              </wp:anchor>
            </w:drawing>
          </mc:Choice>
          <mc:Fallback>
            <w:pict>
              <v:rect w14:anchorId="4E3831F0" id="Rectangle 4" o:spid="_x0000_s1026" style="position:absolute;margin-left:-14.75pt;margin-top:776.9pt;width:623.3pt;height:63.5pt;z-index:25165824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" o:allowincell="f" fillcolor="#4f81bd" strokecolor="#4f81bd">
                <v:path arrowok="t"/>
                <w10:wrap anchorx="page" anchory="page"/>
              </v:rect>
            </w:pict>
          </mc:Fallback>
        </mc:AlternateContent>
      </w:r>
      <w:r w:rsidR="00E22D6F">
        <w:rPr>
          <w:b/>
          <w:sz w:val="32"/>
          <w:szCs w:val="32"/>
        </w:rPr>
        <w:t xml:space="preserve"> August 2016</w:t>
      </w:r>
    </w:p>
    <w:p w:rsidR="00873C71" w:rsidRDefault="00873C71">
      <w:pPr>
        <w:suppressAutoHyphens/>
        <w:jc w:val="center"/>
        <w:rPr>
          <w:b/>
          <w:sz w:val="32"/>
          <w:szCs w:val="32"/>
        </w:rPr>
        <w:sectPr w:rsidR="00873C71">
          <w:headerReference w:type="even" r:id="rId9"/>
          <w:footerReference w:type="even" r:id="rId10"/>
          <w:footerReference w:type="first" r:id="rId11"/>
          <w:pgSz w:w="11909" w:h="16834"/>
          <w:pgMar w:top="1440" w:right="1440" w:bottom="1440" w:left="1440" w:header="720" w:footer="720" w:gutter="0"/>
          <w:cols w:space="720"/>
          <w:titlePg/>
          <w:docGrid w:linePitch="360"/>
        </w:sectPr>
      </w:pPr>
    </w:p>
    <w:p w:rsidR="00873C71" w:rsidRDefault="00E22D6F">
      <w:pPr>
        <w:suppressAutoHyphens/>
        <w:jc w:val="center"/>
        <w:rPr>
          <w:b/>
          <w:sz w:val="32"/>
        </w:rPr>
      </w:pPr>
      <w:r>
        <w:rPr>
          <w:b/>
          <w:sz w:val="32"/>
        </w:rPr>
        <w:lastRenderedPageBreak/>
        <w:t>TABLE OF CONTENTS</w:t>
      </w:r>
    </w:p>
    <w:p w:rsidR="00873C71" w:rsidRDefault="00873C71">
      <w:pPr>
        <w:suppressAutoHyphens/>
      </w:pPr>
    </w:p>
    <w:p w:rsidR="00845BCA" w:rsidRDefault="00A51FBF">
      <w:pPr>
        <w:pStyle w:val="TOC1"/>
        <w:rPr>
          <w:rFonts w:asciiTheme="minorHAnsi" w:eastAsiaTheme="minorEastAsia" w:hAnsiTheme="minorHAnsi" w:cstheme="minorBidi"/>
          <w:b w:val="0"/>
          <w:bCs w:val="0"/>
          <w:smallCaps w:val="0"/>
          <w:noProof/>
          <w:sz w:val="22"/>
          <w:szCs w:val="22"/>
          <w:lang w:val="en-PH" w:eastAsia="en-PH"/>
        </w:rPr>
      </w:pPr>
      <w:r>
        <w:fldChar w:fldCharType="begin"/>
      </w:r>
      <w:r w:rsidR="00E22D6F">
        <w:instrText xml:space="preserve"> TOC \o "1-1" \h \z \u </w:instrText>
      </w:r>
      <w:r>
        <w:fldChar w:fldCharType="separate"/>
      </w:r>
      <w:hyperlink w:anchor="_Toc9791395" w:history="1">
        <w:r w:rsidR="00845BCA" w:rsidRPr="00823E61">
          <w:rPr>
            <w:rStyle w:val="Hyperlink"/>
            <w:noProof/>
          </w:rPr>
          <w:t>Section I. Invitation to Bid</w:t>
        </w:r>
        <w:r w:rsidR="00845BCA">
          <w:rPr>
            <w:noProof/>
            <w:webHidden/>
          </w:rPr>
          <w:tab/>
        </w:r>
        <w:r>
          <w:rPr>
            <w:noProof/>
            <w:webHidden/>
          </w:rPr>
          <w:fldChar w:fldCharType="begin"/>
        </w:r>
        <w:r w:rsidR="00845BCA">
          <w:rPr>
            <w:noProof/>
            <w:webHidden/>
          </w:rPr>
          <w:instrText xml:space="preserve"> PAGEREF _Toc9791395 \h </w:instrText>
        </w:r>
        <w:r>
          <w:rPr>
            <w:noProof/>
            <w:webHidden/>
          </w:rPr>
        </w:r>
        <w:r>
          <w:rPr>
            <w:noProof/>
            <w:webHidden/>
          </w:rPr>
          <w:fldChar w:fldCharType="separate"/>
        </w:r>
        <w:r w:rsidR="00C63A3F">
          <w:rPr>
            <w:noProof/>
            <w:webHidden/>
          </w:rPr>
          <w:t>3</w:t>
        </w:r>
        <w:r>
          <w:rPr>
            <w:noProof/>
            <w:webHidden/>
          </w:rPr>
          <w:fldChar w:fldCharType="end"/>
        </w:r>
      </w:hyperlink>
    </w:p>
    <w:p w:rsidR="00845BCA" w:rsidRDefault="00D871BA">
      <w:pPr>
        <w:pStyle w:val="TOC1"/>
        <w:rPr>
          <w:rFonts w:asciiTheme="minorHAnsi" w:eastAsiaTheme="minorEastAsia" w:hAnsiTheme="minorHAnsi" w:cstheme="minorBidi"/>
          <w:b w:val="0"/>
          <w:bCs w:val="0"/>
          <w:smallCaps w:val="0"/>
          <w:noProof/>
          <w:sz w:val="22"/>
          <w:szCs w:val="22"/>
          <w:lang w:val="en-PH" w:eastAsia="en-PH"/>
        </w:rPr>
      </w:pPr>
      <w:hyperlink w:anchor="_Toc9791396" w:history="1">
        <w:r w:rsidR="00845BCA" w:rsidRPr="00823E61">
          <w:rPr>
            <w:rStyle w:val="Hyperlink"/>
            <w:noProof/>
          </w:rPr>
          <w:t>Section II. Instructions to Bidders</w:t>
        </w:r>
        <w:r w:rsidR="00845BCA">
          <w:rPr>
            <w:noProof/>
            <w:webHidden/>
          </w:rPr>
          <w:tab/>
        </w:r>
        <w:r w:rsidR="00A51FBF">
          <w:rPr>
            <w:noProof/>
            <w:webHidden/>
          </w:rPr>
          <w:fldChar w:fldCharType="begin"/>
        </w:r>
        <w:r w:rsidR="00845BCA">
          <w:rPr>
            <w:noProof/>
            <w:webHidden/>
          </w:rPr>
          <w:instrText xml:space="preserve"> PAGEREF _Toc9791396 \h </w:instrText>
        </w:r>
        <w:r w:rsidR="00A51FBF">
          <w:rPr>
            <w:noProof/>
            <w:webHidden/>
          </w:rPr>
        </w:r>
        <w:r w:rsidR="00A51FBF">
          <w:rPr>
            <w:noProof/>
            <w:webHidden/>
          </w:rPr>
          <w:fldChar w:fldCharType="separate"/>
        </w:r>
        <w:r w:rsidR="00C63A3F">
          <w:rPr>
            <w:noProof/>
            <w:webHidden/>
          </w:rPr>
          <w:t>8</w:t>
        </w:r>
        <w:r w:rsidR="00A51FBF">
          <w:rPr>
            <w:noProof/>
            <w:webHidden/>
          </w:rPr>
          <w:fldChar w:fldCharType="end"/>
        </w:r>
      </w:hyperlink>
    </w:p>
    <w:p w:rsidR="00845BCA" w:rsidRDefault="00D871BA">
      <w:pPr>
        <w:pStyle w:val="TOC1"/>
        <w:rPr>
          <w:rFonts w:asciiTheme="minorHAnsi" w:eastAsiaTheme="minorEastAsia" w:hAnsiTheme="minorHAnsi" w:cstheme="minorBidi"/>
          <w:b w:val="0"/>
          <w:bCs w:val="0"/>
          <w:smallCaps w:val="0"/>
          <w:noProof/>
          <w:sz w:val="22"/>
          <w:szCs w:val="22"/>
          <w:lang w:val="en-PH" w:eastAsia="en-PH"/>
        </w:rPr>
      </w:pPr>
      <w:hyperlink w:anchor="_Toc9791397" w:history="1">
        <w:r w:rsidR="00845BCA" w:rsidRPr="00823E61">
          <w:rPr>
            <w:rStyle w:val="Hyperlink"/>
            <w:noProof/>
          </w:rPr>
          <w:t>Section III. Bid Data Sheet</w:t>
        </w:r>
        <w:r w:rsidR="00845BCA">
          <w:rPr>
            <w:noProof/>
            <w:webHidden/>
          </w:rPr>
          <w:tab/>
        </w:r>
        <w:r w:rsidR="00A51FBF">
          <w:rPr>
            <w:noProof/>
            <w:webHidden/>
          </w:rPr>
          <w:fldChar w:fldCharType="begin"/>
        </w:r>
        <w:r w:rsidR="00845BCA">
          <w:rPr>
            <w:noProof/>
            <w:webHidden/>
          </w:rPr>
          <w:instrText xml:space="preserve"> PAGEREF _Toc9791397 \h </w:instrText>
        </w:r>
        <w:r w:rsidR="00A51FBF">
          <w:rPr>
            <w:noProof/>
            <w:webHidden/>
          </w:rPr>
        </w:r>
        <w:r w:rsidR="00A51FBF">
          <w:rPr>
            <w:noProof/>
            <w:webHidden/>
          </w:rPr>
          <w:fldChar w:fldCharType="separate"/>
        </w:r>
        <w:r w:rsidR="00C63A3F">
          <w:rPr>
            <w:noProof/>
            <w:webHidden/>
          </w:rPr>
          <w:t>39</w:t>
        </w:r>
        <w:r w:rsidR="00A51FBF">
          <w:rPr>
            <w:noProof/>
            <w:webHidden/>
          </w:rPr>
          <w:fldChar w:fldCharType="end"/>
        </w:r>
      </w:hyperlink>
    </w:p>
    <w:p w:rsidR="00845BCA" w:rsidRDefault="00D871BA">
      <w:pPr>
        <w:pStyle w:val="TOC1"/>
        <w:rPr>
          <w:rFonts w:asciiTheme="minorHAnsi" w:eastAsiaTheme="minorEastAsia" w:hAnsiTheme="minorHAnsi" w:cstheme="minorBidi"/>
          <w:b w:val="0"/>
          <w:bCs w:val="0"/>
          <w:smallCaps w:val="0"/>
          <w:noProof/>
          <w:sz w:val="22"/>
          <w:szCs w:val="22"/>
          <w:lang w:val="en-PH" w:eastAsia="en-PH"/>
        </w:rPr>
      </w:pPr>
      <w:hyperlink w:anchor="_Toc9791398" w:history="1">
        <w:r w:rsidR="00845BCA" w:rsidRPr="00823E61">
          <w:rPr>
            <w:rStyle w:val="Hyperlink"/>
            <w:iCs/>
            <w:noProof/>
          </w:rPr>
          <w:t>Section IV. General Conditions of Contract</w:t>
        </w:r>
        <w:r w:rsidR="00845BCA">
          <w:rPr>
            <w:noProof/>
            <w:webHidden/>
          </w:rPr>
          <w:tab/>
        </w:r>
        <w:r w:rsidR="00A51FBF">
          <w:rPr>
            <w:noProof/>
            <w:webHidden/>
          </w:rPr>
          <w:fldChar w:fldCharType="begin"/>
        </w:r>
        <w:r w:rsidR="00845BCA">
          <w:rPr>
            <w:noProof/>
            <w:webHidden/>
          </w:rPr>
          <w:instrText xml:space="preserve"> PAGEREF _Toc9791398 \h </w:instrText>
        </w:r>
        <w:r w:rsidR="00A51FBF">
          <w:rPr>
            <w:noProof/>
            <w:webHidden/>
          </w:rPr>
        </w:r>
        <w:r w:rsidR="00A51FBF">
          <w:rPr>
            <w:noProof/>
            <w:webHidden/>
          </w:rPr>
          <w:fldChar w:fldCharType="separate"/>
        </w:r>
        <w:r w:rsidR="00C63A3F">
          <w:rPr>
            <w:noProof/>
            <w:webHidden/>
          </w:rPr>
          <w:t>43</w:t>
        </w:r>
        <w:r w:rsidR="00A51FBF">
          <w:rPr>
            <w:noProof/>
            <w:webHidden/>
          </w:rPr>
          <w:fldChar w:fldCharType="end"/>
        </w:r>
      </w:hyperlink>
    </w:p>
    <w:p w:rsidR="00845BCA" w:rsidRDefault="00D871BA">
      <w:pPr>
        <w:pStyle w:val="TOC1"/>
        <w:rPr>
          <w:rFonts w:asciiTheme="minorHAnsi" w:eastAsiaTheme="minorEastAsia" w:hAnsiTheme="minorHAnsi" w:cstheme="minorBidi"/>
          <w:b w:val="0"/>
          <w:bCs w:val="0"/>
          <w:smallCaps w:val="0"/>
          <w:noProof/>
          <w:sz w:val="22"/>
          <w:szCs w:val="22"/>
          <w:lang w:val="en-PH" w:eastAsia="en-PH"/>
        </w:rPr>
      </w:pPr>
      <w:hyperlink w:anchor="_Toc9791399" w:history="1">
        <w:r w:rsidR="00845BCA" w:rsidRPr="00823E61">
          <w:rPr>
            <w:rStyle w:val="Hyperlink"/>
            <w:noProof/>
          </w:rPr>
          <w:t>Section V. Special Conditions of Contract</w:t>
        </w:r>
        <w:r w:rsidR="00845BCA">
          <w:rPr>
            <w:noProof/>
            <w:webHidden/>
          </w:rPr>
          <w:tab/>
        </w:r>
        <w:r w:rsidR="00A51FBF">
          <w:rPr>
            <w:noProof/>
            <w:webHidden/>
          </w:rPr>
          <w:fldChar w:fldCharType="begin"/>
        </w:r>
        <w:r w:rsidR="00845BCA">
          <w:rPr>
            <w:noProof/>
            <w:webHidden/>
          </w:rPr>
          <w:instrText xml:space="preserve"> PAGEREF _Toc9791399 \h </w:instrText>
        </w:r>
        <w:r w:rsidR="00A51FBF">
          <w:rPr>
            <w:noProof/>
            <w:webHidden/>
          </w:rPr>
        </w:r>
        <w:r w:rsidR="00A51FBF">
          <w:rPr>
            <w:noProof/>
            <w:webHidden/>
          </w:rPr>
          <w:fldChar w:fldCharType="separate"/>
        </w:r>
        <w:r w:rsidR="00C63A3F">
          <w:rPr>
            <w:noProof/>
            <w:webHidden/>
          </w:rPr>
          <w:t>60</w:t>
        </w:r>
        <w:r w:rsidR="00A51FBF">
          <w:rPr>
            <w:noProof/>
            <w:webHidden/>
          </w:rPr>
          <w:fldChar w:fldCharType="end"/>
        </w:r>
      </w:hyperlink>
    </w:p>
    <w:p w:rsidR="00845BCA" w:rsidRDefault="00D871BA">
      <w:pPr>
        <w:pStyle w:val="TOC1"/>
        <w:rPr>
          <w:rFonts w:asciiTheme="minorHAnsi" w:eastAsiaTheme="minorEastAsia" w:hAnsiTheme="minorHAnsi" w:cstheme="minorBidi"/>
          <w:b w:val="0"/>
          <w:bCs w:val="0"/>
          <w:smallCaps w:val="0"/>
          <w:noProof/>
          <w:sz w:val="22"/>
          <w:szCs w:val="22"/>
          <w:lang w:val="en-PH" w:eastAsia="en-PH"/>
        </w:rPr>
      </w:pPr>
      <w:hyperlink w:anchor="_Toc9791400" w:history="1">
        <w:r w:rsidR="00845BCA" w:rsidRPr="00823E61">
          <w:rPr>
            <w:rStyle w:val="Hyperlink"/>
            <w:noProof/>
          </w:rPr>
          <w:t>Section VI. Schedule of Requirements</w:t>
        </w:r>
        <w:r w:rsidR="00845BCA">
          <w:rPr>
            <w:noProof/>
            <w:webHidden/>
          </w:rPr>
          <w:tab/>
        </w:r>
        <w:r w:rsidR="00A51FBF">
          <w:rPr>
            <w:noProof/>
            <w:webHidden/>
          </w:rPr>
          <w:fldChar w:fldCharType="begin"/>
        </w:r>
        <w:r w:rsidR="00845BCA">
          <w:rPr>
            <w:noProof/>
            <w:webHidden/>
          </w:rPr>
          <w:instrText xml:space="preserve"> PAGEREF _Toc9791400 \h </w:instrText>
        </w:r>
        <w:r w:rsidR="00A51FBF">
          <w:rPr>
            <w:noProof/>
            <w:webHidden/>
          </w:rPr>
        </w:r>
        <w:r w:rsidR="00A51FBF">
          <w:rPr>
            <w:noProof/>
            <w:webHidden/>
          </w:rPr>
          <w:fldChar w:fldCharType="separate"/>
        </w:r>
        <w:r w:rsidR="00C63A3F">
          <w:rPr>
            <w:noProof/>
            <w:webHidden/>
          </w:rPr>
          <w:t>62</w:t>
        </w:r>
        <w:r w:rsidR="00A51FBF">
          <w:rPr>
            <w:noProof/>
            <w:webHidden/>
          </w:rPr>
          <w:fldChar w:fldCharType="end"/>
        </w:r>
      </w:hyperlink>
    </w:p>
    <w:p w:rsidR="00845BCA" w:rsidRDefault="00D871BA">
      <w:pPr>
        <w:pStyle w:val="TOC1"/>
        <w:rPr>
          <w:rFonts w:asciiTheme="minorHAnsi" w:eastAsiaTheme="minorEastAsia" w:hAnsiTheme="minorHAnsi" w:cstheme="minorBidi"/>
          <w:b w:val="0"/>
          <w:bCs w:val="0"/>
          <w:smallCaps w:val="0"/>
          <w:noProof/>
          <w:sz w:val="22"/>
          <w:szCs w:val="22"/>
          <w:lang w:val="en-PH" w:eastAsia="en-PH"/>
        </w:rPr>
      </w:pPr>
      <w:hyperlink w:anchor="_Toc9791401" w:history="1">
        <w:r w:rsidR="00845BCA" w:rsidRPr="00823E61">
          <w:rPr>
            <w:rStyle w:val="Hyperlink"/>
            <w:noProof/>
          </w:rPr>
          <w:t>Section VII. Technical Specifications</w:t>
        </w:r>
        <w:r w:rsidR="00845BCA">
          <w:rPr>
            <w:noProof/>
            <w:webHidden/>
          </w:rPr>
          <w:tab/>
        </w:r>
        <w:r w:rsidR="00A51FBF">
          <w:rPr>
            <w:noProof/>
            <w:webHidden/>
          </w:rPr>
          <w:fldChar w:fldCharType="begin"/>
        </w:r>
        <w:r w:rsidR="00845BCA">
          <w:rPr>
            <w:noProof/>
            <w:webHidden/>
          </w:rPr>
          <w:instrText xml:space="preserve"> PAGEREF _Toc9791401 \h </w:instrText>
        </w:r>
        <w:r w:rsidR="00A51FBF">
          <w:rPr>
            <w:noProof/>
            <w:webHidden/>
          </w:rPr>
        </w:r>
        <w:r w:rsidR="00A51FBF">
          <w:rPr>
            <w:noProof/>
            <w:webHidden/>
          </w:rPr>
          <w:fldChar w:fldCharType="separate"/>
        </w:r>
        <w:r w:rsidR="00C63A3F">
          <w:rPr>
            <w:noProof/>
            <w:webHidden/>
          </w:rPr>
          <w:t>63</w:t>
        </w:r>
        <w:r w:rsidR="00A51FBF">
          <w:rPr>
            <w:noProof/>
            <w:webHidden/>
          </w:rPr>
          <w:fldChar w:fldCharType="end"/>
        </w:r>
      </w:hyperlink>
    </w:p>
    <w:p w:rsidR="00845BCA" w:rsidRDefault="00D871BA">
      <w:pPr>
        <w:pStyle w:val="TOC1"/>
        <w:rPr>
          <w:rFonts w:asciiTheme="minorHAnsi" w:eastAsiaTheme="minorEastAsia" w:hAnsiTheme="minorHAnsi" w:cstheme="minorBidi"/>
          <w:b w:val="0"/>
          <w:bCs w:val="0"/>
          <w:smallCaps w:val="0"/>
          <w:noProof/>
          <w:sz w:val="22"/>
          <w:szCs w:val="22"/>
          <w:lang w:val="en-PH" w:eastAsia="en-PH"/>
        </w:rPr>
      </w:pPr>
      <w:hyperlink w:anchor="_Toc9791402" w:history="1">
        <w:r w:rsidR="00845BCA" w:rsidRPr="00823E61">
          <w:rPr>
            <w:rStyle w:val="Hyperlink"/>
            <w:noProof/>
          </w:rPr>
          <w:t>Section VIII. Bidding Forms</w:t>
        </w:r>
        <w:r w:rsidR="00845BCA">
          <w:rPr>
            <w:noProof/>
            <w:webHidden/>
          </w:rPr>
          <w:tab/>
        </w:r>
        <w:r w:rsidR="00A51FBF">
          <w:rPr>
            <w:noProof/>
            <w:webHidden/>
          </w:rPr>
          <w:fldChar w:fldCharType="begin"/>
        </w:r>
        <w:r w:rsidR="00845BCA">
          <w:rPr>
            <w:noProof/>
            <w:webHidden/>
          </w:rPr>
          <w:instrText xml:space="preserve"> PAGEREF _Toc9791402 \h </w:instrText>
        </w:r>
        <w:r w:rsidR="00A51FBF">
          <w:rPr>
            <w:noProof/>
            <w:webHidden/>
          </w:rPr>
        </w:r>
        <w:r w:rsidR="00A51FBF">
          <w:rPr>
            <w:noProof/>
            <w:webHidden/>
          </w:rPr>
          <w:fldChar w:fldCharType="separate"/>
        </w:r>
        <w:r w:rsidR="00C63A3F">
          <w:rPr>
            <w:noProof/>
            <w:webHidden/>
          </w:rPr>
          <w:t>71</w:t>
        </w:r>
        <w:r w:rsidR="00A51FBF">
          <w:rPr>
            <w:noProof/>
            <w:webHidden/>
          </w:rPr>
          <w:fldChar w:fldCharType="end"/>
        </w:r>
      </w:hyperlink>
    </w:p>
    <w:p w:rsidR="00873C71" w:rsidRDefault="00A51FBF">
      <w:pPr>
        <w:tabs>
          <w:tab w:val="right" w:leader="dot" w:pos="9000"/>
        </w:tabs>
        <w:suppressAutoHyphens/>
        <w:ind w:right="1109"/>
      </w:pPr>
      <w:r>
        <w:fldChar w:fldCharType="end"/>
      </w:r>
    </w:p>
    <w:p w:rsidR="00873C71" w:rsidRDefault="00873C71">
      <w:pPr>
        <w:suppressAutoHyphens/>
      </w:pPr>
    </w:p>
    <w:p w:rsidR="00873C71" w:rsidRDefault="00873C71">
      <w:pPr>
        <w:suppressAutoHyphens/>
        <w:sectPr w:rsidR="00873C71">
          <w:headerReference w:type="even" r:id="rId12"/>
          <w:headerReference w:type="default" r:id="rId13"/>
          <w:footerReference w:type="default" r:id="rId14"/>
          <w:headerReference w:type="first" r:id="rId15"/>
          <w:pgSz w:w="11909" w:h="16834"/>
          <w:pgMar w:top="1440" w:right="1440" w:bottom="1440" w:left="1440" w:header="720" w:footer="720" w:gutter="0"/>
          <w:cols w:space="720"/>
          <w:docGrid w:linePitch="360"/>
        </w:sectPr>
      </w:pPr>
    </w:p>
    <w:p w:rsidR="00873C71" w:rsidRDefault="00E22D6F">
      <w:pPr>
        <w:pStyle w:val="Heading1"/>
        <w:rPr>
          <w:sz w:val="32"/>
        </w:rPr>
      </w:pPr>
      <w:bookmarkStart w:id="216" w:name="SEC1_IAEB"/>
      <w:bookmarkStart w:id="217" w:name="_Toc99938550"/>
      <w:bookmarkStart w:id="218" w:name="_Toc99942428"/>
      <w:bookmarkStart w:id="219" w:name="_Toc100755131"/>
      <w:bookmarkStart w:id="220" w:name="_Toc100906755"/>
      <w:bookmarkStart w:id="221" w:name="_Toc100978035"/>
      <w:bookmarkStart w:id="222" w:name="_Toc100978420"/>
      <w:bookmarkStart w:id="223" w:name="_Toc239472606"/>
      <w:bookmarkStart w:id="224" w:name="_Toc239473224"/>
      <w:bookmarkStart w:id="225" w:name="_Toc9791395"/>
      <w:r>
        <w:lastRenderedPageBreak/>
        <w:t>Section I. Invitation to Bid</w:t>
      </w:r>
      <w:bookmarkEnd w:id="216"/>
      <w:bookmarkEnd w:id="217"/>
      <w:bookmarkEnd w:id="218"/>
      <w:bookmarkEnd w:id="219"/>
      <w:bookmarkEnd w:id="220"/>
      <w:bookmarkEnd w:id="221"/>
      <w:bookmarkEnd w:id="222"/>
      <w:bookmarkEnd w:id="223"/>
      <w:bookmarkEnd w:id="224"/>
      <w:bookmarkEnd w:id="225"/>
    </w:p>
    <w:tbl>
      <w:tblPr>
        <w:tblW w:w="9000" w:type="dxa"/>
        <w:tblInd w:w="144" w:type="dxa"/>
        <w:tblLayout w:type="fixed"/>
        <w:tblCellMar>
          <w:left w:w="115" w:type="dxa"/>
          <w:right w:w="115" w:type="dxa"/>
        </w:tblCellMar>
        <w:tblLook w:val="04A0" w:firstRow="1" w:lastRow="0" w:firstColumn="1" w:lastColumn="0" w:noHBand="0" w:noVBand="1"/>
      </w:tblPr>
      <w:tblGrid>
        <w:gridCol w:w="9000"/>
      </w:tblGrid>
      <w:tr w:rsidR="00873C71">
        <w:tc>
          <w:tcPr>
            <w:tcW w:w="9000" w:type="dxa"/>
            <w:tcBorders>
              <w:top w:val="single" w:sz="6" w:space="0" w:color="auto"/>
              <w:left w:val="single" w:sz="6" w:space="0" w:color="auto"/>
              <w:bottom w:val="single" w:sz="6" w:space="0" w:color="auto"/>
              <w:right w:val="single" w:sz="6" w:space="0" w:color="auto"/>
            </w:tcBorders>
          </w:tcPr>
          <w:p w:rsidR="00873C71" w:rsidRDefault="00873C71" w:rsidP="000740B6">
            <w:pPr>
              <w:suppressAutoHyphens/>
              <w:spacing w:after="0"/>
            </w:pPr>
          </w:p>
          <w:p w:rsidR="00873C71" w:rsidRDefault="00E22D6F" w:rsidP="000740B6">
            <w:pPr>
              <w:spacing w:after="0"/>
              <w:rPr>
                <w:b/>
                <w:sz w:val="32"/>
              </w:rPr>
            </w:pPr>
            <w:bookmarkStart w:id="226" w:name="_Toc340548635"/>
            <w:r>
              <w:rPr>
                <w:b/>
                <w:sz w:val="32"/>
              </w:rPr>
              <w:t>Notes on the Invitation to Bid</w:t>
            </w:r>
            <w:bookmarkEnd w:id="226"/>
          </w:p>
          <w:p w:rsidR="00873C71" w:rsidRDefault="00873C71" w:rsidP="000740B6">
            <w:pPr>
              <w:suppressAutoHyphens/>
              <w:spacing w:after="0"/>
            </w:pPr>
          </w:p>
          <w:p w:rsidR="00873C71" w:rsidRDefault="00E22D6F" w:rsidP="000740B6">
            <w:pPr>
              <w:suppressAutoHyphens/>
              <w:spacing w:after="0"/>
            </w:pPr>
            <w:r>
              <w:t>The Invitation to Bid provides information that enables potential Bidders to decide whether to participate in the procurement at hand.  The Invitation to Bid shall be:</w:t>
            </w:r>
          </w:p>
          <w:p w:rsidR="00873C71" w:rsidRDefault="00873C71" w:rsidP="000740B6">
            <w:pPr>
              <w:suppressAutoHyphens/>
              <w:spacing w:after="0"/>
            </w:pPr>
          </w:p>
          <w:p w:rsidR="00873C71" w:rsidRDefault="00E22D6F" w:rsidP="000740B6">
            <w:pPr>
              <w:suppressAutoHyphens/>
              <w:spacing w:after="0"/>
              <w:ind w:left="695" w:hanging="695"/>
            </w:pPr>
            <w:r>
              <w:t>(a)</w:t>
            </w:r>
            <w:r>
              <w:tab/>
              <w:t>Posted continuously in the Philippine Government Electronic Procurement System (PhilGEPS) website, the website of the Procuring Entity concerned, if available, and the website prescribed by the foreign government/foreign or international financing institution, if applicable, for seven (7) calendar days starting on the date of advertisement;</w:t>
            </w:r>
          </w:p>
          <w:p w:rsidR="00873C71" w:rsidRDefault="00E22D6F" w:rsidP="000740B6">
            <w:pPr>
              <w:suppressAutoHyphens/>
              <w:spacing w:after="0"/>
            </w:pPr>
            <w:r>
              <w:t>(b)</w:t>
            </w:r>
            <w:r>
              <w:tab/>
              <w:t xml:space="preserve">Posted at any conspicuous place reserved for this purpose in the premises of the </w:t>
            </w:r>
            <w:r>
              <w:tab/>
              <w:t xml:space="preserve">Procuring Entity concerned for seven (7) calendar days, as certified by the head of </w:t>
            </w:r>
            <w:r>
              <w:tab/>
              <w:t xml:space="preserve">the Bids and Awards Committee (BAC) Secretariat of the Procuring Entity </w:t>
            </w:r>
            <w:r>
              <w:tab/>
              <w:t>concerned; and</w:t>
            </w:r>
          </w:p>
          <w:p w:rsidR="00873C71" w:rsidRDefault="00E22D6F" w:rsidP="000740B6">
            <w:pPr>
              <w:suppressAutoHyphens/>
              <w:spacing w:after="0"/>
              <w:ind w:left="695" w:hanging="695"/>
            </w:pPr>
            <w:r>
              <w:t>(c)</w:t>
            </w:r>
            <w:r>
              <w:tab/>
              <w:t>Advertised at least once in a newspaper of general nationwide circulation which has been regularly published for at least two (2) years before the date of issue of the advertisement, subject to Section 21.2.1(c) of the IRR of RA 9184</w:t>
            </w:r>
            <w:r>
              <w:rPr>
                <w:rStyle w:val="FootnoteReference"/>
              </w:rPr>
              <w:footnoteReference w:id="1"/>
            </w:r>
            <w:r>
              <w:t>.</w:t>
            </w:r>
          </w:p>
          <w:p w:rsidR="00873C71" w:rsidRDefault="00873C71" w:rsidP="000740B6">
            <w:pPr>
              <w:suppressAutoHyphens/>
              <w:spacing w:after="0"/>
            </w:pPr>
          </w:p>
          <w:p w:rsidR="00873C71" w:rsidRDefault="00E22D6F" w:rsidP="000740B6">
            <w:pPr>
              <w:suppressAutoHyphens/>
              <w:spacing w:after="0"/>
            </w:pPr>
            <w:r>
              <w:t>Apart from the essential items listed in the Bidding Documents, the Invitation to Bid should also indicate the following:</w:t>
            </w:r>
          </w:p>
          <w:p w:rsidR="00873C71" w:rsidRDefault="00873C71" w:rsidP="000740B6">
            <w:pPr>
              <w:suppressAutoHyphens/>
              <w:spacing w:after="0"/>
            </w:pPr>
          </w:p>
          <w:p w:rsidR="00873C71" w:rsidRDefault="00E22D6F" w:rsidP="000740B6">
            <w:pPr>
              <w:numPr>
                <w:ilvl w:val="0"/>
                <w:numId w:val="5"/>
              </w:numPr>
              <w:tabs>
                <w:tab w:val="clear" w:pos="1080"/>
              </w:tabs>
              <w:suppressAutoHyphens/>
              <w:spacing w:after="0"/>
              <w:ind w:left="720"/>
            </w:pPr>
            <w:r>
              <w:t xml:space="preserve">The date of availability of the Bidding Documents, which shall be from the time the Invitation to Bid is first advertised/posted until the deadline for the submission and receipt of bids; </w:t>
            </w:r>
          </w:p>
          <w:p w:rsidR="00873C71" w:rsidRDefault="00E22D6F" w:rsidP="000740B6">
            <w:pPr>
              <w:numPr>
                <w:ilvl w:val="0"/>
                <w:numId w:val="5"/>
              </w:numPr>
              <w:tabs>
                <w:tab w:val="clear" w:pos="1080"/>
              </w:tabs>
              <w:suppressAutoHyphens/>
              <w:spacing w:after="0"/>
              <w:ind w:left="720"/>
            </w:pPr>
            <w:r>
              <w:t>The place where the Bidding Documents may be acquired or the website where it may be downloaded;</w:t>
            </w:r>
          </w:p>
          <w:p w:rsidR="00873C71" w:rsidRDefault="00E22D6F" w:rsidP="000740B6">
            <w:pPr>
              <w:numPr>
                <w:ilvl w:val="0"/>
                <w:numId w:val="5"/>
              </w:numPr>
              <w:tabs>
                <w:tab w:val="clear" w:pos="1080"/>
              </w:tabs>
              <w:suppressAutoHyphens/>
              <w:spacing w:after="0"/>
              <w:ind w:left="720"/>
            </w:pPr>
            <w:r>
              <w:t>The deadline for the submission and receipt of bids from the last day of posting of the Invitation to Bid; and</w:t>
            </w:r>
          </w:p>
          <w:p w:rsidR="00873C71" w:rsidRDefault="00E22D6F" w:rsidP="000740B6">
            <w:pPr>
              <w:numPr>
                <w:ilvl w:val="0"/>
                <w:numId w:val="5"/>
              </w:numPr>
              <w:tabs>
                <w:tab w:val="clear" w:pos="1080"/>
              </w:tabs>
              <w:suppressAutoHyphens/>
              <w:spacing w:after="0"/>
              <w:ind w:left="720"/>
            </w:pPr>
            <w:r>
              <w:t>Any important bid evaluation criteria (</w:t>
            </w:r>
            <w:r>
              <w:rPr>
                <w:i/>
              </w:rPr>
              <w:t>e.g.</w:t>
            </w:r>
            <w:r>
              <w:t>, the application of a margin of preference in bid evaluation).</w:t>
            </w:r>
          </w:p>
          <w:p w:rsidR="00873C71" w:rsidRDefault="00873C71" w:rsidP="000740B6">
            <w:pPr>
              <w:suppressAutoHyphens/>
              <w:spacing w:after="0"/>
            </w:pPr>
          </w:p>
          <w:p w:rsidR="00873C71" w:rsidRDefault="00E22D6F" w:rsidP="000740B6">
            <w:pPr>
              <w:suppressAutoHyphens/>
              <w:spacing w:after="0"/>
            </w:pPr>
            <w:r>
              <w:t>The Invitation to Bid should be incorporated in the Bidding Documents.  The information contained in the Invitation to Bid must conform to the Bidding Documents and in particular to the relevant information in the BDS.</w:t>
            </w:r>
          </w:p>
          <w:p w:rsidR="00873C71" w:rsidRDefault="00873C71" w:rsidP="000740B6">
            <w:pPr>
              <w:suppressAutoHyphens/>
              <w:spacing w:after="0"/>
            </w:pPr>
          </w:p>
          <w:p w:rsidR="00873C71" w:rsidRDefault="00E22D6F" w:rsidP="000740B6">
            <w:pPr>
              <w:suppressAutoHyphens/>
              <w:spacing w:after="0" w:line="240" w:lineRule="auto"/>
            </w:pPr>
            <w:r>
              <w:t>For foreign-assisted projects, the Invitation to Bid to be used is provided in Section IX-Foreign-Assisted Projects.</w:t>
            </w:r>
          </w:p>
          <w:p w:rsidR="00873C71" w:rsidRDefault="00873C71" w:rsidP="000740B6">
            <w:pPr>
              <w:suppressAutoHyphens/>
              <w:spacing w:after="0"/>
            </w:pPr>
          </w:p>
        </w:tc>
      </w:tr>
    </w:tbl>
    <w:p w:rsidR="00873C71" w:rsidRDefault="00873C71">
      <w:pPr>
        <w:tabs>
          <w:tab w:val="center" w:pos="4680"/>
        </w:tabs>
        <w:jc w:val="center"/>
        <w:rPr>
          <w:b/>
          <w:sz w:val="36"/>
        </w:rPr>
        <w:sectPr w:rsidR="00873C71">
          <w:headerReference w:type="even" r:id="rId16"/>
          <w:headerReference w:type="default" r:id="rId17"/>
          <w:footerReference w:type="default" r:id="rId18"/>
          <w:headerReference w:type="first" r:id="rId19"/>
          <w:pgSz w:w="11909" w:h="16834"/>
          <w:pgMar w:top="1440" w:right="1440" w:bottom="1440" w:left="1440" w:header="720" w:footer="720" w:gutter="0"/>
          <w:cols w:space="720"/>
          <w:docGrid w:linePitch="360"/>
        </w:sectPr>
      </w:pPr>
    </w:p>
    <w:p w:rsidR="00654F5B" w:rsidRDefault="00654F5B" w:rsidP="00654F5B">
      <w:pPr>
        <w:spacing w:after="0"/>
        <w:ind w:left="720"/>
        <w:jc w:val="center"/>
        <w:rPr>
          <w:b/>
          <w:bCs/>
          <w:i/>
          <w:iCs/>
          <w:sz w:val="36"/>
          <w:szCs w:val="36"/>
          <w:lang w:val="en-PH" w:eastAsia="en-PH"/>
        </w:rPr>
      </w:pPr>
      <w:r>
        <w:rPr>
          <w:b/>
          <w:bCs/>
          <w:i/>
          <w:iCs/>
          <w:sz w:val="36"/>
          <w:szCs w:val="36"/>
        </w:rPr>
        <w:lastRenderedPageBreak/>
        <w:t>PHILIPPINE PORTS AUTHORITY</w:t>
      </w:r>
    </w:p>
    <w:p w:rsidR="00873C71" w:rsidRPr="00654F5B" w:rsidRDefault="00654F5B" w:rsidP="00654F5B">
      <w:pPr>
        <w:spacing w:after="0"/>
        <w:ind w:left="720"/>
        <w:jc w:val="center"/>
        <w:rPr>
          <w:b/>
          <w:bCs/>
          <w:i/>
          <w:iCs/>
          <w:sz w:val="26"/>
          <w:szCs w:val="26"/>
        </w:rPr>
      </w:pPr>
      <w:r>
        <w:rPr>
          <w:b/>
          <w:bCs/>
          <w:i/>
          <w:iCs/>
          <w:sz w:val="26"/>
          <w:szCs w:val="26"/>
        </w:rPr>
        <w:t>Port Management Office of Misamis Oriental/Cagayan de Oro</w:t>
      </w:r>
    </w:p>
    <w:p w:rsidR="00873C71" w:rsidRDefault="00873C71" w:rsidP="00654F5B">
      <w:pPr>
        <w:spacing w:after="0"/>
        <w:jc w:val="center"/>
        <w:rPr>
          <w:b/>
          <w:sz w:val="36"/>
        </w:rPr>
      </w:pPr>
    </w:p>
    <w:p w:rsidR="00873C71" w:rsidRDefault="00654F5B" w:rsidP="00654F5B">
      <w:pPr>
        <w:pStyle w:val="NoSpacing"/>
        <w:shd w:val="clear" w:color="auto" w:fill="FFFFFF"/>
        <w:spacing w:after="0"/>
        <w:ind w:left="0" w:firstLine="0"/>
        <w:jc w:val="center"/>
        <w:rPr>
          <w:rFonts w:ascii="Times New Roman" w:hAnsi="Times New Roman"/>
          <w:b/>
          <w:bCs/>
          <w:color w:val="000000"/>
          <w:sz w:val="28"/>
          <w:szCs w:val="24"/>
        </w:rPr>
      </w:pPr>
      <w:r>
        <w:rPr>
          <w:rFonts w:ascii="Times New Roman" w:hAnsi="Times New Roman"/>
          <w:b/>
          <w:bCs/>
          <w:color w:val="000000"/>
          <w:sz w:val="28"/>
          <w:szCs w:val="24"/>
        </w:rPr>
        <w:t>Invitation to Bid</w:t>
      </w:r>
      <w:r w:rsidRPr="00654F5B">
        <w:rPr>
          <w:rFonts w:ascii="Times New Roman" w:hAnsi="Times New Roman"/>
          <w:b/>
          <w:bCs/>
          <w:color w:val="000000"/>
          <w:sz w:val="28"/>
          <w:szCs w:val="24"/>
        </w:rPr>
        <w:t xml:space="preserve"> for the Supply and Delivery of Global Positioning System </w:t>
      </w:r>
      <w:r w:rsidRPr="00654F5B">
        <w:rPr>
          <w:rFonts w:ascii="Times New Roman" w:hAnsi="Times New Roman"/>
          <w:b/>
          <w:bCs/>
          <w:color w:val="000000"/>
          <w:sz w:val="28"/>
          <w:szCs w:val="24"/>
          <w:lang w:val="en-US"/>
        </w:rPr>
        <w:t xml:space="preserve">(GPS) </w:t>
      </w:r>
      <w:r w:rsidRPr="00654F5B">
        <w:rPr>
          <w:rFonts w:ascii="Times New Roman" w:hAnsi="Times New Roman"/>
          <w:b/>
          <w:bCs/>
          <w:color w:val="000000"/>
          <w:sz w:val="28"/>
          <w:szCs w:val="24"/>
        </w:rPr>
        <w:t>Surveying Instrument, Port Management Office of Misamis Oriental/Cagayan de Oro (PMO MO/C)</w:t>
      </w:r>
    </w:p>
    <w:p w:rsidR="00654F5B" w:rsidRPr="00654F5B" w:rsidRDefault="00654F5B" w:rsidP="00654F5B">
      <w:pPr>
        <w:pStyle w:val="NoSpacing"/>
        <w:shd w:val="clear" w:color="auto" w:fill="FFFFFF"/>
        <w:spacing w:after="0"/>
        <w:ind w:left="0" w:firstLine="0"/>
        <w:jc w:val="center"/>
        <w:rPr>
          <w:rFonts w:ascii="Times New Roman" w:hAnsi="Times New Roman"/>
          <w:b/>
          <w:bCs/>
          <w:color w:val="000000"/>
          <w:sz w:val="20"/>
          <w:szCs w:val="24"/>
        </w:rPr>
      </w:pPr>
    </w:p>
    <w:p w:rsidR="00873C71" w:rsidRPr="00C80B55" w:rsidRDefault="00E22D6F" w:rsidP="00C80B55">
      <w:pPr>
        <w:numPr>
          <w:ilvl w:val="0"/>
          <w:numId w:val="6"/>
        </w:numPr>
        <w:ind w:left="720" w:hanging="720"/>
        <w:rPr>
          <w:spacing w:val="-2"/>
        </w:rPr>
      </w:pPr>
      <w:r>
        <w:rPr>
          <w:spacing w:val="-2"/>
        </w:rPr>
        <w:t xml:space="preserve">The </w:t>
      </w:r>
      <w:r w:rsidR="00654F5B">
        <w:rPr>
          <w:i/>
          <w:spacing w:val="-2"/>
        </w:rPr>
        <w:t xml:space="preserve">Philippine Ports Authority (PPA) Port Management Office of Misamis </w:t>
      </w:r>
      <w:r w:rsidR="002931FF">
        <w:rPr>
          <w:i/>
          <w:spacing w:val="-2"/>
        </w:rPr>
        <w:t>Oriental</w:t>
      </w:r>
      <w:r w:rsidR="00654F5B">
        <w:rPr>
          <w:i/>
          <w:spacing w:val="-2"/>
        </w:rPr>
        <w:t>/Cagayan de Oro (PMO MO/C)</w:t>
      </w:r>
      <w:r>
        <w:rPr>
          <w:spacing w:val="-2"/>
        </w:rPr>
        <w:t xml:space="preserve">, through the </w:t>
      </w:r>
      <w:r w:rsidR="002931FF">
        <w:rPr>
          <w:i/>
          <w:spacing w:val="-2"/>
        </w:rPr>
        <w:t xml:space="preserve">Corporate Budget for the Year </w:t>
      </w:r>
      <w:r w:rsidR="001047A0">
        <w:rPr>
          <w:i/>
          <w:spacing w:val="-2"/>
        </w:rPr>
        <w:t>2019 intends</w:t>
      </w:r>
      <w:r>
        <w:rPr>
          <w:spacing w:val="-2"/>
        </w:rPr>
        <w:t xml:space="preserve"> to apply the sum of </w:t>
      </w:r>
      <w:r w:rsidRPr="00E22D6F">
        <w:rPr>
          <w:b/>
          <w:bCs/>
          <w:i/>
          <w:iCs/>
          <w:u w:val="single"/>
        </w:rPr>
        <w:t>ONE MILLION FIVE HUNDRED  THOUSAND PESOS (Php 1,500,000.00)</w:t>
      </w:r>
      <w:r w:rsidRPr="00E22D6F">
        <w:rPr>
          <w:color w:val="000000"/>
        </w:rPr>
        <w:t xml:space="preserve">  </w:t>
      </w:r>
      <w:r w:rsidRPr="00E22D6F">
        <w:rPr>
          <w:b/>
          <w:i/>
          <w:color w:val="000000"/>
        </w:rPr>
        <w:t>inclusive of 12% VAT</w:t>
      </w:r>
      <w:r>
        <w:rPr>
          <w:spacing w:val="-2"/>
        </w:rPr>
        <w:t xml:space="preserve"> being the Approved Budget for the Contract (ABC) to payments under the contract for</w:t>
      </w:r>
      <w:r w:rsidR="008829DB">
        <w:rPr>
          <w:spacing w:val="-2"/>
        </w:rPr>
        <w:t xml:space="preserve"> the items as stated in this Invitation to Bid</w:t>
      </w:r>
      <w:r>
        <w:rPr>
          <w:spacing w:val="-2"/>
        </w:rPr>
        <w:t>. Bids received in excess of the ABC shall be automatically rejected at bid opening.</w:t>
      </w:r>
    </w:p>
    <w:p w:rsidR="00C80B55" w:rsidRDefault="00E22D6F">
      <w:pPr>
        <w:numPr>
          <w:ilvl w:val="0"/>
          <w:numId w:val="6"/>
        </w:numPr>
        <w:ind w:left="720" w:hanging="720"/>
        <w:rPr>
          <w:spacing w:val="-2"/>
        </w:rPr>
      </w:pPr>
      <w:r>
        <w:rPr>
          <w:spacing w:val="-2"/>
        </w:rPr>
        <w:t xml:space="preserve">The </w:t>
      </w:r>
      <w:r w:rsidR="00C80B55">
        <w:rPr>
          <w:i/>
          <w:spacing w:val="-2"/>
        </w:rPr>
        <w:t>Philippine Ports Authority (PPA) Port Management Office of M</w:t>
      </w:r>
      <w:r w:rsidR="00F61898">
        <w:rPr>
          <w:i/>
          <w:spacing w:val="-2"/>
        </w:rPr>
        <w:t xml:space="preserve">isamis Oriental/Cagayan de Oro </w:t>
      </w:r>
      <w:r w:rsidR="00C80B55">
        <w:rPr>
          <w:i/>
          <w:spacing w:val="-2"/>
        </w:rPr>
        <w:t xml:space="preserve">PMO MO/C </w:t>
      </w:r>
      <w:r>
        <w:rPr>
          <w:spacing w:val="-2"/>
        </w:rPr>
        <w:t xml:space="preserve">now invites bids for </w:t>
      </w:r>
      <w:r w:rsidR="00C80B55">
        <w:rPr>
          <w:spacing w:val="-2"/>
        </w:rPr>
        <w:t xml:space="preserve"> the item, to wit:</w:t>
      </w:r>
    </w:p>
    <w:p w:rsidR="00C80B55" w:rsidRPr="00C80B55" w:rsidRDefault="00C80B55" w:rsidP="00C80B55">
      <w:pPr>
        <w:pStyle w:val="Style"/>
        <w:shd w:val="clear" w:color="auto" w:fill="FFFFFF"/>
        <w:tabs>
          <w:tab w:val="left" w:pos="720"/>
          <w:tab w:val="left" w:pos="2160"/>
          <w:tab w:val="left" w:pos="2340"/>
        </w:tabs>
        <w:spacing w:line="273" w:lineRule="exact"/>
        <w:ind w:left="2340" w:right="304" w:hanging="1800"/>
        <w:jc w:val="both"/>
        <w:rPr>
          <w:rFonts w:ascii="Times New Roman" w:hAnsi="Times New Roman" w:cs="Times New Roman"/>
          <w:b/>
          <w:bCs/>
          <w:color w:val="000000"/>
          <w:lang w:val="en-US"/>
        </w:rPr>
      </w:pPr>
      <w:r>
        <w:rPr>
          <w:rFonts w:ascii="Times New Roman" w:hAnsi="Times New Roman" w:cs="Times New Roman"/>
          <w:b/>
          <w:bCs/>
          <w:color w:val="000000"/>
          <w:lang w:val="en-US"/>
        </w:rPr>
        <w:tab/>
      </w:r>
      <w:r w:rsidRPr="00C80B55">
        <w:rPr>
          <w:rFonts w:ascii="Times New Roman" w:hAnsi="Times New Roman" w:cs="Times New Roman"/>
          <w:b/>
          <w:bCs/>
          <w:color w:val="000000"/>
          <w:lang w:val="en-US"/>
        </w:rPr>
        <w:t>One (1) SET</w:t>
      </w:r>
      <w:r>
        <w:rPr>
          <w:rFonts w:ascii="Times New Roman" w:hAnsi="Times New Roman" w:cs="Times New Roman"/>
          <w:b/>
          <w:bCs/>
          <w:color w:val="000000"/>
          <w:lang w:val="en-US"/>
        </w:rPr>
        <w:tab/>
        <w:t>-</w:t>
      </w:r>
      <w:r>
        <w:rPr>
          <w:rFonts w:ascii="Times New Roman" w:hAnsi="Times New Roman" w:cs="Times New Roman"/>
          <w:b/>
          <w:bCs/>
          <w:color w:val="000000"/>
          <w:lang w:val="en-US"/>
        </w:rPr>
        <w:tab/>
      </w:r>
      <w:r w:rsidRPr="00C80B55">
        <w:rPr>
          <w:rFonts w:ascii="Times New Roman" w:hAnsi="Times New Roman" w:cs="Times New Roman"/>
          <w:b/>
          <w:bCs/>
          <w:color w:val="000000"/>
          <w:lang w:val="en-US"/>
        </w:rPr>
        <w:t>(One (1) Base + One (1) Rover with One(1) Rugged Handheld Data Controller) GPS Surveying Instrument that uses the Global Navigation Satellite System (GNSS), complete accessories and software</w:t>
      </w:r>
    </w:p>
    <w:p w:rsidR="00C80B55" w:rsidRDefault="00C80B55" w:rsidP="00C80B55">
      <w:pPr>
        <w:pStyle w:val="Style"/>
        <w:shd w:val="clear" w:color="auto" w:fill="FFFFFF"/>
        <w:spacing w:line="273" w:lineRule="exact"/>
        <w:ind w:right="1921" w:firstLine="720"/>
        <w:rPr>
          <w:rFonts w:ascii="Times New Roman" w:hAnsi="Times New Roman" w:cs="Times New Roman"/>
          <w:b/>
          <w:bCs/>
          <w:color w:val="000000"/>
          <w:lang w:val="en-US"/>
        </w:rPr>
      </w:pPr>
      <w:r w:rsidRPr="00C80B55">
        <w:rPr>
          <w:rFonts w:ascii="Times New Roman" w:hAnsi="Times New Roman" w:cs="Times New Roman"/>
          <w:b/>
          <w:bCs/>
          <w:color w:val="000000"/>
          <w:lang w:val="en-US"/>
        </w:rPr>
        <w:t xml:space="preserve">Technical Features: </w:t>
      </w:r>
    </w:p>
    <w:p w:rsidR="00133970" w:rsidRPr="005D2B30" w:rsidRDefault="00133970" w:rsidP="00133970">
      <w:pPr>
        <w:pStyle w:val="Style"/>
        <w:shd w:val="clear" w:color="auto" w:fill="FFFFFF"/>
        <w:tabs>
          <w:tab w:val="left" w:pos="720"/>
          <w:tab w:val="left" w:pos="2160"/>
          <w:tab w:val="left" w:pos="2340"/>
        </w:tabs>
        <w:spacing w:line="273" w:lineRule="exact"/>
        <w:ind w:left="2340" w:right="304" w:hanging="1800"/>
        <w:jc w:val="both"/>
        <w:rPr>
          <w:b/>
          <w:bCs/>
          <w:color w:val="000000"/>
          <w:lang w:val="en-US"/>
        </w:rPr>
      </w:pPr>
    </w:p>
    <w:tbl>
      <w:tblPr>
        <w:tblW w:w="8280" w:type="dxa"/>
        <w:tblInd w:w="725" w:type="dxa"/>
        <w:tblLayout w:type="fixed"/>
        <w:tblCellMar>
          <w:left w:w="0" w:type="dxa"/>
          <w:right w:w="0" w:type="dxa"/>
        </w:tblCellMar>
        <w:tblLook w:val="0000" w:firstRow="0" w:lastRow="0" w:firstColumn="0" w:lastColumn="0" w:noHBand="0" w:noVBand="0"/>
      </w:tblPr>
      <w:tblGrid>
        <w:gridCol w:w="2995"/>
        <w:gridCol w:w="1132"/>
        <w:gridCol w:w="463"/>
        <w:gridCol w:w="310"/>
        <w:gridCol w:w="442"/>
        <w:gridCol w:w="23"/>
        <w:gridCol w:w="442"/>
        <w:gridCol w:w="1080"/>
        <w:gridCol w:w="465"/>
        <w:gridCol w:w="928"/>
      </w:tblGrid>
      <w:tr w:rsidR="00133970" w:rsidRPr="005D2B30" w:rsidTr="009C39FB">
        <w:trPr>
          <w:trHeight w:hRule="exact" w:val="383"/>
        </w:trPr>
        <w:tc>
          <w:tcPr>
            <w:tcW w:w="2995" w:type="dxa"/>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230"/>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BASE/ROVER </w:t>
            </w:r>
          </w:p>
        </w:tc>
        <w:tc>
          <w:tcPr>
            <w:tcW w:w="1595" w:type="dxa"/>
            <w:gridSpan w:val="2"/>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b/>
                <w:bCs/>
                <w:color w:val="000000"/>
                <w:lang w:val="en-US"/>
              </w:rPr>
            </w:pPr>
          </w:p>
        </w:tc>
        <w:tc>
          <w:tcPr>
            <w:tcW w:w="775" w:type="dxa"/>
            <w:gridSpan w:val="3"/>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b/>
                <w:bCs/>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b/>
                <w:bCs/>
                <w:color w:val="000000"/>
                <w:lang w:val="en-US"/>
              </w:rPr>
            </w:pPr>
          </w:p>
        </w:tc>
        <w:tc>
          <w:tcPr>
            <w:tcW w:w="1545" w:type="dxa"/>
            <w:gridSpan w:val="2"/>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b/>
                <w:bCs/>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b/>
                <w:bCs/>
                <w:color w:val="000000"/>
                <w:lang w:val="en-US"/>
              </w:rPr>
            </w:pPr>
          </w:p>
        </w:tc>
      </w:tr>
      <w:tr w:rsidR="00133970" w:rsidRPr="005D2B30" w:rsidTr="009C39F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129"/>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No. of Channels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555 or higher </w:t>
            </w:r>
          </w:p>
        </w:tc>
        <w:tc>
          <w:tcPr>
            <w:tcW w:w="1545" w:type="dxa"/>
            <w:gridSpan w:val="2"/>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r>
      <w:tr w:rsidR="00133970" w:rsidRPr="005D2B30" w:rsidTr="009C39FB">
        <w:trPr>
          <w:trHeight w:val="33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129"/>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Satellite Tracked</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 xml:space="preserve">A.) GPS: L 1 </w:t>
            </w:r>
            <w:r w:rsidRPr="00133970">
              <w:rPr>
                <w:rFonts w:ascii="Times New Roman" w:hAnsi="Times New Roman" w:cs="Times New Roman"/>
                <w:i/>
                <w:iCs/>
                <w:color w:val="000000"/>
                <w:lang w:val="en-US"/>
              </w:rPr>
              <w:t xml:space="preserve">C/A,L </w:t>
            </w:r>
            <w:r w:rsidRPr="00133970">
              <w:rPr>
                <w:rFonts w:ascii="Times New Roman" w:hAnsi="Times New Roman" w:cs="Times New Roman"/>
                <w:color w:val="000000"/>
                <w:lang w:val="en-US"/>
              </w:rPr>
              <w:t>1C,L2C,L2P, L5</w:t>
            </w:r>
          </w:p>
        </w:tc>
      </w:tr>
      <w:tr w:rsidR="00133970" w:rsidRPr="005D2B30" w:rsidTr="009C39FB">
        <w:trPr>
          <w:trHeight w:val="350"/>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 xml:space="preserve">B.) GLONASS: L 1 </w:t>
            </w:r>
            <w:r w:rsidRPr="00133970">
              <w:rPr>
                <w:rFonts w:ascii="Times New Roman" w:hAnsi="Times New Roman" w:cs="Times New Roman"/>
                <w:i/>
                <w:iCs/>
                <w:color w:val="000000"/>
                <w:lang w:val="en-US"/>
              </w:rPr>
              <w:t xml:space="preserve">CIA, </w:t>
            </w:r>
            <w:r w:rsidRPr="00133970">
              <w:rPr>
                <w:rFonts w:ascii="Times New Roman" w:hAnsi="Times New Roman" w:cs="Times New Roman"/>
                <w:color w:val="000000"/>
                <w:lang w:val="en-US"/>
              </w:rPr>
              <w:t>L2C, L2F, L3,L5</w:t>
            </w:r>
          </w:p>
        </w:tc>
      </w:tr>
      <w:tr w:rsidR="00133970" w:rsidRPr="005D2B30" w:rsidTr="009C39FB">
        <w:trPr>
          <w:trHeight w:val="552"/>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55"/>
              <w:rPr>
                <w:rFonts w:ascii="Times New Roman" w:hAnsi="Times New Roman" w:cs="Times New Roman"/>
                <w:i/>
                <w:iCs/>
                <w:color w:val="000000"/>
                <w:lang w:val="en-US"/>
              </w:rPr>
            </w:pPr>
            <w:r w:rsidRPr="00133970">
              <w:rPr>
                <w:rFonts w:ascii="Times New Roman" w:hAnsi="Times New Roman" w:cs="Times New Roman"/>
                <w:color w:val="000000"/>
                <w:lang w:val="en-US"/>
              </w:rPr>
              <w:t>C.) GAll LEO: E1, E5AltBOC, E5a,E5b,E6</w:t>
            </w:r>
            <w:r w:rsidRPr="00133970">
              <w:rPr>
                <w:rFonts w:ascii="Times New Roman" w:hAnsi="Times New Roman" w:cs="Times New Roman"/>
                <w:i/>
                <w:iCs/>
                <w:color w:val="000000"/>
                <w:lang w:val="en-US"/>
              </w:rPr>
              <w:t xml:space="preserve"> C/A,</w:t>
            </w:r>
          </w:p>
          <w:p w:rsidR="00133970" w:rsidRPr="00133970" w:rsidRDefault="00133970" w:rsidP="009C39FB">
            <w:pPr>
              <w:pStyle w:val="Style"/>
              <w:tabs>
                <w:tab w:val="left" w:pos="425"/>
              </w:tabs>
              <w:ind w:left="155"/>
              <w:rPr>
                <w:rFonts w:ascii="Times New Roman" w:hAnsi="Times New Roman" w:cs="Times New Roman"/>
                <w:color w:val="000000"/>
                <w:lang w:val="en-US"/>
              </w:rPr>
            </w:pPr>
            <w:r w:rsidRPr="00133970">
              <w:rPr>
                <w:rFonts w:ascii="Times New Roman" w:hAnsi="Times New Roman" w:cs="Times New Roman"/>
                <w:i/>
                <w:iCs/>
                <w:color w:val="000000"/>
                <w:lang w:val="en-US"/>
              </w:rPr>
              <w:tab/>
              <w:t>L</w:t>
            </w:r>
            <w:r w:rsidRPr="00133970">
              <w:rPr>
                <w:rFonts w:ascii="Times New Roman" w:hAnsi="Times New Roman" w:cs="Times New Roman"/>
                <w:color w:val="000000"/>
                <w:lang w:val="en-US"/>
              </w:rPr>
              <w:t>1 C,L2C,L5,L6</w:t>
            </w:r>
          </w:p>
        </w:tc>
      </w:tr>
      <w:tr w:rsidR="00133970" w:rsidRPr="005D2B30" w:rsidTr="009C39FB">
        <w:trPr>
          <w:trHeight w:val="323"/>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 xml:space="preserve">D.) BEIDOU: B1, B2, B3 </w:t>
            </w:r>
          </w:p>
        </w:tc>
      </w:tr>
      <w:tr w:rsidR="00133970" w:rsidRPr="005D2B30" w:rsidTr="009C39FB">
        <w:trPr>
          <w:trHeight w:val="260"/>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E.) SBAS: L 1, L5</w:t>
            </w:r>
          </w:p>
        </w:tc>
      </w:tr>
      <w:tr w:rsidR="00133970" w:rsidRPr="005D2B30" w:rsidTr="009C39FB">
        <w:trPr>
          <w:trHeight w:val="242"/>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F.) IRNSS: L5</w:t>
            </w:r>
          </w:p>
        </w:tc>
      </w:tr>
      <w:tr w:rsidR="00133970" w:rsidRPr="005D2B30" w:rsidTr="009C39FB">
        <w:trPr>
          <w:trHeight w:val="305"/>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133970" w:rsidRPr="00133970" w:rsidRDefault="00133970" w:rsidP="009C39F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G.) QZSS:L1</w:t>
            </w:r>
          </w:p>
        </w:tc>
      </w:tr>
      <w:tr w:rsidR="00133970" w:rsidRPr="005D2B30" w:rsidTr="009C39F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129"/>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Signal Reacquisition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&lt;1 sec </w:t>
            </w:r>
          </w:p>
        </w:tc>
        <w:tc>
          <w:tcPr>
            <w:tcW w:w="1217" w:type="dxa"/>
            <w:gridSpan w:val="4"/>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ind w:left="71"/>
              <w:rPr>
                <w:rFonts w:ascii="Times New Roman" w:hAnsi="Times New Roman" w:cs="Times New Roman"/>
                <w:color w:val="000000"/>
                <w:w w:val="50"/>
                <w:lang w:val="en-US"/>
              </w:rPr>
            </w:pPr>
            <w:r w:rsidRPr="00133970">
              <w:rPr>
                <w:rFonts w:ascii="Times New Roman" w:hAnsi="Times New Roman" w:cs="Times New Roman"/>
                <w:color w:val="000000"/>
                <w:w w:val="50"/>
                <w:lang w:val="en-US"/>
              </w:rPr>
              <w:t xml:space="preserve">• </w:t>
            </w:r>
          </w:p>
        </w:tc>
        <w:tc>
          <w:tcPr>
            <w:tcW w:w="1545" w:type="dxa"/>
            <w:gridSpan w:val="2"/>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w w:val="5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w w:val="50"/>
                <w:lang w:val="en-US"/>
              </w:rPr>
            </w:pPr>
          </w:p>
        </w:tc>
      </w:tr>
      <w:tr w:rsidR="00133970" w:rsidRPr="005D2B30" w:rsidTr="009C39FB">
        <w:trPr>
          <w:trHeight w:hRule="exact" w:val="316"/>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81"/>
              <w:jc w:val="center"/>
              <w:rPr>
                <w:rFonts w:ascii="Times New Roman" w:hAnsi="Times New Roman" w:cs="Times New Roman"/>
                <w:color w:val="000000"/>
                <w:w w:val="105"/>
                <w:lang w:val="en-US"/>
              </w:rPr>
            </w:pPr>
            <w:r w:rsidRPr="00133970">
              <w:rPr>
                <w:rFonts w:ascii="Times New Roman" w:hAnsi="Times New Roman" w:cs="Times New Roman"/>
                <w:b/>
                <w:bCs/>
                <w:color w:val="000000"/>
                <w:lang w:val="en-US"/>
              </w:rPr>
              <w:t xml:space="preserve">RTK </w:t>
            </w:r>
            <w:r w:rsidRPr="00133970">
              <w:rPr>
                <w:rFonts w:ascii="Times New Roman" w:hAnsi="Times New Roman" w:cs="Times New Roman"/>
                <w:color w:val="000000"/>
                <w:w w:val="105"/>
                <w:lang w:val="en-US"/>
              </w:rPr>
              <w:t xml:space="preserve">Signal Initialization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Typically &lt; 10 s or better </w:t>
            </w:r>
          </w:p>
        </w:tc>
        <w:tc>
          <w:tcPr>
            <w:tcW w:w="1545" w:type="dxa"/>
            <w:gridSpan w:val="2"/>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r>
      <w:tr w:rsidR="00133970" w:rsidRPr="005D2B30" w:rsidTr="009C39F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129"/>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Hot Start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Typically &lt; 1'5 s or better </w:t>
            </w:r>
          </w:p>
        </w:tc>
        <w:tc>
          <w:tcPr>
            <w:tcW w:w="1545" w:type="dxa"/>
            <w:gridSpan w:val="2"/>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r>
      <w:tr w:rsidR="00133970" w:rsidRPr="005D2B30" w:rsidTr="009C39FB">
        <w:trPr>
          <w:trHeight w:hRule="exact" w:val="307"/>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Initialization Reliability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w w:val="105"/>
                <w:lang w:val="en-US"/>
              </w:rPr>
              <w:t xml:space="preserve">&gt;99.9 </w:t>
            </w:r>
            <w:r w:rsidRPr="00133970">
              <w:rPr>
                <w:rFonts w:ascii="Times New Roman" w:hAnsi="Times New Roman" w:cs="Times New Roman"/>
                <w:color w:val="000000"/>
                <w:lang w:val="en-US"/>
              </w:rPr>
              <w:t xml:space="preserve">% </w:t>
            </w:r>
          </w:p>
        </w:tc>
        <w:tc>
          <w:tcPr>
            <w:tcW w:w="1217" w:type="dxa"/>
            <w:gridSpan w:val="4"/>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ind w:left="71"/>
              <w:rPr>
                <w:rFonts w:ascii="Times New Roman" w:hAnsi="Times New Roman" w:cs="Times New Roman"/>
                <w:color w:val="000000"/>
                <w:w w:val="50"/>
                <w:lang w:val="en-US"/>
              </w:rPr>
            </w:pPr>
            <w:r w:rsidRPr="00133970">
              <w:rPr>
                <w:rFonts w:ascii="Times New Roman" w:hAnsi="Times New Roman" w:cs="Times New Roman"/>
                <w:color w:val="000000"/>
                <w:w w:val="50"/>
                <w:lang w:val="en-US"/>
              </w:rPr>
              <w:t xml:space="preserve">• </w:t>
            </w:r>
          </w:p>
        </w:tc>
        <w:tc>
          <w:tcPr>
            <w:tcW w:w="1545" w:type="dxa"/>
            <w:gridSpan w:val="2"/>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w w:val="5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w w:val="50"/>
                <w:lang w:val="en-US"/>
              </w:rPr>
            </w:pPr>
          </w:p>
        </w:tc>
      </w:tr>
      <w:tr w:rsidR="00133970" w:rsidRPr="005D2B30" w:rsidTr="009C39FB">
        <w:trPr>
          <w:trHeight w:hRule="exact" w:val="307"/>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Initial Memory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8GB (minimum) </w:t>
            </w:r>
          </w:p>
        </w:tc>
        <w:tc>
          <w:tcPr>
            <w:tcW w:w="1545" w:type="dxa"/>
            <w:gridSpan w:val="2"/>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r>
      <w:tr w:rsidR="00133970" w:rsidRPr="005D2B30" w:rsidTr="009C39F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Base and Rover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INTERCHANGEABLE </w:t>
            </w:r>
          </w:p>
        </w:tc>
        <w:tc>
          <w:tcPr>
            <w:tcW w:w="1545" w:type="dxa"/>
            <w:gridSpan w:val="2"/>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r>
      <w:tr w:rsidR="00133970" w:rsidRPr="005D2B30" w:rsidTr="009C39FB">
        <w:trPr>
          <w:trHeight w:hRule="exact" w:val="311"/>
        </w:trPr>
        <w:tc>
          <w:tcPr>
            <w:tcW w:w="2995" w:type="dxa"/>
            <w:tcBorders>
              <w:top w:val="single" w:sz="4" w:space="0" w:color="auto"/>
              <w:left w:val="single" w:sz="4" w:space="0" w:color="auto"/>
              <w:bottom w:val="nil"/>
              <w:right w:val="single" w:sz="4" w:space="0" w:color="auto"/>
            </w:tcBorders>
            <w:shd w:val="clear" w:color="auto" w:fill="FFFFFF"/>
            <w:vAlign w:val="center"/>
          </w:tcPr>
          <w:p w:rsidR="00133970" w:rsidRPr="00133970" w:rsidRDefault="00133970"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HIGH PRECISION STATIC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Horizontal </w:t>
            </w:r>
          </w:p>
        </w:tc>
        <w:tc>
          <w:tcPr>
            <w:tcW w:w="775" w:type="dxa"/>
            <w:gridSpan w:val="3"/>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2.5 mm + 1 ppm RMS or better </w:t>
            </w:r>
          </w:p>
        </w:tc>
      </w:tr>
      <w:tr w:rsidR="00133970" w:rsidRPr="005D2B30" w:rsidTr="009C39FB">
        <w:trPr>
          <w:trHeight w:hRule="exact" w:val="311"/>
        </w:trPr>
        <w:tc>
          <w:tcPr>
            <w:tcW w:w="2995" w:type="dxa"/>
            <w:tcBorders>
              <w:top w:val="nil"/>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SURVEYING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Vertical </w:t>
            </w:r>
          </w:p>
        </w:tc>
        <w:tc>
          <w:tcPr>
            <w:tcW w:w="775" w:type="dxa"/>
            <w:gridSpan w:val="3"/>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5.0 mm + 1 ppm RMS or better </w:t>
            </w:r>
          </w:p>
        </w:tc>
      </w:tr>
      <w:tr w:rsidR="00133970" w:rsidRPr="005D2B30" w:rsidTr="009C39FB">
        <w:trPr>
          <w:trHeight w:hRule="exact" w:val="412"/>
        </w:trPr>
        <w:tc>
          <w:tcPr>
            <w:tcW w:w="2995" w:type="dxa"/>
            <w:vMerge w:val="restart"/>
            <w:tcBorders>
              <w:top w:val="single" w:sz="4" w:space="0" w:color="auto"/>
              <w:left w:val="single" w:sz="4" w:space="0" w:color="auto"/>
              <w:right w:val="single" w:sz="4" w:space="0" w:color="auto"/>
            </w:tcBorders>
            <w:shd w:val="clear" w:color="auto" w:fill="FFFFFF"/>
            <w:vAlign w:val="center"/>
          </w:tcPr>
          <w:p w:rsidR="00133970" w:rsidRPr="00133970" w:rsidRDefault="00133970"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CODE DIFFERENTIAL POSITIONING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Horizontal </w:t>
            </w:r>
          </w:p>
        </w:tc>
        <w:tc>
          <w:tcPr>
            <w:tcW w:w="775" w:type="dxa"/>
            <w:gridSpan w:val="3"/>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&lt;0.5 m RMS or better </w:t>
            </w:r>
          </w:p>
        </w:tc>
      </w:tr>
      <w:tr w:rsidR="00133970" w:rsidRPr="005D2B30" w:rsidTr="009C39FB">
        <w:trPr>
          <w:trHeight w:hRule="exact" w:val="370"/>
        </w:trPr>
        <w:tc>
          <w:tcPr>
            <w:tcW w:w="2995" w:type="dxa"/>
            <w:vMerge/>
            <w:tcBorders>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lang w:val="en-US"/>
              </w:rPr>
            </w:pP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Vertical </w:t>
            </w:r>
          </w:p>
        </w:tc>
        <w:tc>
          <w:tcPr>
            <w:tcW w:w="775" w:type="dxa"/>
            <w:gridSpan w:val="3"/>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&lt;1.0 m RMS or better </w:t>
            </w:r>
          </w:p>
        </w:tc>
      </w:tr>
      <w:tr w:rsidR="00133970" w:rsidRPr="005D2B30" w:rsidTr="009C39FB">
        <w:trPr>
          <w:trHeight w:hRule="exact" w:val="370"/>
        </w:trPr>
        <w:tc>
          <w:tcPr>
            <w:tcW w:w="2995" w:type="dxa"/>
            <w:tcBorders>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lang w:val="en-US"/>
              </w:rPr>
            </w:pP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p>
        </w:tc>
        <w:tc>
          <w:tcPr>
            <w:tcW w:w="775" w:type="dxa"/>
            <w:gridSpan w:val="3"/>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rPr>
                <w:rFonts w:ascii="Times New Roman" w:hAnsi="Times New Roman" w:cs="Times New Roman"/>
                <w:color w:val="000000"/>
                <w:lang w:val="en-US"/>
              </w:rPr>
            </w:pPr>
          </w:p>
        </w:tc>
      </w:tr>
      <w:tr w:rsidR="00133970" w:rsidRPr="005D2B30" w:rsidTr="009C39FB">
        <w:trPr>
          <w:trHeight w:hRule="exact" w:val="431"/>
        </w:trPr>
        <w:tc>
          <w:tcPr>
            <w:tcW w:w="2995" w:type="dxa"/>
            <w:tcBorders>
              <w:top w:val="single" w:sz="4" w:space="0" w:color="auto"/>
              <w:left w:val="single" w:sz="4" w:space="0" w:color="auto"/>
              <w:bottom w:val="nil"/>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SBAS POSITIONING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Horizontal </w:t>
            </w:r>
          </w:p>
        </w:tc>
        <w:tc>
          <w:tcPr>
            <w:tcW w:w="775" w:type="dxa"/>
            <w:gridSpan w:val="3"/>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0.6 m RMS2 or better </w:t>
            </w:r>
          </w:p>
        </w:tc>
      </w:tr>
      <w:tr w:rsidR="00133970" w:rsidRPr="005D2B30" w:rsidTr="009C39FB">
        <w:trPr>
          <w:trHeight w:hRule="exact" w:val="388"/>
        </w:trPr>
        <w:tc>
          <w:tcPr>
            <w:tcW w:w="2995" w:type="dxa"/>
            <w:tcBorders>
              <w:top w:val="nil"/>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lang w:val="en-US"/>
              </w:rPr>
            </w:pP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Vertical </w:t>
            </w:r>
          </w:p>
        </w:tc>
        <w:tc>
          <w:tcPr>
            <w:tcW w:w="775" w:type="dxa"/>
            <w:gridSpan w:val="3"/>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1 .2 m RMS</w:t>
            </w:r>
            <w:r w:rsidRPr="00133970">
              <w:rPr>
                <w:rFonts w:ascii="Times New Roman" w:hAnsi="Times New Roman" w:cs="Times New Roman"/>
                <w:color w:val="000000"/>
                <w:vertAlign w:val="superscript"/>
                <w:lang w:val="en-US"/>
              </w:rPr>
              <w:t>2</w:t>
            </w:r>
            <w:r w:rsidRPr="00133970">
              <w:rPr>
                <w:rFonts w:ascii="Times New Roman" w:hAnsi="Times New Roman" w:cs="Times New Roman"/>
                <w:color w:val="000000"/>
                <w:lang w:val="en-US"/>
              </w:rPr>
              <w:t xml:space="preserve"> or better </w:t>
            </w:r>
          </w:p>
        </w:tc>
      </w:tr>
      <w:tr w:rsidR="00133970" w:rsidRPr="005D2B30" w:rsidTr="009C39FB">
        <w:trPr>
          <w:trHeight w:hRule="exact" w:val="721"/>
        </w:trPr>
        <w:tc>
          <w:tcPr>
            <w:tcW w:w="2995" w:type="dxa"/>
            <w:tcBorders>
              <w:top w:val="single" w:sz="4" w:space="0" w:color="auto"/>
              <w:left w:val="single" w:sz="4" w:space="0" w:color="auto"/>
              <w:bottom w:val="nil"/>
              <w:right w:val="single" w:sz="4" w:space="0" w:color="auto"/>
            </w:tcBorders>
            <w:shd w:val="clear" w:color="auto" w:fill="FFFFFF"/>
            <w:vAlign w:val="center"/>
          </w:tcPr>
          <w:p w:rsidR="00133970" w:rsidRPr="00133970" w:rsidRDefault="00133970"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REAL TIME KINEMATIC </w:t>
            </w:r>
          </w:p>
          <w:p w:rsidR="00133970" w:rsidRPr="00133970" w:rsidRDefault="00133970"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w w:val="50"/>
                <w:lang w:val="en-US"/>
              </w:rPr>
              <w:t xml:space="preserve">« </w:t>
            </w:r>
            <w:r w:rsidRPr="00133970">
              <w:rPr>
                <w:rFonts w:ascii="Times New Roman" w:hAnsi="Times New Roman" w:cs="Times New Roman"/>
                <w:b/>
                <w:bCs/>
                <w:color w:val="000000"/>
                <w:lang w:val="en-US"/>
              </w:rPr>
              <w:t xml:space="preserve">30 Km)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Fixed RTK Horizontal </w:t>
            </w: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8 mm + 1 ppm RMS or better </w:t>
            </w:r>
          </w:p>
        </w:tc>
      </w:tr>
      <w:tr w:rsidR="00133970" w:rsidRPr="005D2B30" w:rsidTr="009C39FB">
        <w:trPr>
          <w:trHeight w:hRule="exact" w:val="361"/>
        </w:trPr>
        <w:tc>
          <w:tcPr>
            <w:tcW w:w="2995" w:type="dxa"/>
            <w:tcBorders>
              <w:top w:val="nil"/>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NETWORK SURVEYING3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Fixed RTK Vertical </w:t>
            </w: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15 mm + 1 ppm RMS or better </w:t>
            </w:r>
          </w:p>
        </w:tc>
      </w:tr>
      <w:tr w:rsidR="00133970" w:rsidRPr="005D2B30" w:rsidTr="009C39FB">
        <w:trPr>
          <w:trHeight w:hRule="exact" w:val="350"/>
        </w:trPr>
        <w:tc>
          <w:tcPr>
            <w:tcW w:w="2995" w:type="dxa"/>
            <w:tcBorders>
              <w:top w:val="single" w:sz="4" w:space="0" w:color="auto"/>
              <w:left w:val="single" w:sz="4" w:space="0" w:color="auto"/>
              <w:bottom w:val="nil"/>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lang w:val="en-US"/>
              </w:rPr>
            </w:pP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Frequency Range </w:t>
            </w:r>
          </w:p>
        </w:tc>
        <w:tc>
          <w:tcPr>
            <w:tcW w:w="1545" w:type="dxa"/>
            <w:gridSpan w:val="2"/>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ind w:right="38"/>
              <w:rPr>
                <w:rFonts w:ascii="Times New Roman" w:hAnsi="Times New Roman" w:cs="Times New Roman"/>
                <w:color w:val="000000"/>
                <w:lang w:val="en-US"/>
              </w:rPr>
            </w:pPr>
            <w:r w:rsidRPr="00133970">
              <w:rPr>
                <w:rFonts w:ascii="Times New Roman" w:hAnsi="Times New Roman" w:cs="Times New Roman"/>
                <w:color w:val="000000"/>
                <w:lang w:val="en-US"/>
              </w:rPr>
              <w:t xml:space="preserve">410 - 470 MHz </w:t>
            </w:r>
          </w:p>
        </w:tc>
        <w:tc>
          <w:tcPr>
            <w:tcW w:w="928" w:type="dxa"/>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r>
      <w:tr w:rsidR="00133970" w:rsidRPr="005D2B30" w:rsidTr="009C39FB">
        <w:trPr>
          <w:trHeight w:hRule="exact" w:val="640"/>
        </w:trPr>
        <w:tc>
          <w:tcPr>
            <w:tcW w:w="2995" w:type="dxa"/>
            <w:tcBorders>
              <w:top w:val="nil"/>
              <w:left w:val="single" w:sz="4" w:space="0" w:color="auto"/>
              <w:bottom w:val="nil"/>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INTERNAL RADIO </w:t>
            </w:r>
          </w:p>
        </w:tc>
        <w:tc>
          <w:tcPr>
            <w:tcW w:w="2370" w:type="dxa"/>
            <w:gridSpan w:val="5"/>
            <w:tcBorders>
              <w:top w:val="single" w:sz="4" w:space="0" w:color="auto"/>
              <w:left w:val="single" w:sz="4" w:space="0" w:color="auto"/>
              <w:bottom w:val="nil"/>
              <w:right w:val="nil"/>
            </w:tcBorders>
            <w:shd w:val="clear" w:color="auto" w:fill="FFFFFF"/>
          </w:tcPr>
          <w:p w:rsidR="00133970" w:rsidRPr="00133970" w:rsidRDefault="00133970" w:rsidP="009C39FB">
            <w:pPr>
              <w:pStyle w:val="Style"/>
              <w:ind w:left="155" w:right="28"/>
              <w:rPr>
                <w:rFonts w:ascii="Times New Roman" w:hAnsi="Times New Roman" w:cs="Times New Roman"/>
                <w:color w:val="000000"/>
                <w:lang w:val="en-US"/>
              </w:rPr>
            </w:pPr>
            <w:r w:rsidRPr="00133970">
              <w:rPr>
                <w:rFonts w:ascii="Times New Roman" w:hAnsi="Times New Roman" w:cs="Times New Roman"/>
                <w:color w:val="000000"/>
                <w:lang w:val="en-US"/>
              </w:rPr>
              <w:t xml:space="preserve">Maximum Range </w:t>
            </w:r>
          </w:p>
        </w:tc>
        <w:tc>
          <w:tcPr>
            <w:tcW w:w="2915" w:type="dxa"/>
            <w:gridSpan w:val="4"/>
            <w:vMerge w:val="restart"/>
            <w:tcBorders>
              <w:top w:val="single" w:sz="4" w:space="0" w:color="auto"/>
              <w:left w:val="nil"/>
              <w:right w:val="single" w:sz="4" w:space="0" w:color="auto"/>
            </w:tcBorders>
            <w:shd w:val="clear" w:color="auto" w:fill="FFFFFF"/>
          </w:tcPr>
          <w:p w:rsidR="00133970" w:rsidRPr="00133970" w:rsidRDefault="00133970" w:rsidP="009C39FB">
            <w:pPr>
              <w:pStyle w:val="Style"/>
              <w:ind w:left="395"/>
              <w:rPr>
                <w:rFonts w:ascii="Times New Roman" w:hAnsi="Times New Roman" w:cs="Times New Roman"/>
                <w:color w:val="000000"/>
                <w:lang w:val="en-US"/>
              </w:rPr>
            </w:pPr>
            <w:r w:rsidRPr="00133970">
              <w:rPr>
                <w:rFonts w:ascii="Times New Roman" w:hAnsi="Times New Roman" w:cs="Times New Roman"/>
                <w:color w:val="000000"/>
                <w:lang w:val="en-US"/>
              </w:rPr>
              <w:t xml:space="preserve">3-4 Km in urban environment, Up to </w:t>
            </w:r>
          </w:p>
          <w:p w:rsidR="00133970" w:rsidRPr="00133970" w:rsidRDefault="00133970" w:rsidP="009C39FB">
            <w:pPr>
              <w:pStyle w:val="Style"/>
              <w:ind w:left="395"/>
              <w:rPr>
                <w:rFonts w:ascii="Times New Roman" w:hAnsi="Times New Roman" w:cs="Times New Roman"/>
                <w:color w:val="000000"/>
                <w:lang w:val="en-US"/>
              </w:rPr>
            </w:pPr>
            <w:r w:rsidRPr="00133970">
              <w:rPr>
                <w:rFonts w:ascii="Times New Roman" w:hAnsi="Times New Roman" w:cs="Times New Roman"/>
                <w:color w:val="000000"/>
                <w:lang w:val="en-US"/>
              </w:rPr>
              <w:t xml:space="preserve">10 Km with optimal </w:t>
            </w:r>
            <w:r w:rsidRPr="00133970">
              <w:rPr>
                <w:rFonts w:ascii="Times New Roman" w:hAnsi="Times New Roman" w:cs="Times New Roman"/>
                <w:color w:val="000000"/>
                <w:w w:val="92"/>
                <w:lang w:val="en-US"/>
              </w:rPr>
              <w:t xml:space="preserve">conditions or higher </w:t>
            </w:r>
          </w:p>
        </w:tc>
      </w:tr>
      <w:tr w:rsidR="00133970" w:rsidRPr="005D2B30" w:rsidTr="009C39FB">
        <w:trPr>
          <w:trHeight w:hRule="exact" w:val="432"/>
        </w:trPr>
        <w:tc>
          <w:tcPr>
            <w:tcW w:w="2995" w:type="dxa"/>
            <w:tcBorders>
              <w:top w:val="nil"/>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lang w:val="en-US"/>
              </w:rPr>
            </w:pPr>
          </w:p>
        </w:tc>
        <w:tc>
          <w:tcPr>
            <w:tcW w:w="1595" w:type="dxa"/>
            <w:gridSpan w:val="2"/>
            <w:tcBorders>
              <w:top w:val="nil"/>
              <w:left w:val="single" w:sz="4" w:space="0" w:color="auto"/>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lang w:val="en-US"/>
              </w:rPr>
            </w:pPr>
          </w:p>
        </w:tc>
        <w:tc>
          <w:tcPr>
            <w:tcW w:w="775" w:type="dxa"/>
            <w:gridSpan w:val="3"/>
            <w:tcBorders>
              <w:top w:val="nil"/>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lang w:val="en-US"/>
              </w:rPr>
            </w:pPr>
          </w:p>
        </w:tc>
        <w:tc>
          <w:tcPr>
            <w:tcW w:w="2915" w:type="dxa"/>
            <w:gridSpan w:val="4"/>
            <w:vMerge/>
            <w:tcBorders>
              <w:left w:val="nil"/>
              <w:bottom w:val="single" w:sz="4" w:space="0" w:color="auto"/>
              <w:right w:val="single" w:sz="4" w:space="0" w:color="auto"/>
            </w:tcBorders>
            <w:shd w:val="clear" w:color="auto" w:fill="FFFFFF"/>
            <w:vAlign w:val="center"/>
          </w:tcPr>
          <w:p w:rsidR="00133970" w:rsidRPr="00133970" w:rsidRDefault="00133970" w:rsidP="009C39FB">
            <w:pPr>
              <w:pStyle w:val="Style"/>
              <w:ind w:left="14"/>
              <w:rPr>
                <w:rFonts w:ascii="Times New Roman" w:hAnsi="Times New Roman" w:cs="Times New Roman"/>
                <w:color w:val="000000"/>
                <w:w w:val="92"/>
                <w:lang w:val="en-US"/>
              </w:rPr>
            </w:pPr>
          </w:p>
        </w:tc>
      </w:tr>
      <w:tr w:rsidR="00133970" w:rsidRPr="005D2B30" w:rsidTr="009C39FB">
        <w:trPr>
          <w:trHeight w:hRule="exact" w:val="326"/>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Waterproof </w:t>
            </w:r>
            <w:r w:rsidRPr="00133970">
              <w:rPr>
                <w:rFonts w:ascii="Times New Roman" w:hAnsi="Times New Roman" w:cs="Times New Roman"/>
                <w:b/>
                <w:bCs/>
                <w:i/>
                <w:iCs/>
                <w:color w:val="000000"/>
                <w:w w:val="85"/>
                <w:lang w:val="en-US"/>
              </w:rPr>
              <w:t xml:space="preserve">I </w:t>
            </w:r>
            <w:r w:rsidRPr="00133970">
              <w:rPr>
                <w:rFonts w:ascii="Times New Roman" w:hAnsi="Times New Roman" w:cs="Times New Roman"/>
                <w:b/>
                <w:bCs/>
                <w:color w:val="000000"/>
                <w:lang w:val="en-US"/>
              </w:rPr>
              <w:t xml:space="preserve">Dustproof </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 xml:space="preserve">IP67 </w:t>
            </w:r>
          </w:p>
        </w:tc>
      </w:tr>
      <w:tr w:rsidR="00133970" w:rsidRPr="005D2B30" w:rsidTr="009C39F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Vibration </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 xml:space="preserve">Vibration resistant </w:t>
            </w:r>
          </w:p>
        </w:tc>
      </w:tr>
      <w:tr w:rsidR="00133970" w:rsidRPr="005D2B30" w:rsidTr="009C39FB">
        <w:trPr>
          <w:trHeight w:hRule="exact" w:val="35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Battery life </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10 hours or longer</w:t>
            </w:r>
          </w:p>
        </w:tc>
      </w:tr>
      <w:tr w:rsidR="00133970" w:rsidRPr="005D2B30" w:rsidTr="009C39FB">
        <w:trPr>
          <w:trHeight w:hRule="exact" w:val="331"/>
        </w:trPr>
        <w:tc>
          <w:tcPr>
            <w:tcW w:w="4590" w:type="dxa"/>
            <w:gridSpan w:val="3"/>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ind w:left="270"/>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HANDHELD DATA CONTROLLER </w:t>
            </w:r>
          </w:p>
        </w:tc>
        <w:tc>
          <w:tcPr>
            <w:tcW w:w="775" w:type="dxa"/>
            <w:gridSpan w:val="3"/>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b/>
                <w:bCs/>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b/>
                <w:bCs/>
                <w:color w:val="000000"/>
                <w:lang w:val="en-US"/>
              </w:rPr>
            </w:pPr>
          </w:p>
        </w:tc>
        <w:tc>
          <w:tcPr>
            <w:tcW w:w="1545" w:type="dxa"/>
            <w:gridSpan w:val="2"/>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b/>
                <w:bCs/>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b/>
                <w:bCs/>
                <w:color w:val="000000"/>
                <w:lang w:val="en-US"/>
              </w:rPr>
            </w:pPr>
          </w:p>
        </w:tc>
      </w:tr>
      <w:tr w:rsidR="00133970" w:rsidRPr="005D2B30" w:rsidTr="009C39FB">
        <w:trPr>
          <w:trHeight w:hRule="exact" w:val="388"/>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Operating System</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Windows Mobile 6.5</w:t>
            </w:r>
          </w:p>
        </w:tc>
      </w:tr>
      <w:tr w:rsidR="00133970" w:rsidRPr="005D2B30" w:rsidTr="009C39FB">
        <w:trPr>
          <w:trHeight w:hRule="exact" w:val="35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Processor</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TI Sitara AM335x1 GHz or better</w:t>
            </w:r>
          </w:p>
        </w:tc>
      </w:tr>
      <w:tr w:rsidR="00133970" w:rsidRPr="005D2B30" w:rsidTr="009C39FB">
        <w:trPr>
          <w:trHeight w:hRule="exact" w:val="35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Display</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3.7”</w:t>
            </w:r>
          </w:p>
        </w:tc>
      </w:tr>
      <w:tr w:rsidR="00133970" w:rsidRPr="005D2B30" w:rsidTr="009C39FB">
        <w:trPr>
          <w:trHeight w:hRule="exact" w:val="640"/>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Memory</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RAM 512 MB</w:t>
            </w:r>
          </w:p>
          <w:p w:rsidR="00133970" w:rsidRPr="00133970" w:rsidRDefault="00133970"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ROM 8GB SO expandable up to 32 GB</w:t>
            </w:r>
          </w:p>
        </w:tc>
      </w:tr>
      <w:tr w:rsidR="00133970" w:rsidRPr="005D2B30" w:rsidTr="009C39FB">
        <w:trPr>
          <w:trHeight w:hRule="exact" w:val="640"/>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Working Time/</w:t>
            </w:r>
          </w:p>
          <w:p w:rsidR="00133970" w:rsidRPr="00133970" w:rsidRDefault="00133970" w:rsidP="009C39F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Battery Life</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12 hours or longer</w:t>
            </w:r>
          </w:p>
        </w:tc>
      </w:tr>
      <w:tr w:rsidR="00133970" w:rsidRPr="005D2B30" w:rsidTr="009C39FB">
        <w:trPr>
          <w:trHeight w:hRule="exact" w:val="343"/>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Waterproof </w:t>
            </w:r>
            <w:r w:rsidRPr="00133970">
              <w:rPr>
                <w:rFonts w:ascii="Times New Roman" w:hAnsi="Times New Roman" w:cs="Times New Roman"/>
                <w:b/>
                <w:bCs/>
                <w:i/>
                <w:iCs/>
                <w:color w:val="000000"/>
                <w:w w:val="85"/>
                <w:lang w:val="en-US"/>
              </w:rPr>
              <w:t xml:space="preserve">I </w:t>
            </w:r>
            <w:r w:rsidRPr="00133970">
              <w:rPr>
                <w:rFonts w:ascii="Times New Roman" w:hAnsi="Times New Roman" w:cs="Times New Roman"/>
                <w:b/>
                <w:bCs/>
                <w:color w:val="000000"/>
                <w:lang w:val="en-US"/>
              </w:rPr>
              <w:t xml:space="preserve">Dustproof </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 xml:space="preserve">IP67 </w:t>
            </w:r>
          </w:p>
        </w:tc>
      </w:tr>
      <w:tr w:rsidR="00133970" w:rsidRPr="005D2B30" w:rsidTr="009C39FB">
        <w:trPr>
          <w:trHeight w:hRule="exact" w:val="35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ind w:left="38"/>
              <w:jc w:val="center"/>
              <w:rPr>
                <w:rFonts w:ascii="Times New Roman" w:hAnsi="Times New Roman" w:cs="Times New Roman"/>
                <w:color w:val="000000"/>
                <w:lang w:val="en-US"/>
              </w:rPr>
            </w:pPr>
            <w:r w:rsidRPr="00133970">
              <w:rPr>
                <w:rFonts w:ascii="Times New Roman" w:hAnsi="Times New Roman" w:cs="Times New Roman"/>
                <w:b/>
                <w:bCs/>
                <w:color w:val="000000"/>
                <w:lang w:val="en-US"/>
              </w:rPr>
              <w:t>Drop Protection</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1.5M Concrete Drop Resistance</w:t>
            </w:r>
          </w:p>
        </w:tc>
      </w:tr>
      <w:tr w:rsidR="00133970" w:rsidRPr="005D2B30" w:rsidTr="009C39FB">
        <w:trPr>
          <w:trHeight w:hRule="exact" w:val="388"/>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lang w:val="en-US"/>
              </w:rPr>
            </w:pPr>
            <w:r w:rsidRPr="00133970">
              <w:rPr>
                <w:rFonts w:ascii="Times New Roman" w:hAnsi="Times New Roman" w:cs="Times New Roman"/>
                <w:b/>
                <w:bCs/>
                <w:color w:val="000000"/>
                <w:lang w:val="en-US"/>
              </w:rPr>
              <w:t>Additional Requirements:</w:t>
            </w:r>
          </w:p>
        </w:tc>
        <w:tc>
          <w:tcPr>
            <w:tcW w:w="1132" w:type="dxa"/>
            <w:tcBorders>
              <w:top w:val="single" w:sz="4" w:space="0" w:color="auto"/>
              <w:left w:val="single" w:sz="4" w:space="0" w:color="auto"/>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773" w:type="dxa"/>
            <w:gridSpan w:val="2"/>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c>
          <w:tcPr>
            <w:tcW w:w="1545" w:type="dxa"/>
            <w:gridSpan w:val="3"/>
            <w:tcBorders>
              <w:top w:val="single" w:sz="4" w:space="0" w:color="auto"/>
              <w:left w:val="nil"/>
              <w:bottom w:val="single" w:sz="4" w:space="0" w:color="auto"/>
              <w:right w:val="nil"/>
            </w:tcBorders>
            <w:shd w:val="clear" w:color="auto" w:fill="FFFFFF"/>
            <w:vAlign w:val="center"/>
          </w:tcPr>
          <w:p w:rsidR="00133970" w:rsidRPr="00133970" w:rsidRDefault="00133970" w:rsidP="009C39FB">
            <w:pPr>
              <w:pStyle w:val="Style"/>
              <w:ind w:right="556"/>
              <w:jc w:val="center"/>
              <w:rPr>
                <w:rFonts w:ascii="Times New Roman" w:hAnsi="Times New Roman" w:cs="Times New Roman"/>
                <w:color w:val="000000"/>
                <w:lang w:val="en-US"/>
              </w:rPr>
            </w:pPr>
          </w:p>
        </w:tc>
        <w:tc>
          <w:tcPr>
            <w:tcW w:w="1393" w:type="dxa"/>
            <w:gridSpan w:val="2"/>
            <w:tcBorders>
              <w:top w:val="single" w:sz="4" w:space="0" w:color="auto"/>
              <w:left w:val="nil"/>
              <w:bottom w:val="single" w:sz="4" w:space="0" w:color="auto"/>
              <w:right w:val="single" w:sz="4" w:space="0" w:color="auto"/>
            </w:tcBorders>
            <w:shd w:val="clear" w:color="auto" w:fill="FFFFFF"/>
            <w:vAlign w:val="center"/>
          </w:tcPr>
          <w:p w:rsidR="00133970" w:rsidRPr="00133970" w:rsidRDefault="00133970" w:rsidP="009C39FB">
            <w:pPr>
              <w:pStyle w:val="Style"/>
              <w:jc w:val="center"/>
              <w:rPr>
                <w:rFonts w:ascii="Times New Roman" w:hAnsi="Times New Roman" w:cs="Times New Roman"/>
                <w:color w:val="000000"/>
                <w:lang w:val="en-US"/>
              </w:rPr>
            </w:pPr>
          </w:p>
        </w:tc>
      </w:tr>
      <w:tr w:rsidR="00133970" w:rsidRPr="005D2B30" w:rsidTr="00133970">
        <w:trPr>
          <w:trHeight w:hRule="exact" w:val="1243"/>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numPr>
                <w:ilvl w:val="0"/>
                <w:numId w:val="26"/>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The winning bidder shall demonstrate and/or provide hands-on training on hardware and software in the field and/or office including the mounting and operating the GNSS Receiver with Terrestrial 3D Laser Scanner to attain WGS84 and PRS 92 scan positioning;</w:t>
            </w:r>
          </w:p>
        </w:tc>
      </w:tr>
      <w:tr w:rsidR="00133970" w:rsidRPr="005D2B30" w:rsidTr="009C39FB">
        <w:trPr>
          <w:trHeight w:hRule="exact" w:val="388"/>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numPr>
                <w:ilvl w:val="0"/>
                <w:numId w:val="26"/>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 xml:space="preserve">Must be compatible with current Auto CAD Civil 3D. </w:t>
            </w:r>
          </w:p>
        </w:tc>
      </w:tr>
      <w:tr w:rsidR="00133970" w:rsidRPr="005D2B30" w:rsidTr="009C39FB">
        <w:trPr>
          <w:trHeight w:hRule="exact" w:val="388"/>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numPr>
                <w:ilvl w:val="0"/>
                <w:numId w:val="26"/>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 xml:space="preserve">Preferably European made with two </w:t>
            </w:r>
            <w:r w:rsidRPr="00133970">
              <w:rPr>
                <w:rFonts w:ascii="Times New Roman" w:hAnsi="Times New Roman" w:cs="Times New Roman"/>
                <w:color w:val="000000"/>
                <w:lang w:val="en-US"/>
              </w:rPr>
              <w:t xml:space="preserve">(2) </w:t>
            </w:r>
            <w:r w:rsidRPr="00133970">
              <w:rPr>
                <w:rFonts w:ascii="Times New Roman" w:hAnsi="Times New Roman" w:cs="Times New Roman"/>
                <w:i/>
                <w:iCs/>
                <w:color w:val="000000"/>
                <w:lang w:val="en-US"/>
              </w:rPr>
              <w:t xml:space="preserve">year warranty against factory defect. </w:t>
            </w:r>
          </w:p>
        </w:tc>
      </w:tr>
      <w:tr w:rsidR="00133970" w:rsidRPr="005D2B30" w:rsidTr="009C39FB">
        <w:trPr>
          <w:trHeight w:hRule="exact" w:val="388"/>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numPr>
                <w:ilvl w:val="0"/>
                <w:numId w:val="26"/>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 xml:space="preserve">GNSS must work with base and rover sim card connection. </w:t>
            </w:r>
          </w:p>
        </w:tc>
      </w:tr>
      <w:tr w:rsidR="00133970" w:rsidRPr="005D2B30" w:rsidTr="00133970">
        <w:trPr>
          <w:trHeight w:hRule="exact" w:val="802"/>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numPr>
                <w:ilvl w:val="0"/>
                <w:numId w:val="26"/>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Winning bidder/supplier shall demonstrate how to pair the GNSS with drone quadcopter and software to provide base map output that can be integrated with GIS</w:t>
            </w:r>
          </w:p>
        </w:tc>
      </w:tr>
      <w:tr w:rsidR="00133970" w:rsidRPr="005D2B30" w:rsidTr="00133970">
        <w:trPr>
          <w:trHeight w:hRule="exact" w:val="325"/>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tabs>
                <w:tab w:val="left" w:pos="426"/>
              </w:tabs>
              <w:ind w:left="90"/>
              <w:rPr>
                <w:rFonts w:ascii="Times New Roman" w:hAnsi="Times New Roman" w:cs="Times New Roman"/>
                <w:color w:val="000000"/>
                <w:lang w:val="en-US"/>
              </w:rPr>
            </w:pPr>
            <w:r w:rsidRPr="00133970">
              <w:rPr>
                <w:rFonts w:ascii="Times New Roman" w:hAnsi="Times New Roman" w:cs="Times New Roman"/>
                <w:i/>
                <w:iCs/>
                <w:color w:val="000000"/>
                <w:lang w:val="en-US"/>
              </w:rPr>
              <w:t xml:space="preserve">6. </w:t>
            </w:r>
            <w:r w:rsidRPr="00133970">
              <w:rPr>
                <w:rFonts w:ascii="Times New Roman" w:hAnsi="Times New Roman" w:cs="Times New Roman"/>
                <w:i/>
                <w:iCs/>
                <w:color w:val="000000"/>
                <w:lang w:val="en-US"/>
              </w:rPr>
              <w:tab/>
              <w:t>Preferably ISO Registered Company or equivalent local supplier</w:t>
            </w:r>
          </w:p>
        </w:tc>
      </w:tr>
      <w:tr w:rsidR="00133970" w:rsidRPr="005D2B30" w:rsidTr="00133970">
        <w:trPr>
          <w:trHeight w:hRule="exact" w:val="568"/>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tabs>
                <w:tab w:val="left" w:pos="426"/>
              </w:tabs>
              <w:ind w:left="110"/>
              <w:rPr>
                <w:rFonts w:ascii="Times New Roman" w:hAnsi="Times New Roman" w:cs="Times New Roman"/>
                <w:i/>
                <w:iCs/>
                <w:color w:val="000000"/>
                <w:lang w:val="en-US"/>
              </w:rPr>
            </w:pPr>
            <w:r w:rsidRPr="00133970">
              <w:rPr>
                <w:rFonts w:ascii="Times New Roman" w:hAnsi="Times New Roman" w:cs="Times New Roman"/>
                <w:i/>
                <w:iCs/>
                <w:color w:val="000000"/>
                <w:lang w:val="en-US"/>
              </w:rPr>
              <w:t xml:space="preserve">7. </w:t>
            </w:r>
            <w:r w:rsidRPr="00133970">
              <w:rPr>
                <w:rFonts w:ascii="Times New Roman" w:hAnsi="Times New Roman" w:cs="Times New Roman"/>
                <w:i/>
                <w:iCs/>
                <w:color w:val="000000"/>
                <w:lang w:val="en-US"/>
              </w:rPr>
              <w:tab/>
              <w:t xml:space="preserve">Bidders must have </w:t>
            </w:r>
            <w:r w:rsidRPr="00133970">
              <w:rPr>
                <w:rFonts w:ascii="Times New Roman" w:hAnsi="Times New Roman" w:cs="Times New Roman"/>
                <w:color w:val="000000"/>
                <w:lang w:val="en-US"/>
              </w:rPr>
              <w:t xml:space="preserve">a </w:t>
            </w:r>
            <w:r w:rsidRPr="00133970">
              <w:rPr>
                <w:rFonts w:ascii="Times New Roman" w:hAnsi="Times New Roman" w:cs="Times New Roman"/>
                <w:i/>
                <w:iCs/>
                <w:color w:val="000000"/>
                <w:lang w:val="en-US"/>
              </w:rPr>
              <w:t xml:space="preserve">minimum </w:t>
            </w:r>
            <w:r w:rsidRPr="00133970">
              <w:rPr>
                <w:rFonts w:ascii="Times New Roman" w:hAnsi="Times New Roman" w:cs="Times New Roman"/>
                <w:color w:val="000000"/>
                <w:lang w:val="en-US"/>
              </w:rPr>
              <w:t xml:space="preserve">of 3 </w:t>
            </w:r>
            <w:r w:rsidRPr="00133970">
              <w:rPr>
                <w:rFonts w:ascii="Times New Roman" w:hAnsi="Times New Roman" w:cs="Times New Roman"/>
                <w:i/>
                <w:iCs/>
                <w:color w:val="000000"/>
                <w:lang w:val="en-US"/>
              </w:rPr>
              <w:t xml:space="preserve">years' experience in supplying survey </w:t>
            </w:r>
            <w:r w:rsidRPr="00133970">
              <w:rPr>
                <w:rFonts w:ascii="Times New Roman" w:hAnsi="Times New Roman" w:cs="Times New Roman"/>
                <w:i/>
                <w:iCs/>
                <w:color w:val="000000"/>
                <w:lang w:val="en-US"/>
              </w:rPr>
              <w:tab/>
              <w:t xml:space="preserve">equipment. </w:t>
            </w:r>
          </w:p>
        </w:tc>
      </w:tr>
      <w:tr w:rsidR="00133970" w:rsidRPr="005D2B30" w:rsidTr="009C39FB">
        <w:trPr>
          <w:trHeight w:hRule="exact" w:val="622"/>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33970" w:rsidRPr="00133970" w:rsidRDefault="00133970" w:rsidP="009C39FB">
            <w:pPr>
              <w:pStyle w:val="Style"/>
              <w:tabs>
                <w:tab w:val="left" w:pos="426"/>
              </w:tabs>
              <w:ind w:left="110"/>
              <w:rPr>
                <w:rFonts w:ascii="Times New Roman" w:hAnsi="Times New Roman" w:cs="Times New Roman"/>
                <w:i/>
                <w:iCs/>
                <w:color w:val="000000"/>
                <w:lang w:val="en-US"/>
              </w:rPr>
            </w:pPr>
            <w:r w:rsidRPr="00133970">
              <w:rPr>
                <w:rFonts w:ascii="Times New Roman" w:hAnsi="Times New Roman" w:cs="Times New Roman"/>
                <w:i/>
                <w:iCs/>
                <w:color w:val="000000"/>
                <w:lang w:val="en-US"/>
              </w:rPr>
              <w:t xml:space="preserve">8. </w:t>
            </w:r>
            <w:r w:rsidRPr="00133970">
              <w:rPr>
                <w:rFonts w:ascii="Times New Roman" w:hAnsi="Times New Roman" w:cs="Times New Roman"/>
                <w:i/>
                <w:iCs/>
                <w:color w:val="000000"/>
                <w:lang w:val="en-US"/>
              </w:rPr>
              <w:tab/>
              <w:t xml:space="preserve">Bidders that fail to meet any of the requirements will subject for automatic </w:t>
            </w:r>
            <w:r w:rsidRPr="00133970">
              <w:rPr>
                <w:rFonts w:ascii="Times New Roman" w:hAnsi="Times New Roman" w:cs="Times New Roman"/>
                <w:i/>
                <w:iCs/>
                <w:color w:val="000000"/>
                <w:lang w:val="en-US"/>
              </w:rPr>
              <w:tab/>
              <w:t xml:space="preserve">disqualification. </w:t>
            </w:r>
          </w:p>
        </w:tc>
      </w:tr>
    </w:tbl>
    <w:p w:rsidR="00133970" w:rsidRPr="005D2B30" w:rsidRDefault="00133970" w:rsidP="00133970">
      <w:pPr>
        <w:ind w:left="720"/>
        <w:rPr>
          <w:rFonts w:ascii="Arial" w:hAnsi="Arial" w:cs="Arial"/>
          <w:spacing w:val="-2"/>
        </w:rPr>
      </w:pPr>
    </w:p>
    <w:p w:rsidR="00133970" w:rsidRDefault="00133970" w:rsidP="00C80B55">
      <w:pPr>
        <w:pStyle w:val="Style"/>
        <w:shd w:val="clear" w:color="auto" w:fill="FFFFFF"/>
        <w:spacing w:line="273" w:lineRule="exact"/>
        <w:ind w:right="1921" w:firstLine="720"/>
        <w:rPr>
          <w:rFonts w:ascii="Times New Roman" w:hAnsi="Times New Roman" w:cs="Times New Roman"/>
          <w:b/>
          <w:bCs/>
          <w:color w:val="000000"/>
          <w:lang w:val="en-US"/>
        </w:rPr>
      </w:pPr>
    </w:p>
    <w:p w:rsidR="00C80B55" w:rsidRDefault="00C80B55" w:rsidP="00C80B55">
      <w:pPr>
        <w:ind w:left="720"/>
        <w:rPr>
          <w:spacing w:val="-2"/>
        </w:rPr>
      </w:pPr>
    </w:p>
    <w:p w:rsidR="00873C71" w:rsidRDefault="00E22D6F" w:rsidP="00C80B55">
      <w:pPr>
        <w:ind w:left="720"/>
        <w:rPr>
          <w:spacing w:val="-2"/>
        </w:rPr>
      </w:pPr>
      <w:r>
        <w:rPr>
          <w:rStyle w:val="FootnoteReference"/>
        </w:rPr>
        <w:lastRenderedPageBreak/>
        <w:footnoteReference w:id="2"/>
      </w:r>
      <w:r>
        <w:rPr>
          <w:rStyle w:val="FootnoteReference"/>
        </w:rPr>
        <w:t xml:space="preserve">  </w:t>
      </w:r>
      <w:r>
        <w:rPr>
          <w:spacing w:val="-2"/>
        </w:rPr>
        <w:t xml:space="preserve">Delivery of the Goods is required </w:t>
      </w:r>
      <w:r w:rsidR="000B66A9">
        <w:rPr>
          <w:spacing w:val="-2"/>
        </w:rPr>
        <w:t>within forty (45) calendar days.</w:t>
      </w:r>
      <w:r>
        <w:rPr>
          <w:spacing w:val="-2"/>
        </w:rPr>
        <w:t xml:space="preserve"> Bidders should have completed, within </w:t>
      </w:r>
      <w:r w:rsidR="0023055B" w:rsidRPr="0048563B">
        <w:rPr>
          <w:b/>
          <w:i/>
          <w:spacing w:val="-2"/>
        </w:rPr>
        <w:t>Three (3) Years</w:t>
      </w:r>
      <w:r>
        <w:rPr>
          <w:spacing w:val="-2"/>
        </w:rPr>
        <w:t xml:space="preserve"> from the date of submission and receipt of bids, a contract similar to the Project. The description of an eligible bidder is contained in the Bidding Documents, particularly, in Section II. Instructions to Bidders.</w:t>
      </w:r>
    </w:p>
    <w:p w:rsidR="00873C71" w:rsidRDefault="00E22D6F">
      <w:pPr>
        <w:numPr>
          <w:ilvl w:val="0"/>
          <w:numId w:val="6"/>
        </w:numPr>
        <w:ind w:left="720" w:hanging="720"/>
        <w:rPr>
          <w:spacing w:val="-2"/>
        </w:rPr>
      </w:pPr>
      <w:r>
        <w:rPr>
          <w:spacing w:val="-2"/>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873C71" w:rsidRDefault="00873C71">
      <w:pPr>
        <w:ind w:left="720"/>
        <w:rPr>
          <w:b/>
          <w:i/>
          <w:spacing w:val="-2"/>
        </w:rPr>
      </w:pPr>
    </w:p>
    <w:p w:rsidR="00873C71" w:rsidRDefault="00E22D6F" w:rsidP="0048563B">
      <w:pPr>
        <w:tabs>
          <w:tab w:val="left" w:pos="1080"/>
        </w:tabs>
        <w:ind w:left="1080"/>
        <w:rPr>
          <w:spacing w:val="-2"/>
        </w:rPr>
      </w:pPr>
      <w:r>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23363F" w:rsidRDefault="00E22D6F" w:rsidP="0023363F">
      <w:pPr>
        <w:numPr>
          <w:ilvl w:val="0"/>
          <w:numId w:val="6"/>
        </w:numPr>
        <w:spacing w:after="0"/>
        <w:ind w:left="720" w:hanging="720"/>
        <w:rPr>
          <w:b/>
          <w:spacing w:val="-2"/>
        </w:rPr>
      </w:pPr>
      <w:r>
        <w:rPr>
          <w:spacing w:val="-2"/>
        </w:rPr>
        <w:t xml:space="preserve">Interested bidders may obtain further information from </w:t>
      </w:r>
      <w:r w:rsidR="0023363F">
        <w:rPr>
          <w:i/>
          <w:spacing w:val="-2"/>
        </w:rPr>
        <w:t>PPA PMO MO/C</w:t>
      </w:r>
      <w:r w:rsidR="0023363F" w:rsidRPr="00677BB3">
        <w:rPr>
          <w:spacing w:val="-2"/>
        </w:rPr>
        <w:t xml:space="preserve"> </w:t>
      </w:r>
      <w:r>
        <w:rPr>
          <w:spacing w:val="-2"/>
        </w:rPr>
        <w:t xml:space="preserve">and inspect the Bidding Documents at the address given below during </w:t>
      </w:r>
      <w:r w:rsidR="0023363F" w:rsidRPr="000541A0">
        <w:rPr>
          <w:b/>
          <w:spacing w:val="-2"/>
        </w:rPr>
        <w:t>O</w:t>
      </w:r>
      <w:r w:rsidR="0023363F" w:rsidRPr="000541A0">
        <w:rPr>
          <w:b/>
          <w:i/>
          <w:spacing w:val="-2"/>
        </w:rPr>
        <w:t>ffice Hours (8:00 A.M. to 5:00 P.M.)</w:t>
      </w:r>
      <w:r w:rsidR="0023363F">
        <w:rPr>
          <w:b/>
          <w:i/>
          <w:spacing w:val="-2"/>
        </w:rPr>
        <w:t>.</w:t>
      </w:r>
    </w:p>
    <w:p w:rsidR="0023363F" w:rsidRPr="0023363F" w:rsidRDefault="0023363F" w:rsidP="0023363F">
      <w:pPr>
        <w:numPr>
          <w:ilvl w:val="0"/>
          <w:numId w:val="6"/>
        </w:numPr>
        <w:spacing w:before="240" w:after="0"/>
        <w:ind w:left="720" w:hanging="720"/>
        <w:rPr>
          <w:b/>
          <w:spacing w:val="-2"/>
        </w:rPr>
      </w:pPr>
      <w:r w:rsidRPr="0023363F">
        <w:rPr>
          <w:spacing w:val="-2"/>
        </w:rPr>
        <w:t xml:space="preserve">A complete set of Bidding Documents may be acquired by interested Bidders on </w:t>
      </w:r>
      <w:r w:rsidRPr="0023363F">
        <w:rPr>
          <w:i/>
          <w:spacing w:val="-2"/>
        </w:rPr>
        <w:t xml:space="preserve">28 May 2019 </w:t>
      </w:r>
      <w:r w:rsidRPr="0023363F">
        <w:rPr>
          <w:spacing w:val="-2"/>
        </w:rPr>
        <w:t>from the address below</w:t>
      </w:r>
      <w:r w:rsidRPr="0023363F">
        <w:rPr>
          <w:i/>
          <w:spacing w:val="-2"/>
        </w:rPr>
        <w:t xml:space="preserve"> and upon payment of the applicable fee for the Bidding Documents, pursuant to the latest Guidelines issued by the GPPB, in the amount of </w:t>
      </w:r>
      <w:r w:rsidRPr="0023363F">
        <w:rPr>
          <w:b/>
          <w:i/>
          <w:spacing w:val="-2"/>
        </w:rPr>
        <w:t>Five Thousand (5,000.00) Pesos (</w:t>
      </w:r>
      <w:r w:rsidR="000B66A9">
        <w:rPr>
          <w:b/>
          <w:i/>
          <w:spacing w:val="-2"/>
        </w:rPr>
        <w:t>ex</w:t>
      </w:r>
      <w:r w:rsidRPr="0023363F">
        <w:rPr>
          <w:b/>
          <w:i/>
          <w:spacing w:val="-2"/>
        </w:rPr>
        <w:t>clusive of VAT).</w:t>
      </w:r>
    </w:p>
    <w:p w:rsidR="00873C71" w:rsidRDefault="0023363F" w:rsidP="0023363F">
      <w:pPr>
        <w:spacing w:before="240"/>
        <w:ind w:left="720"/>
        <w:rPr>
          <w:spacing w:val="-2"/>
        </w:rPr>
      </w:pPr>
      <w:r w:rsidRPr="00677BB3">
        <w:rPr>
          <w:spacing w:val="-2"/>
        </w:rPr>
        <w:t>It may also be downloaded free of charge from the website of the Philippine Government Electronic Procurement System (PhilGEPS) and the website of the Procuring Entity</w:t>
      </w:r>
      <w:r w:rsidRPr="00677BB3">
        <w:rPr>
          <w:i/>
          <w:spacing w:val="-2"/>
        </w:rPr>
        <w:t xml:space="preserve">, </w:t>
      </w:r>
      <w:r w:rsidRPr="00677BB3">
        <w:rPr>
          <w:spacing w:val="-2"/>
        </w:rPr>
        <w:t xml:space="preserve">provided that Bidders shall pay the </w:t>
      </w:r>
      <w:r>
        <w:rPr>
          <w:spacing w:val="-2"/>
        </w:rPr>
        <w:t>applicable</w:t>
      </w:r>
      <w:r w:rsidRPr="00677BB3">
        <w:rPr>
          <w:spacing w:val="-2"/>
        </w:rPr>
        <w:t xml:space="preserve"> fee for the Bidding Documents not later than the submission of their bids.</w:t>
      </w:r>
    </w:p>
    <w:p w:rsidR="00873C71" w:rsidRPr="00E8425D" w:rsidRDefault="00E22D6F" w:rsidP="00845BCA">
      <w:pPr>
        <w:numPr>
          <w:ilvl w:val="0"/>
          <w:numId w:val="6"/>
        </w:numPr>
        <w:ind w:left="720" w:hanging="720"/>
        <w:rPr>
          <w:color w:val="000000" w:themeColor="text1"/>
          <w:spacing w:val="-2"/>
        </w:rPr>
      </w:pPr>
      <w:r w:rsidRPr="00E8425D">
        <w:rPr>
          <w:color w:val="000000" w:themeColor="text1"/>
          <w:spacing w:val="-2"/>
        </w:rPr>
        <w:t xml:space="preserve">The </w:t>
      </w:r>
      <w:r w:rsidR="0023363F" w:rsidRPr="00E8425D">
        <w:rPr>
          <w:i/>
          <w:color w:val="000000" w:themeColor="text1"/>
          <w:spacing w:val="-2"/>
        </w:rPr>
        <w:t>PPA PMO MO/C</w:t>
      </w:r>
      <w:r w:rsidRPr="00E8425D">
        <w:rPr>
          <w:i/>
          <w:color w:val="000000" w:themeColor="text1"/>
          <w:spacing w:val="-2"/>
        </w:rPr>
        <w:t xml:space="preserve"> </w:t>
      </w:r>
      <w:r w:rsidRPr="00E8425D">
        <w:rPr>
          <w:color w:val="000000" w:themeColor="text1"/>
          <w:spacing w:val="-2"/>
        </w:rPr>
        <w:t xml:space="preserve">will hold a Pre-Bid </w:t>
      </w:r>
      <w:r w:rsidR="00E8425D" w:rsidRPr="00E8425D">
        <w:rPr>
          <w:color w:val="000000" w:themeColor="text1"/>
          <w:spacing w:val="-2"/>
        </w:rPr>
        <w:t>Conference on</w:t>
      </w:r>
      <w:r w:rsidRPr="00E8425D">
        <w:rPr>
          <w:color w:val="000000" w:themeColor="text1"/>
          <w:spacing w:val="-2"/>
        </w:rPr>
        <w:t xml:space="preserve"> </w:t>
      </w:r>
      <w:r w:rsidR="0023363F" w:rsidRPr="00E8425D">
        <w:rPr>
          <w:b/>
          <w:i/>
          <w:color w:val="000000" w:themeColor="text1"/>
          <w:spacing w:val="-2"/>
        </w:rPr>
        <w:t>5 June 2019, 1:30 P.M.</w:t>
      </w:r>
      <w:r w:rsidR="0023363F" w:rsidRPr="00E8425D">
        <w:rPr>
          <w:color w:val="000000" w:themeColor="text1"/>
          <w:spacing w:val="-2"/>
        </w:rPr>
        <w:t xml:space="preserve"> at the </w:t>
      </w:r>
      <w:r w:rsidR="00E8425D" w:rsidRPr="00E8425D">
        <w:rPr>
          <w:b/>
          <w:i/>
          <w:color w:val="000000" w:themeColor="text1"/>
          <w:spacing w:val="-2"/>
        </w:rPr>
        <w:t>GAD Hall PPA PMO MO/C Building 2, Port Area, Cagayan de Oro City</w:t>
      </w:r>
      <w:r w:rsidR="0023363F" w:rsidRPr="00E8425D">
        <w:rPr>
          <w:b/>
          <w:i/>
          <w:color w:val="000000" w:themeColor="text1"/>
          <w:spacing w:val="-2"/>
        </w:rPr>
        <w:t>,</w:t>
      </w:r>
      <w:r w:rsidRPr="00E8425D">
        <w:rPr>
          <w:i/>
          <w:color w:val="000000" w:themeColor="text1"/>
          <w:spacing w:val="-2"/>
        </w:rPr>
        <w:t xml:space="preserve"> </w:t>
      </w:r>
      <w:r w:rsidRPr="00E8425D">
        <w:rPr>
          <w:color w:val="000000" w:themeColor="text1"/>
          <w:spacing w:val="-2"/>
        </w:rPr>
        <w:t>which shall be</w:t>
      </w:r>
      <w:r w:rsidRPr="00E8425D">
        <w:rPr>
          <w:i/>
          <w:color w:val="000000" w:themeColor="text1"/>
          <w:spacing w:val="-2"/>
        </w:rPr>
        <w:t xml:space="preserve"> </w:t>
      </w:r>
      <w:r w:rsidRPr="00E8425D">
        <w:rPr>
          <w:color w:val="000000" w:themeColor="text1"/>
          <w:spacing w:val="-2"/>
        </w:rPr>
        <w:t xml:space="preserve">open to prospective bidders. </w:t>
      </w:r>
    </w:p>
    <w:p w:rsidR="00873C71" w:rsidRPr="008D0927" w:rsidRDefault="00E22D6F" w:rsidP="00845BCA">
      <w:pPr>
        <w:numPr>
          <w:ilvl w:val="0"/>
          <w:numId w:val="6"/>
        </w:numPr>
        <w:ind w:left="720" w:hanging="720"/>
        <w:rPr>
          <w:spacing w:val="-2"/>
        </w:rPr>
      </w:pPr>
      <w:r w:rsidRPr="008D0927">
        <w:rPr>
          <w:spacing w:val="-2"/>
        </w:rPr>
        <w:t xml:space="preserve">Bids must be duly received by the BAC Secretariat at the address below on or before </w:t>
      </w:r>
      <w:r w:rsidR="0023363F" w:rsidRPr="008D0927">
        <w:rPr>
          <w:b/>
          <w:i/>
          <w:spacing w:val="-2"/>
        </w:rPr>
        <w:t xml:space="preserve">17 </w:t>
      </w:r>
      <w:r w:rsidR="0023363F" w:rsidRPr="00F3115E">
        <w:rPr>
          <w:b/>
          <w:i/>
          <w:spacing w:val="-2"/>
        </w:rPr>
        <w:t xml:space="preserve">June 2019, 8:30 A.M. </w:t>
      </w:r>
      <w:r w:rsidR="00E8425D" w:rsidRPr="00F3115E">
        <w:rPr>
          <w:b/>
          <w:i/>
          <w:spacing w:val="-2"/>
        </w:rPr>
        <w:t>(based</w:t>
      </w:r>
      <w:r w:rsidR="00E8425D" w:rsidRPr="00E24609">
        <w:rPr>
          <w:b/>
          <w:i/>
          <w:color w:val="000000" w:themeColor="text1"/>
          <w:spacing w:val="-2"/>
        </w:rPr>
        <w:t xml:space="preserve"> on PMO MO/C Building Biometric Scanner)</w:t>
      </w:r>
      <w:r w:rsidR="0023363F" w:rsidRPr="00E24609">
        <w:rPr>
          <w:b/>
          <w:color w:val="000000" w:themeColor="text1"/>
          <w:spacing w:val="-2"/>
        </w:rPr>
        <w:t>.</w:t>
      </w:r>
      <w:r w:rsidRPr="008D0927">
        <w:rPr>
          <w:spacing w:val="-2"/>
        </w:rPr>
        <w:t xml:space="preserve">  All Bids must be accompanied by a bid security in any of the acceptable forms and in the amount stated in </w:t>
      </w:r>
      <w:r w:rsidRPr="008D0927">
        <w:rPr>
          <w:b/>
          <w:spacing w:val="-2"/>
        </w:rPr>
        <w:t>ITB</w:t>
      </w:r>
      <w:r w:rsidRPr="008D0927">
        <w:rPr>
          <w:spacing w:val="-2"/>
        </w:rPr>
        <w:t xml:space="preserve"> Clause </w:t>
      </w:r>
      <w:r w:rsidR="009C39FB">
        <w:fldChar w:fldCharType="begin"/>
      </w:r>
      <w:r w:rsidR="009C39FB">
        <w:instrText xml:space="preserve"> REF _Ref100724286 \r \h  \* MERGEFORMAT </w:instrText>
      </w:r>
      <w:r w:rsidR="009C39FB">
        <w:fldChar w:fldCharType="separate"/>
      </w:r>
      <w:r w:rsidR="00C63A3F" w:rsidRPr="00C63A3F">
        <w:rPr>
          <w:spacing w:val="-2"/>
        </w:rPr>
        <w:t>18</w:t>
      </w:r>
      <w:r w:rsidR="009C39FB">
        <w:fldChar w:fldCharType="end"/>
      </w:r>
      <w:r w:rsidRPr="008D0927">
        <w:rPr>
          <w:spacing w:val="-2"/>
        </w:rPr>
        <w:t xml:space="preserve">. </w:t>
      </w:r>
    </w:p>
    <w:p w:rsidR="00873C71" w:rsidRPr="00E24609" w:rsidRDefault="00E22D6F">
      <w:pPr>
        <w:ind w:left="720"/>
        <w:rPr>
          <w:color w:val="000000" w:themeColor="text1"/>
          <w:spacing w:val="-2"/>
        </w:rPr>
      </w:pPr>
      <w:r w:rsidRPr="00F3115E">
        <w:rPr>
          <w:spacing w:val="-2"/>
        </w:rPr>
        <w:t xml:space="preserve">Bid opening shall be on </w:t>
      </w:r>
      <w:r w:rsidR="008D0927" w:rsidRPr="00F3115E">
        <w:rPr>
          <w:b/>
          <w:i/>
          <w:spacing w:val="-2"/>
        </w:rPr>
        <w:t>17 June 2019, 1:30 P.M.</w:t>
      </w:r>
      <w:r w:rsidR="008D0927" w:rsidRPr="00F3115E">
        <w:rPr>
          <w:spacing w:val="-2"/>
        </w:rPr>
        <w:t xml:space="preserve"> at</w:t>
      </w:r>
      <w:r w:rsidR="008D0927" w:rsidRPr="000B66A9">
        <w:rPr>
          <w:color w:val="FF0000"/>
          <w:spacing w:val="-2"/>
        </w:rPr>
        <w:t xml:space="preserve"> </w:t>
      </w:r>
      <w:r w:rsidR="00E24609" w:rsidRPr="00A97EEF">
        <w:rPr>
          <w:b/>
          <w:i/>
          <w:spacing w:val="-2"/>
        </w:rPr>
        <w:t xml:space="preserve">GAD Hall PPA PMO MO/C Building 2, </w:t>
      </w:r>
      <w:r w:rsidR="00E24609">
        <w:rPr>
          <w:b/>
          <w:i/>
          <w:spacing w:val="-2"/>
        </w:rPr>
        <w:t xml:space="preserve">Port Area, </w:t>
      </w:r>
      <w:r w:rsidR="00E24609" w:rsidRPr="00A97EEF">
        <w:rPr>
          <w:b/>
          <w:i/>
          <w:spacing w:val="-2"/>
        </w:rPr>
        <w:t>Cagayan de Oro City</w:t>
      </w:r>
      <w:r w:rsidR="008D0927" w:rsidRPr="000B66A9">
        <w:rPr>
          <w:color w:val="FF0000"/>
          <w:spacing w:val="-2"/>
        </w:rPr>
        <w:t xml:space="preserve">. </w:t>
      </w:r>
      <w:r w:rsidRPr="00E24609">
        <w:rPr>
          <w:color w:val="000000" w:themeColor="text1"/>
          <w:spacing w:val="-2"/>
        </w:rPr>
        <w:t>Bids will be opened in the presence of the bidders’ representatives who choose to attend at the address below. Late bids shall not be accepted.</w:t>
      </w:r>
    </w:p>
    <w:p w:rsidR="00873C71" w:rsidRDefault="00E22D6F" w:rsidP="0023363F">
      <w:pPr>
        <w:numPr>
          <w:ilvl w:val="0"/>
          <w:numId w:val="6"/>
        </w:numPr>
        <w:ind w:left="720" w:hanging="720"/>
        <w:rPr>
          <w:spacing w:val="-2"/>
        </w:rPr>
      </w:pPr>
      <w:r>
        <w:t xml:space="preserve">The </w:t>
      </w:r>
      <w:r w:rsidR="008D0927">
        <w:rPr>
          <w:i/>
          <w:spacing w:val="-2"/>
        </w:rPr>
        <w:t>PPA PMO MO/C</w:t>
      </w:r>
      <w:r>
        <w:rPr>
          <w:i/>
          <w:spacing w:val="-2"/>
        </w:rPr>
        <w:t xml:space="preserve"> </w:t>
      </w:r>
      <w: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873C71" w:rsidRDefault="00E22D6F" w:rsidP="0023363F">
      <w:pPr>
        <w:numPr>
          <w:ilvl w:val="0"/>
          <w:numId w:val="6"/>
        </w:numPr>
        <w:ind w:left="720" w:hanging="720"/>
        <w:rPr>
          <w:spacing w:val="-2"/>
        </w:rPr>
      </w:pPr>
      <w:r>
        <w:rPr>
          <w:spacing w:val="-2"/>
        </w:rPr>
        <w:lastRenderedPageBreak/>
        <w:t>For further information, please refer to:</w:t>
      </w:r>
    </w:p>
    <w:p w:rsidR="00873C71" w:rsidRDefault="00873C71">
      <w:pPr>
        <w:rPr>
          <w:spacing w:val="-2"/>
        </w:rPr>
      </w:pPr>
    </w:p>
    <w:p w:rsidR="00226D79" w:rsidRPr="00C538E4" w:rsidRDefault="00226D79" w:rsidP="00226D79">
      <w:pPr>
        <w:spacing w:after="0"/>
        <w:ind w:left="720"/>
        <w:rPr>
          <w:b/>
          <w:i/>
          <w:spacing w:val="-2"/>
        </w:rPr>
      </w:pPr>
      <w:r w:rsidRPr="00C538E4">
        <w:rPr>
          <w:b/>
          <w:i/>
          <w:spacing w:val="-2"/>
        </w:rPr>
        <w:t>MR. MARC M. AVELLANA</w:t>
      </w:r>
    </w:p>
    <w:p w:rsidR="00226D79" w:rsidRPr="00C538E4" w:rsidRDefault="00226D79" w:rsidP="00226D79">
      <w:pPr>
        <w:spacing w:after="0"/>
        <w:ind w:left="720"/>
        <w:rPr>
          <w:i/>
          <w:spacing w:val="-2"/>
        </w:rPr>
      </w:pPr>
      <w:r w:rsidRPr="00C538E4">
        <w:rPr>
          <w:i/>
          <w:spacing w:val="-2"/>
        </w:rPr>
        <w:t>BAC Head Secretariat</w:t>
      </w:r>
    </w:p>
    <w:p w:rsidR="00226D79" w:rsidRDefault="00226D79" w:rsidP="00226D79">
      <w:pPr>
        <w:spacing w:after="0"/>
        <w:ind w:left="720"/>
        <w:rPr>
          <w:i/>
          <w:spacing w:val="-2"/>
        </w:rPr>
      </w:pPr>
      <w:r w:rsidRPr="00C538E4">
        <w:rPr>
          <w:i/>
          <w:spacing w:val="-2"/>
        </w:rPr>
        <w:t>Engineering Services Division</w:t>
      </w:r>
    </w:p>
    <w:p w:rsidR="00226D79" w:rsidRDefault="00226D79" w:rsidP="00226D79">
      <w:pPr>
        <w:spacing w:after="0"/>
        <w:ind w:left="720"/>
        <w:rPr>
          <w:i/>
          <w:spacing w:val="-2"/>
        </w:rPr>
      </w:pPr>
    </w:p>
    <w:p w:rsidR="00226D79" w:rsidRDefault="00226D79" w:rsidP="00226D79">
      <w:pPr>
        <w:spacing w:after="0"/>
        <w:ind w:left="720"/>
        <w:rPr>
          <w:i/>
          <w:spacing w:val="-2"/>
        </w:rPr>
      </w:pPr>
      <w:r>
        <w:rPr>
          <w:i/>
          <w:spacing w:val="-2"/>
        </w:rPr>
        <w:t xml:space="preserve">Or </w:t>
      </w:r>
    </w:p>
    <w:p w:rsidR="00226D79" w:rsidRDefault="00226D79" w:rsidP="00226D79">
      <w:pPr>
        <w:spacing w:after="0"/>
        <w:ind w:left="720"/>
        <w:rPr>
          <w:i/>
          <w:spacing w:val="-2"/>
        </w:rPr>
      </w:pPr>
    </w:p>
    <w:p w:rsidR="00831FA9" w:rsidRDefault="00831FA9" w:rsidP="00226D79">
      <w:pPr>
        <w:spacing w:after="0"/>
        <w:ind w:left="720"/>
        <w:rPr>
          <w:i/>
          <w:spacing w:val="-2"/>
        </w:rPr>
      </w:pPr>
    </w:p>
    <w:p w:rsidR="00226D79" w:rsidRPr="008D7149" w:rsidRDefault="00226D79" w:rsidP="00226D79">
      <w:pPr>
        <w:spacing w:after="0"/>
        <w:ind w:left="720"/>
        <w:rPr>
          <w:b/>
          <w:i/>
          <w:spacing w:val="-2"/>
        </w:rPr>
      </w:pPr>
      <w:r w:rsidRPr="008D7149">
        <w:rPr>
          <w:b/>
          <w:i/>
          <w:spacing w:val="-2"/>
        </w:rPr>
        <w:t>MS. FIDELA M. SANCHEZ</w:t>
      </w:r>
    </w:p>
    <w:p w:rsidR="00226D79" w:rsidRDefault="00226D79" w:rsidP="00226D79">
      <w:pPr>
        <w:spacing w:after="0"/>
        <w:ind w:left="720"/>
        <w:rPr>
          <w:i/>
          <w:spacing w:val="-2"/>
        </w:rPr>
      </w:pPr>
      <w:r>
        <w:rPr>
          <w:i/>
          <w:spacing w:val="-2"/>
        </w:rPr>
        <w:t>BAC Secretariat – Member</w:t>
      </w:r>
    </w:p>
    <w:p w:rsidR="00226D79" w:rsidRDefault="00226D79" w:rsidP="00226D79">
      <w:pPr>
        <w:spacing w:after="0"/>
        <w:ind w:left="720"/>
        <w:rPr>
          <w:i/>
          <w:spacing w:val="-2"/>
        </w:rPr>
      </w:pPr>
      <w:r>
        <w:rPr>
          <w:i/>
          <w:spacing w:val="-2"/>
        </w:rPr>
        <w:t>Port Services Division</w:t>
      </w:r>
    </w:p>
    <w:p w:rsidR="00226D79" w:rsidRPr="00C538E4" w:rsidRDefault="00226D79" w:rsidP="00226D79">
      <w:pPr>
        <w:spacing w:after="0"/>
        <w:ind w:left="720"/>
        <w:rPr>
          <w:i/>
          <w:spacing w:val="-2"/>
        </w:rPr>
      </w:pPr>
    </w:p>
    <w:p w:rsidR="00E24609" w:rsidRPr="00C538E4" w:rsidRDefault="00E24609" w:rsidP="00E24609">
      <w:pPr>
        <w:spacing w:after="0" w:line="240" w:lineRule="auto"/>
        <w:ind w:left="720"/>
        <w:rPr>
          <w:b/>
          <w:i/>
          <w:spacing w:val="-2"/>
        </w:rPr>
      </w:pPr>
      <w:r w:rsidRPr="00C538E4">
        <w:rPr>
          <w:b/>
          <w:i/>
          <w:spacing w:val="-2"/>
        </w:rPr>
        <w:t>PPA PMO MO/C Building 2</w:t>
      </w:r>
    </w:p>
    <w:p w:rsidR="00E24609" w:rsidRPr="00C538E4" w:rsidRDefault="00E24609" w:rsidP="00E24609">
      <w:pPr>
        <w:spacing w:after="0" w:line="240" w:lineRule="auto"/>
        <w:ind w:left="720"/>
        <w:rPr>
          <w:spacing w:val="-2"/>
        </w:rPr>
      </w:pPr>
      <w:r>
        <w:rPr>
          <w:b/>
          <w:i/>
          <w:spacing w:val="-2"/>
        </w:rPr>
        <w:t>Port Area</w:t>
      </w:r>
      <w:r w:rsidRPr="00C538E4">
        <w:rPr>
          <w:b/>
          <w:i/>
          <w:spacing w:val="-2"/>
        </w:rPr>
        <w:t>, Cagayan de Oro City</w:t>
      </w:r>
      <w:r w:rsidRPr="00C538E4">
        <w:rPr>
          <w:spacing w:val="-2"/>
        </w:rPr>
        <w:t>.</w:t>
      </w:r>
    </w:p>
    <w:p w:rsidR="00E24609" w:rsidRPr="00C538E4" w:rsidRDefault="00E24609" w:rsidP="00E24609">
      <w:pPr>
        <w:spacing w:after="0" w:line="240" w:lineRule="auto"/>
        <w:ind w:left="720"/>
        <w:rPr>
          <w:i/>
          <w:spacing w:val="-2"/>
        </w:rPr>
      </w:pPr>
      <w:r w:rsidRPr="00C538E4">
        <w:rPr>
          <w:i/>
          <w:spacing w:val="-2"/>
        </w:rPr>
        <w:t>Tel No.: (088) 856-1264 Fax No.: (088) 856-4667</w:t>
      </w:r>
    </w:p>
    <w:p w:rsidR="00226D79" w:rsidRDefault="00226D79" w:rsidP="00226D79">
      <w:pPr>
        <w:spacing w:after="0"/>
        <w:rPr>
          <w:i/>
          <w:color w:val="FF0000"/>
          <w:spacing w:val="-2"/>
        </w:rPr>
      </w:pPr>
    </w:p>
    <w:p w:rsidR="00226D79" w:rsidRDefault="00226D79" w:rsidP="00226D79">
      <w:pPr>
        <w:spacing w:after="0"/>
      </w:pPr>
    </w:p>
    <w:p w:rsidR="00226D79" w:rsidRDefault="00226D79" w:rsidP="00226D79">
      <w:pPr>
        <w:spacing w:after="0"/>
      </w:pPr>
    </w:p>
    <w:p w:rsidR="00226D79" w:rsidRDefault="00226D79" w:rsidP="00226D79">
      <w:pPr>
        <w:spacing w:after="0"/>
      </w:pPr>
    </w:p>
    <w:p w:rsidR="00226D79" w:rsidRPr="00677BB3" w:rsidRDefault="00226D79" w:rsidP="00226D79">
      <w:pPr>
        <w:spacing w:after="0"/>
      </w:pPr>
    </w:p>
    <w:p w:rsidR="00226D79" w:rsidRPr="00677BB3" w:rsidRDefault="00226D79" w:rsidP="00226D79">
      <w:pPr>
        <w:spacing w:after="0"/>
        <w:rPr>
          <w:spacing w:val="-2"/>
        </w:rPr>
      </w:pPr>
    </w:p>
    <w:p w:rsidR="00226D79" w:rsidRPr="00677BB3" w:rsidRDefault="00226D79" w:rsidP="00226D79">
      <w:pPr>
        <w:spacing w:after="0"/>
      </w:pPr>
    </w:p>
    <w:p w:rsidR="00226D79" w:rsidRPr="009A00EA" w:rsidRDefault="00226D79" w:rsidP="00226D79">
      <w:pPr>
        <w:spacing w:after="0"/>
        <w:ind w:left="5040"/>
        <w:rPr>
          <w:b/>
        </w:rPr>
      </w:pPr>
      <w:r w:rsidRPr="009A00EA">
        <w:rPr>
          <w:b/>
        </w:rPr>
        <w:t>CLARO SAMUEL P. FONTANILLA</w:t>
      </w:r>
    </w:p>
    <w:p w:rsidR="00226D79" w:rsidRPr="00677BB3" w:rsidRDefault="00226D79" w:rsidP="00226D79">
      <w:pPr>
        <w:spacing w:after="0"/>
        <w:ind w:left="5040"/>
      </w:pPr>
      <w:r>
        <w:t>BAC Vice Chairperson</w:t>
      </w:r>
    </w:p>
    <w:p w:rsidR="00226D79" w:rsidRDefault="00226D79">
      <w:pPr>
        <w:ind w:left="720"/>
        <w:rPr>
          <w:i/>
          <w:spacing w:val="-2"/>
        </w:rPr>
      </w:pPr>
    </w:p>
    <w:p w:rsidR="00873C71" w:rsidRDefault="00873C71">
      <w:pPr>
        <w:ind w:left="5040"/>
        <w:rPr>
          <w:szCs w:val="24"/>
        </w:rPr>
      </w:pPr>
    </w:p>
    <w:p w:rsidR="00873C71" w:rsidRDefault="00873C71">
      <w:pPr>
        <w:ind w:left="5040"/>
        <w:rPr>
          <w:szCs w:val="24"/>
        </w:rPr>
        <w:sectPr w:rsidR="00873C71">
          <w:headerReference w:type="even" r:id="rId20"/>
          <w:headerReference w:type="default" r:id="rId21"/>
          <w:footerReference w:type="default" r:id="rId22"/>
          <w:headerReference w:type="first" r:id="rId23"/>
          <w:pgSz w:w="11909" w:h="16834"/>
          <w:pgMar w:top="1440" w:right="1440" w:bottom="1440" w:left="1440" w:header="720" w:footer="720" w:gutter="0"/>
          <w:cols w:space="720"/>
          <w:docGrid w:linePitch="360"/>
        </w:sectPr>
      </w:pPr>
    </w:p>
    <w:p w:rsidR="00873C71" w:rsidRDefault="00E22D6F">
      <w:pPr>
        <w:pStyle w:val="Heading1"/>
      </w:pPr>
      <w:bookmarkStart w:id="227" w:name="_Toc99862351"/>
      <w:bookmarkStart w:id="228" w:name="_Ref99867708"/>
      <w:bookmarkStart w:id="229" w:name="_Ref99934352"/>
      <w:bookmarkStart w:id="230" w:name="_Toc99938551"/>
      <w:bookmarkStart w:id="231" w:name="_Toc99942429"/>
      <w:bookmarkStart w:id="232" w:name="_Toc100755132"/>
      <w:bookmarkStart w:id="233" w:name="_Toc100906756"/>
      <w:bookmarkStart w:id="234" w:name="_Toc100978036"/>
      <w:bookmarkStart w:id="235" w:name="_Toc100978421"/>
      <w:bookmarkStart w:id="236" w:name="_Toc239472607"/>
      <w:bookmarkStart w:id="237" w:name="_Toc239473225"/>
      <w:bookmarkStart w:id="238" w:name="_Toc9791396"/>
      <w:r>
        <w:lastRenderedPageBreak/>
        <w:t>S</w:t>
      </w:r>
      <w:bookmarkStart w:id="239" w:name="_Ref99260180"/>
      <w:bookmarkEnd w:id="239"/>
      <w:r>
        <w:t>ection II. Instructions to Bidders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27"/>
      <w:bookmarkEnd w:id="228"/>
      <w:bookmarkEnd w:id="229"/>
      <w:bookmarkEnd w:id="230"/>
      <w:bookmarkEnd w:id="231"/>
      <w:bookmarkEnd w:id="232"/>
      <w:bookmarkEnd w:id="233"/>
      <w:bookmarkEnd w:id="234"/>
      <w:bookmarkEnd w:id="235"/>
      <w:bookmarkEnd w:id="236"/>
      <w:bookmarkEnd w:id="237"/>
      <w:bookmarkEnd w:id="238"/>
    </w:p>
    <w:tbl>
      <w:tblPr>
        <w:tblW w:w="9000" w:type="dxa"/>
        <w:tblInd w:w="144" w:type="dxa"/>
        <w:tblLayout w:type="fixed"/>
        <w:tblCellMar>
          <w:left w:w="115" w:type="dxa"/>
          <w:right w:w="115" w:type="dxa"/>
        </w:tblCellMar>
        <w:tblLook w:val="04A0" w:firstRow="1" w:lastRow="0" w:firstColumn="1" w:lastColumn="0" w:noHBand="0" w:noVBand="1"/>
      </w:tblPr>
      <w:tblGrid>
        <w:gridCol w:w="9000"/>
      </w:tblGrid>
      <w:tr w:rsidR="00873C71">
        <w:tc>
          <w:tcPr>
            <w:tcW w:w="9000" w:type="dxa"/>
            <w:tcBorders>
              <w:top w:val="single" w:sz="6" w:space="0" w:color="auto"/>
              <w:left w:val="single" w:sz="6" w:space="0" w:color="auto"/>
              <w:bottom w:val="single" w:sz="6" w:space="0" w:color="auto"/>
              <w:right w:val="single" w:sz="6" w:space="0" w:color="auto"/>
            </w:tcBorders>
          </w:tcPr>
          <w:p w:rsidR="00873C71" w:rsidRDefault="00873C71">
            <w:pPr>
              <w:suppressAutoHyphens/>
              <w:rPr>
                <w:b/>
                <w:sz w:val="32"/>
              </w:rPr>
            </w:pPr>
          </w:p>
          <w:p w:rsidR="00873C71" w:rsidRDefault="00E22D6F">
            <w:bookmarkStart w:id="240" w:name="_Toc340548637"/>
            <w:bookmarkStart w:id="241" w:name="_Toc36532079"/>
            <w:r>
              <w:rPr>
                <w:b/>
                <w:sz w:val="32"/>
              </w:rPr>
              <w:t>Notes on the Instructions to Bidders</w:t>
            </w:r>
            <w:bookmarkEnd w:id="240"/>
            <w:bookmarkEnd w:id="241"/>
          </w:p>
          <w:p w:rsidR="00873C71" w:rsidRDefault="00873C71">
            <w:pPr>
              <w:suppressAutoHyphens/>
            </w:pPr>
          </w:p>
          <w:p w:rsidR="00873C71" w:rsidRDefault="00E22D6F">
            <w:pPr>
              <w:suppressAutoHyphens/>
            </w:pPr>
            <w:r>
              <w:t>This Section of the Bidding Documents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rsidR="00873C71" w:rsidRDefault="00873C71">
            <w:pPr>
              <w:suppressAutoHyphens/>
            </w:pPr>
          </w:p>
          <w:p w:rsidR="00873C71" w:rsidRDefault="00E22D6F">
            <w:pPr>
              <w:suppressAutoHyphens/>
            </w:pPr>
            <w:r>
              <w:t>This Section also contains provisions that are to be used unchanged. Section III consists of provisions that supplement, amend, or specify in detail, information or requirements included in Section II which are specific to each procurement.</w:t>
            </w:r>
          </w:p>
          <w:p w:rsidR="00873C71" w:rsidRDefault="00873C71">
            <w:pPr>
              <w:suppressAutoHyphens/>
            </w:pPr>
          </w:p>
          <w:p w:rsidR="00873C71" w:rsidRDefault="00E22D6F">
            <w:pPr>
              <w:suppressAutoHyphens/>
            </w:pPr>
            <w:r>
              <w:t xml:space="preserve">Matters governing performance of the Supplier, payments under the contract, or matters affecting the risks, rights, and obligations of the parties under the contract are not normally included in this Section, but rather under </w:t>
            </w:r>
            <w:r w:rsidR="009C39FB">
              <w:fldChar w:fldCharType="begin"/>
            </w:r>
            <w:r w:rsidR="009C39FB">
              <w:instrText xml:space="preserve"> REF _Ref99932749 \h  \* MERGEFORMAT </w:instrText>
            </w:r>
            <w:r w:rsidR="009C39FB">
              <w:fldChar w:fldCharType="separate"/>
            </w:r>
            <w:r w:rsidR="00C63A3F">
              <w:rPr>
                <w:bCs/>
                <w:iCs/>
              </w:rPr>
              <w:t>Section IV. General Conditions of Contract</w:t>
            </w:r>
            <w:r w:rsidR="009C39FB">
              <w:fldChar w:fldCharType="end"/>
            </w:r>
            <w:r>
              <w:t xml:space="preserve"> (GCC), and/or </w:t>
            </w:r>
            <w:r w:rsidR="009C39FB">
              <w:fldChar w:fldCharType="begin"/>
            </w:r>
            <w:r w:rsidR="009C39FB">
              <w:instrText xml:space="preserve"> REF _Ref99932759 \h  \* MERGEFORMAT </w:instrText>
            </w:r>
            <w:r w:rsidR="009C39FB">
              <w:fldChar w:fldCharType="separate"/>
            </w:r>
            <w:r w:rsidR="00C63A3F">
              <w:t>Section V. Special Conditions of Contract</w:t>
            </w:r>
            <w:r w:rsidR="009C39FB">
              <w:fldChar w:fldCharType="end"/>
            </w:r>
            <w:r>
              <w:t xml:space="preserve"> (SCC).  If duplication of a subject is inevitable in other sections of the document prepared by the Procuring Entity, care must be exercised to avoid contradictions between clauses dealing with the same matter.</w:t>
            </w:r>
          </w:p>
          <w:p w:rsidR="00873C71" w:rsidRDefault="00873C71">
            <w:pPr>
              <w:suppressAutoHyphens/>
            </w:pPr>
          </w:p>
        </w:tc>
      </w:tr>
    </w:tbl>
    <w:p w:rsidR="00873C71" w:rsidRDefault="00873C71">
      <w:pPr>
        <w:pStyle w:val="Heading2"/>
        <w:rPr>
          <w:sz w:val="32"/>
        </w:rPr>
        <w:sectPr w:rsidR="00873C71">
          <w:footerReference w:type="default" r:id="rId24"/>
          <w:pgSz w:w="11909" w:h="16834"/>
          <w:pgMar w:top="1440" w:right="1440" w:bottom="1440" w:left="1440" w:header="720" w:footer="720" w:gutter="0"/>
          <w:cols w:space="720"/>
          <w:docGrid w:linePitch="360"/>
        </w:sectPr>
      </w:pPr>
    </w:p>
    <w:p w:rsidR="00873C71" w:rsidRDefault="00E22D6F">
      <w:pPr>
        <w:jc w:val="center"/>
        <w:rPr>
          <w:b/>
          <w:sz w:val="32"/>
          <w:szCs w:val="32"/>
        </w:rPr>
      </w:pPr>
      <w:bookmarkStart w:id="242" w:name="_Toc99261365"/>
      <w:bookmarkStart w:id="243" w:name="_Toc99765977"/>
      <w:bookmarkStart w:id="244" w:name="_Toc99862352"/>
      <w:bookmarkStart w:id="245" w:name="_Toc99938552"/>
      <w:bookmarkStart w:id="246" w:name="_Toc99942430"/>
      <w:bookmarkStart w:id="247" w:name="_Toc100755133"/>
      <w:bookmarkStart w:id="248" w:name="_Toc100906757"/>
      <w:bookmarkStart w:id="249" w:name="_Toc100978037"/>
      <w:bookmarkStart w:id="250" w:name="_Toc100978422"/>
      <w:r>
        <w:rPr>
          <w:b/>
          <w:sz w:val="32"/>
          <w:szCs w:val="32"/>
        </w:rPr>
        <w:lastRenderedPageBreak/>
        <w:t>TABLE OF CONTENTS</w:t>
      </w:r>
    </w:p>
    <w:p w:rsidR="00873C71" w:rsidRDefault="00873C71">
      <w:pPr>
        <w:tabs>
          <w:tab w:val="left" w:pos="360"/>
          <w:tab w:val="left" w:pos="900"/>
          <w:tab w:val="right" w:leader="dot" w:pos="9000"/>
        </w:tabs>
        <w:jc w:val="center"/>
        <w:rPr>
          <w:b/>
          <w:sz w:val="28"/>
          <w:szCs w:val="28"/>
        </w:rPr>
      </w:pPr>
    </w:p>
    <w:p w:rsidR="00873C71" w:rsidRDefault="00A51FBF">
      <w:pPr>
        <w:pStyle w:val="TOC2"/>
        <w:tabs>
          <w:tab w:val="right" w:leader="dot" w:pos="9019"/>
        </w:tabs>
        <w:rPr>
          <w:rFonts w:ascii="Calibri" w:hAnsi="Calibri"/>
          <w:smallCaps w:val="0"/>
          <w:noProof/>
          <w:sz w:val="22"/>
          <w:szCs w:val="22"/>
        </w:rPr>
      </w:pPr>
      <w:r>
        <w:rPr>
          <w:b/>
          <w:szCs w:val="28"/>
        </w:rPr>
        <w:fldChar w:fldCharType="begin"/>
      </w:r>
      <w:r w:rsidR="00E22D6F">
        <w:rPr>
          <w:b/>
          <w:szCs w:val="28"/>
        </w:rPr>
        <w:instrText xml:space="preserve"> TOC \o "2-2" \h \z \t "Heading 3,3" </w:instrText>
      </w:r>
      <w:r>
        <w:rPr>
          <w:b/>
          <w:szCs w:val="28"/>
        </w:rPr>
        <w:fldChar w:fldCharType="separate"/>
      </w:r>
      <w:hyperlink w:anchor="_Toc240079250" w:history="1">
        <w:r w:rsidR="00E22D6F">
          <w:rPr>
            <w:rStyle w:val="Hyperlink"/>
            <w:noProof/>
          </w:rPr>
          <w:t>A.</w:t>
        </w:r>
        <w:r w:rsidR="00E22D6F">
          <w:rPr>
            <w:rFonts w:ascii="Calibri" w:hAnsi="Calibri"/>
            <w:smallCaps w:val="0"/>
            <w:noProof/>
            <w:sz w:val="22"/>
            <w:szCs w:val="22"/>
          </w:rPr>
          <w:tab/>
        </w:r>
        <w:r w:rsidR="00E22D6F">
          <w:rPr>
            <w:rStyle w:val="Hyperlink"/>
            <w:noProof/>
          </w:rPr>
          <w:t>General</w:t>
        </w:r>
        <w:r w:rsidR="00E22D6F">
          <w:rPr>
            <w:noProof/>
          </w:rPr>
          <w:tab/>
        </w:r>
        <w:r>
          <w:rPr>
            <w:noProof/>
          </w:rPr>
          <w:fldChar w:fldCharType="begin"/>
        </w:r>
        <w:r w:rsidR="00E22D6F">
          <w:rPr>
            <w:noProof/>
          </w:rPr>
          <w:instrText xml:space="preserve"> PAGEREF _Toc240079250 \h </w:instrText>
        </w:r>
        <w:r>
          <w:rPr>
            <w:noProof/>
          </w:rPr>
        </w:r>
        <w:r>
          <w:rPr>
            <w:noProof/>
          </w:rPr>
          <w:fldChar w:fldCharType="separate"/>
        </w:r>
        <w:r w:rsidR="00C63A3F">
          <w:rPr>
            <w:noProof/>
          </w:rPr>
          <w:t>11</w:t>
        </w:r>
        <w:r>
          <w:rPr>
            <w:noProof/>
          </w:rPr>
          <w:fldChar w:fldCharType="end"/>
        </w:r>
      </w:hyperlink>
    </w:p>
    <w:p w:rsidR="00873C71" w:rsidRDefault="00D871BA">
      <w:pPr>
        <w:pStyle w:val="TOC3"/>
        <w:rPr>
          <w:rFonts w:ascii="Calibri" w:hAnsi="Calibri"/>
          <w:noProof/>
          <w:sz w:val="22"/>
          <w:szCs w:val="22"/>
        </w:rPr>
      </w:pPr>
      <w:hyperlink w:anchor="_Toc240079251" w:history="1">
        <w:r w:rsidR="00E22D6F">
          <w:rPr>
            <w:rStyle w:val="Hyperlink"/>
            <w:noProof/>
          </w:rPr>
          <w:t>1.</w:t>
        </w:r>
        <w:r w:rsidR="00E22D6F">
          <w:rPr>
            <w:rFonts w:ascii="Calibri" w:hAnsi="Calibri"/>
            <w:noProof/>
            <w:sz w:val="22"/>
            <w:szCs w:val="22"/>
          </w:rPr>
          <w:tab/>
        </w:r>
        <w:r w:rsidR="00E22D6F">
          <w:rPr>
            <w:rStyle w:val="Hyperlink"/>
            <w:noProof/>
          </w:rPr>
          <w:t>Scope of Bid</w:t>
        </w:r>
        <w:r w:rsidR="00E22D6F">
          <w:rPr>
            <w:noProof/>
          </w:rPr>
          <w:tab/>
        </w:r>
        <w:r w:rsidR="00A51FBF">
          <w:rPr>
            <w:noProof/>
          </w:rPr>
          <w:fldChar w:fldCharType="begin"/>
        </w:r>
        <w:r w:rsidR="00E22D6F">
          <w:rPr>
            <w:noProof/>
          </w:rPr>
          <w:instrText xml:space="preserve"> PAGEREF _Toc240079251 \h </w:instrText>
        </w:r>
        <w:r w:rsidR="00A51FBF">
          <w:rPr>
            <w:noProof/>
          </w:rPr>
        </w:r>
        <w:r w:rsidR="00A51FBF">
          <w:rPr>
            <w:noProof/>
          </w:rPr>
          <w:fldChar w:fldCharType="separate"/>
        </w:r>
        <w:r w:rsidR="00C63A3F">
          <w:rPr>
            <w:noProof/>
          </w:rPr>
          <w:t>11</w:t>
        </w:r>
        <w:r w:rsidR="00A51FBF">
          <w:rPr>
            <w:noProof/>
          </w:rPr>
          <w:fldChar w:fldCharType="end"/>
        </w:r>
      </w:hyperlink>
    </w:p>
    <w:p w:rsidR="00873C71" w:rsidRDefault="00D871BA">
      <w:pPr>
        <w:pStyle w:val="TOC3"/>
        <w:rPr>
          <w:rFonts w:ascii="Calibri" w:hAnsi="Calibri"/>
          <w:noProof/>
          <w:sz w:val="22"/>
          <w:szCs w:val="22"/>
        </w:rPr>
      </w:pPr>
      <w:hyperlink w:anchor="_Toc240079252" w:history="1">
        <w:r w:rsidR="00E22D6F">
          <w:rPr>
            <w:rStyle w:val="Hyperlink"/>
            <w:noProof/>
          </w:rPr>
          <w:t>2.</w:t>
        </w:r>
        <w:r w:rsidR="00E22D6F">
          <w:rPr>
            <w:rFonts w:ascii="Calibri" w:hAnsi="Calibri"/>
            <w:noProof/>
            <w:sz w:val="22"/>
            <w:szCs w:val="22"/>
          </w:rPr>
          <w:tab/>
        </w:r>
        <w:r w:rsidR="00E22D6F">
          <w:rPr>
            <w:rStyle w:val="Hyperlink"/>
            <w:noProof/>
          </w:rPr>
          <w:t>Source of Funds</w:t>
        </w:r>
        <w:r w:rsidR="00E22D6F">
          <w:rPr>
            <w:noProof/>
          </w:rPr>
          <w:tab/>
        </w:r>
        <w:r w:rsidR="00A51FBF">
          <w:rPr>
            <w:noProof/>
          </w:rPr>
          <w:fldChar w:fldCharType="begin"/>
        </w:r>
        <w:r w:rsidR="00E22D6F">
          <w:rPr>
            <w:noProof/>
          </w:rPr>
          <w:instrText xml:space="preserve"> PAGEREF _Toc240079252 \h </w:instrText>
        </w:r>
        <w:r w:rsidR="00A51FBF">
          <w:rPr>
            <w:noProof/>
          </w:rPr>
        </w:r>
        <w:r w:rsidR="00A51FBF">
          <w:rPr>
            <w:noProof/>
          </w:rPr>
          <w:fldChar w:fldCharType="separate"/>
        </w:r>
        <w:r w:rsidR="00C63A3F">
          <w:rPr>
            <w:noProof/>
          </w:rPr>
          <w:t>11</w:t>
        </w:r>
        <w:r w:rsidR="00A51FBF">
          <w:rPr>
            <w:noProof/>
          </w:rPr>
          <w:fldChar w:fldCharType="end"/>
        </w:r>
      </w:hyperlink>
    </w:p>
    <w:p w:rsidR="00873C71" w:rsidRDefault="00D871BA">
      <w:pPr>
        <w:pStyle w:val="TOC3"/>
        <w:rPr>
          <w:rFonts w:ascii="Calibri" w:hAnsi="Calibri"/>
          <w:noProof/>
          <w:sz w:val="22"/>
          <w:szCs w:val="22"/>
        </w:rPr>
      </w:pPr>
      <w:hyperlink w:anchor="_Toc240079255" w:history="1">
        <w:r w:rsidR="00E22D6F">
          <w:rPr>
            <w:rStyle w:val="Hyperlink"/>
            <w:noProof/>
          </w:rPr>
          <w:t>3.</w:t>
        </w:r>
        <w:r w:rsidR="00E22D6F">
          <w:rPr>
            <w:rFonts w:ascii="Calibri" w:hAnsi="Calibri"/>
            <w:noProof/>
            <w:sz w:val="22"/>
            <w:szCs w:val="22"/>
          </w:rPr>
          <w:tab/>
        </w:r>
        <w:r w:rsidR="00E22D6F">
          <w:rPr>
            <w:rStyle w:val="Hyperlink"/>
            <w:noProof/>
          </w:rPr>
          <w:t>Corrupt, Fraudu</w:t>
        </w:r>
        <w:bookmarkStart w:id="251" w:name="_Hlt281309065"/>
        <w:bookmarkEnd w:id="251"/>
        <w:r w:rsidR="00E22D6F">
          <w:rPr>
            <w:rStyle w:val="Hyperlink"/>
            <w:noProof/>
          </w:rPr>
          <w:t>lent, Collusive,</w:t>
        </w:r>
        <w:bookmarkStart w:id="252" w:name="_Hlt281305258"/>
        <w:bookmarkEnd w:id="252"/>
        <w:r w:rsidR="00E22D6F">
          <w:rPr>
            <w:rStyle w:val="Hyperlink"/>
            <w:noProof/>
          </w:rPr>
          <w:t xml:space="preserve"> and Coercive Practices</w:t>
        </w:r>
        <w:r w:rsidR="00E22D6F">
          <w:rPr>
            <w:noProof/>
          </w:rPr>
          <w:tab/>
        </w:r>
        <w:r w:rsidR="00A51FBF">
          <w:rPr>
            <w:noProof/>
          </w:rPr>
          <w:fldChar w:fldCharType="begin"/>
        </w:r>
        <w:r w:rsidR="00E22D6F">
          <w:rPr>
            <w:noProof/>
          </w:rPr>
          <w:instrText xml:space="preserve"> PAGEREF _Toc240079255 \h </w:instrText>
        </w:r>
        <w:r w:rsidR="00A51FBF">
          <w:rPr>
            <w:noProof/>
          </w:rPr>
        </w:r>
        <w:r w:rsidR="00A51FBF">
          <w:rPr>
            <w:noProof/>
          </w:rPr>
          <w:fldChar w:fldCharType="separate"/>
        </w:r>
        <w:r w:rsidR="00C63A3F">
          <w:rPr>
            <w:noProof/>
          </w:rPr>
          <w:t>11</w:t>
        </w:r>
        <w:r w:rsidR="00A51FBF">
          <w:rPr>
            <w:noProof/>
          </w:rPr>
          <w:fldChar w:fldCharType="end"/>
        </w:r>
      </w:hyperlink>
    </w:p>
    <w:p w:rsidR="00873C71" w:rsidRDefault="00D871BA">
      <w:pPr>
        <w:pStyle w:val="TOC3"/>
        <w:rPr>
          <w:rFonts w:ascii="Calibri" w:hAnsi="Calibri"/>
          <w:noProof/>
          <w:sz w:val="22"/>
          <w:szCs w:val="22"/>
        </w:rPr>
      </w:pPr>
      <w:hyperlink w:anchor="_Toc240079256" w:history="1">
        <w:r w:rsidR="00E22D6F">
          <w:rPr>
            <w:rStyle w:val="Hyperlink"/>
            <w:noProof/>
          </w:rPr>
          <w:t>4.</w:t>
        </w:r>
        <w:r w:rsidR="00E22D6F">
          <w:rPr>
            <w:rFonts w:ascii="Calibri" w:hAnsi="Calibri"/>
            <w:noProof/>
            <w:sz w:val="22"/>
            <w:szCs w:val="22"/>
          </w:rPr>
          <w:tab/>
        </w:r>
        <w:r w:rsidR="00E22D6F">
          <w:rPr>
            <w:rStyle w:val="Hyperlink"/>
            <w:noProof/>
          </w:rPr>
          <w:t>Conflict of Interest</w:t>
        </w:r>
        <w:r w:rsidR="00E22D6F">
          <w:rPr>
            <w:noProof/>
          </w:rPr>
          <w:tab/>
        </w:r>
        <w:r w:rsidR="00A51FBF">
          <w:rPr>
            <w:noProof/>
          </w:rPr>
          <w:fldChar w:fldCharType="begin"/>
        </w:r>
        <w:r w:rsidR="00E22D6F">
          <w:rPr>
            <w:noProof/>
          </w:rPr>
          <w:instrText xml:space="preserve"> PAGEREF _Toc240079256 \h </w:instrText>
        </w:r>
        <w:r w:rsidR="00A51FBF">
          <w:rPr>
            <w:noProof/>
          </w:rPr>
        </w:r>
        <w:r w:rsidR="00A51FBF">
          <w:rPr>
            <w:noProof/>
          </w:rPr>
          <w:fldChar w:fldCharType="separate"/>
        </w:r>
        <w:r w:rsidR="00C63A3F">
          <w:rPr>
            <w:noProof/>
          </w:rPr>
          <w:t>12</w:t>
        </w:r>
        <w:r w:rsidR="00A51FBF">
          <w:rPr>
            <w:noProof/>
          </w:rPr>
          <w:fldChar w:fldCharType="end"/>
        </w:r>
      </w:hyperlink>
    </w:p>
    <w:p w:rsidR="00873C71" w:rsidRDefault="00D871BA">
      <w:pPr>
        <w:pStyle w:val="TOC3"/>
        <w:rPr>
          <w:rFonts w:ascii="Calibri" w:hAnsi="Calibri"/>
          <w:noProof/>
          <w:sz w:val="22"/>
          <w:szCs w:val="22"/>
        </w:rPr>
      </w:pPr>
      <w:hyperlink w:anchor="_Toc240079257" w:history="1">
        <w:r w:rsidR="00E22D6F">
          <w:rPr>
            <w:rStyle w:val="Hyperlink"/>
            <w:noProof/>
          </w:rPr>
          <w:t>5.</w:t>
        </w:r>
        <w:r w:rsidR="00E22D6F">
          <w:rPr>
            <w:rFonts w:ascii="Calibri" w:hAnsi="Calibri"/>
            <w:noProof/>
            <w:sz w:val="22"/>
            <w:szCs w:val="22"/>
          </w:rPr>
          <w:tab/>
        </w:r>
        <w:r w:rsidR="00E22D6F">
          <w:rPr>
            <w:rStyle w:val="Hyperlink"/>
            <w:noProof/>
          </w:rPr>
          <w:t>Eligible Bidders</w:t>
        </w:r>
        <w:r w:rsidR="00E22D6F">
          <w:rPr>
            <w:noProof/>
          </w:rPr>
          <w:tab/>
        </w:r>
        <w:r w:rsidR="00A51FBF">
          <w:rPr>
            <w:noProof/>
          </w:rPr>
          <w:fldChar w:fldCharType="begin"/>
        </w:r>
        <w:r w:rsidR="00E22D6F">
          <w:rPr>
            <w:noProof/>
          </w:rPr>
          <w:instrText xml:space="preserve"> PAGEREF _Toc240079257 \h </w:instrText>
        </w:r>
        <w:r w:rsidR="00A51FBF">
          <w:rPr>
            <w:noProof/>
          </w:rPr>
        </w:r>
        <w:r w:rsidR="00A51FBF">
          <w:rPr>
            <w:noProof/>
          </w:rPr>
          <w:fldChar w:fldCharType="separate"/>
        </w:r>
        <w:r w:rsidR="00C63A3F">
          <w:rPr>
            <w:noProof/>
          </w:rPr>
          <w:t>14</w:t>
        </w:r>
        <w:r w:rsidR="00A51FBF">
          <w:rPr>
            <w:noProof/>
          </w:rPr>
          <w:fldChar w:fldCharType="end"/>
        </w:r>
      </w:hyperlink>
    </w:p>
    <w:p w:rsidR="00873C71" w:rsidRDefault="00D871BA">
      <w:pPr>
        <w:pStyle w:val="TOC3"/>
        <w:rPr>
          <w:rFonts w:ascii="Calibri" w:hAnsi="Calibri"/>
          <w:noProof/>
          <w:sz w:val="22"/>
          <w:szCs w:val="22"/>
        </w:rPr>
      </w:pPr>
      <w:hyperlink w:anchor="_Toc240079259" w:history="1">
        <w:r w:rsidR="00E22D6F">
          <w:rPr>
            <w:rStyle w:val="Hyperlink"/>
            <w:noProof/>
          </w:rPr>
          <w:t>6.</w:t>
        </w:r>
        <w:r w:rsidR="00E22D6F">
          <w:rPr>
            <w:rFonts w:ascii="Calibri" w:hAnsi="Calibri"/>
            <w:noProof/>
            <w:sz w:val="22"/>
            <w:szCs w:val="22"/>
          </w:rPr>
          <w:tab/>
        </w:r>
        <w:r w:rsidR="00E22D6F">
          <w:rPr>
            <w:rStyle w:val="Hyperlink"/>
            <w:noProof/>
          </w:rPr>
          <w:t>Bidder’s Responsibilities</w:t>
        </w:r>
        <w:r w:rsidR="00E22D6F">
          <w:rPr>
            <w:noProof/>
          </w:rPr>
          <w:tab/>
        </w:r>
        <w:r w:rsidR="00A51FBF">
          <w:rPr>
            <w:noProof/>
          </w:rPr>
          <w:fldChar w:fldCharType="begin"/>
        </w:r>
        <w:r w:rsidR="00E22D6F">
          <w:rPr>
            <w:noProof/>
          </w:rPr>
          <w:instrText xml:space="preserve"> PAGEREF _Toc240079259 \h </w:instrText>
        </w:r>
        <w:r w:rsidR="00A51FBF">
          <w:rPr>
            <w:noProof/>
          </w:rPr>
        </w:r>
        <w:r w:rsidR="00A51FBF">
          <w:rPr>
            <w:noProof/>
          </w:rPr>
          <w:fldChar w:fldCharType="separate"/>
        </w:r>
        <w:r w:rsidR="00C63A3F">
          <w:rPr>
            <w:noProof/>
          </w:rPr>
          <w:t>15</w:t>
        </w:r>
        <w:r w:rsidR="00A51FBF">
          <w:rPr>
            <w:noProof/>
          </w:rPr>
          <w:fldChar w:fldCharType="end"/>
        </w:r>
      </w:hyperlink>
    </w:p>
    <w:p w:rsidR="00873C71" w:rsidRDefault="00D871BA">
      <w:pPr>
        <w:pStyle w:val="TOC3"/>
        <w:rPr>
          <w:rFonts w:ascii="Calibri" w:hAnsi="Calibri"/>
          <w:noProof/>
          <w:sz w:val="22"/>
          <w:szCs w:val="22"/>
        </w:rPr>
      </w:pPr>
      <w:hyperlink w:anchor="_Toc240079261" w:history="1">
        <w:r w:rsidR="00E22D6F">
          <w:rPr>
            <w:rStyle w:val="Hyperlink"/>
            <w:noProof/>
          </w:rPr>
          <w:t>7.</w:t>
        </w:r>
        <w:r w:rsidR="00E22D6F">
          <w:rPr>
            <w:rFonts w:ascii="Calibri" w:hAnsi="Calibri"/>
            <w:noProof/>
            <w:sz w:val="22"/>
            <w:szCs w:val="22"/>
          </w:rPr>
          <w:tab/>
        </w:r>
        <w:r w:rsidR="00E22D6F">
          <w:rPr>
            <w:rStyle w:val="Hyperlink"/>
            <w:noProof/>
          </w:rPr>
          <w:t>Origin of Goods</w:t>
        </w:r>
        <w:r w:rsidR="00E22D6F">
          <w:rPr>
            <w:noProof/>
          </w:rPr>
          <w:tab/>
        </w:r>
        <w:r w:rsidR="00A51FBF">
          <w:rPr>
            <w:noProof/>
          </w:rPr>
          <w:fldChar w:fldCharType="begin"/>
        </w:r>
        <w:r w:rsidR="00E22D6F">
          <w:rPr>
            <w:noProof/>
          </w:rPr>
          <w:instrText xml:space="preserve"> PAGEREF _Toc240079261 \h </w:instrText>
        </w:r>
        <w:r w:rsidR="00A51FBF">
          <w:rPr>
            <w:noProof/>
          </w:rPr>
        </w:r>
        <w:r w:rsidR="00A51FBF">
          <w:rPr>
            <w:noProof/>
          </w:rPr>
          <w:fldChar w:fldCharType="separate"/>
        </w:r>
        <w:r w:rsidR="00C63A3F">
          <w:rPr>
            <w:noProof/>
          </w:rPr>
          <w:t>18</w:t>
        </w:r>
        <w:r w:rsidR="00A51FBF">
          <w:rPr>
            <w:noProof/>
          </w:rPr>
          <w:fldChar w:fldCharType="end"/>
        </w:r>
      </w:hyperlink>
    </w:p>
    <w:p w:rsidR="00873C71" w:rsidRDefault="00D871BA">
      <w:pPr>
        <w:pStyle w:val="TOC3"/>
        <w:rPr>
          <w:rFonts w:ascii="Calibri" w:hAnsi="Calibri"/>
          <w:noProof/>
          <w:sz w:val="22"/>
          <w:szCs w:val="22"/>
        </w:rPr>
      </w:pPr>
      <w:hyperlink w:anchor="_Toc240079263" w:history="1">
        <w:r w:rsidR="00E22D6F">
          <w:rPr>
            <w:rStyle w:val="Hyperlink"/>
            <w:noProof/>
          </w:rPr>
          <w:t>8.</w:t>
        </w:r>
        <w:r w:rsidR="00E22D6F">
          <w:rPr>
            <w:rFonts w:ascii="Calibri" w:hAnsi="Calibri"/>
            <w:noProof/>
            <w:sz w:val="22"/>
            <w:szCs w:val="22"/>
          </w:rPr>
          <w:tab/>
        </w:r>
        <w:r w:rsidR="00E22D6F">
          <w:rPr>
            <w:rStyle w:val="Hyperlink"/>
            <w:noProof/>
          </w:rPr>
          <w:t>Subcontracts</w:t>
        </w:r>
        <w:r w:rsidR="00E22D6F">
          <w:rPr>
            <w:noProof/>
          </w:rPr>
          <w:tab/>
        </w:r>
        <w:r w:rsidR="00A51FBF">
          <w:rPr>
            <w:noProof/>
          </w:rPr>
          <w:fldChar w:fldCharType="begin"/>
        </w:r>
        <w:r w:rsidR="00E22D6F">
          <w:rPr>
            <w:noProof/>
          </w:rPr>
          <w:instrText xml:space="preserve"> PAGEREF _Toc240079263 \h </w:instrText>
        </w:r>
        <w:r w:rsidR="00A51FBF">
          <w:rPr>
            <w:noProof/>
          </w:rPr>
        </w:r>
        <w:r w:rsidR="00A51FBF">
          <w:rPr>
            <w:noProof/>
          </w:rPr>
          <w:fldChar w:fldCharType="separate"/>
        </w:r>
        <w:r w:rsidR="00C63A3F">
          <w:rPr>
            <w:noProof/>
          </w:rPr>
          <w:t>18</w:t>
        </w:r>
        <w:r w:rsidR="00A51FBF">
          <w:rPr>
            <w:noProof/>
          </w:rPr>
          <w:fldChar w:fldCharType="end"/>
        </w:r>
      </w:hyperlink>
    </w:p>
    <w:p w:rsidR="00873C71" w:rsidRDefault="00D871BA">
      <w:pPr>
        <w:pStyle w:val="TOC2"/>
        <w:tabs>
          <w:tab w:val="right" w:leader="dot" w:pos="9019"/>
        </w:tabs>
        <w:rPr>
          <w:rFonts w:ascii="Calibri" w:hAnsi="Calibri"/>
          <w:smallCaps w:val="0"/>
          <w:noProof/>
          <w:sz w:val="22"/>
          <w:szCs w:val="22"/>
        </w:rPr>
      </w:pPr>
      <w:hyperlink w:anchor="_Toc240079264" w:history="1">
        <w:r w:rsidR="00E22D6F">
          <w:rPr>
            <w:rStyle w:val="Hyperlink"/>
            <w:noProof/>
          </w:rPr>
          <w:t>B.</w:t>
        </w:r>
        <w:r w:rsidR="00E22D6F">
          <w:rPr>
            <w:rFonts w:ascii="Calibri" w:hAnsi="Calibri"/>
            <w:smallCaps w:val="0"/>
            <w:noProof/>
            <w:sz w:val="22"/>
            <w:szCs w:val="22"/>
          </w:rPr>
          <w:tab/>
        </w:r>
        <w:r w:rsidR="00E22D6F">
          <w:rPr>
            <w:rStyle w:val="Hyperlink"/>
            <w:noProof/>
          </w:rPr>
          <w:t>Contents of Bidding Documents</w:t>
        </w:r>
        <w:r w:rsidR="00E22D6F">
          <w:rPr>
            <w:noProof/>
          </w:rPr>
          <w:tab/>
        </w:r>
        <w:r w:rsidR="00A51FBF">
          <w:rPr>
            <w:noProof/>
          </w:rPr>
          <w:fldChar w:fldCharType="begin"/>
        </w:r>
        <w:r w:rsidR="00E22D6F">
          <w:rPr>
            <w:noProof/>
          </w:rPr>
          <w:instrText xml:space="preserve"> PAGEREF _Toc240079264 \h </w:instrText>
        </w:r>
        <w:r w:rsidR="00A51FBF">
          <w:rPr>
            <w:noProof/>
          </w:rPr>
        </w:r>
        <w:r w:rsidR="00A51FBF">
          <w:rPr>
            <w:noProof/>
          </w:rPr>
          <w:fldChar w:fldCharType="separate"/>
        </w:r>
        <w:r w:rsidR="00C63A3F">
          <w:rPr>
            <w:noProof/>
          </w:rPr>
          <w:t>18</w:t>
        </w:r>
        <w:r w:rsidR="00A51FBF">
          <w:rPr>
            <w:noProof/>
          </w:rPr>
          <w:fldChar w:fldCharType="end"/>
        </w:r>
      </w:hyperlink>
    </w:p>
    <w:p w:rsidR="00873C71" w:rsidRDefault="00D871BA">
      <w:pPr>
        <w:pStyle w:val="TOC3"/>
        <w:rPr>
          <w:rFonts w:ascii="Calibri" w:hAnsi="Calibri"/>
          <w:noProof/>
          <w:sz w:val="22"/>
          <w:szCs w:val="22"/>
        </w:rPr>
      </w:pPr>
      <w:hyperlink w:anchor="_Toc240079265" w:history="1">
        <w:r w:rsidR="00E22D6F">
          <w:rPr>
            <w:rStyle w:val="Hyperlink"/>
            <w:noProof/>
          </w:rPr>
          <w:t>9.</w:t>
        </w:r>
        <w:r w:rsidR="00E22D6F">
          <w:rPr>
            <w:rFonts w:ascii="Calibri" w:hAnsi="Calibri"/>
            <w:noProof/>
            <w:sz w:val="22"/>
            <w:szCs w:val="22"/>
          </w:rPr>
          <w:tab/>
        </w:r>
        <w:r w:rsidR="00E22D6F">
          <w:rPr>
            <w:rStyle w:val="Hyperlink"/>
            <w:noProof/>
          </w:rPr>
          <w:t>Pre-Bid Conference</w:t>
        </w:r>
        <w:r w:rsidR="00E22D6F">
          <w:rPr>
            <w:noProof/>
          </w:rPr>
          <w:tab/>
        </w:r>
        <w:r w:rsidR="00A51FBF">
          <w:rPr>
            <w:noProof/>
          </w:rPr>
          <w:fldChar w:fldCharType="begin"/>
        </w:r>
        <w:r w:rsidR="00E22D6F">
          <w:rPr>
            <w:noProof/>
          </w:rPr>
          <w:instrText xml:space="preserve"> PAGEREF _Toc240079265 \h </w:instrText>
        </w:r>
        <w:r w:rsidR="00A51FBF">
          <w:rPr>
            <w:noProof/>
          </w:rPr>
        </w:r>
        <w:r w:rsidR="00A51FBF">
          <w:rPr>
            <w:noProof/>
          </w:rPr>
          <w:fldChar w:fldCharType="separate"/>
        </w:r>
        <w:r w:rsidR="00C63A3F">
          <w:rPr>
            <w:noProof/>
          </w:rPr>
          <w:t>18</w:t>
        </w:r>
        <w:r w:rsidR="00A51FBF">
          <w:rPr>
            <w:noProof/>
          </w:rPr>
          <w:fldChar w:fldCharType="end"/>
        </w:r>
      </w:hyperlink>
    </w:p>
    <w:p w:rsidR="00873C71" w:rsidRDefault="00D871BA">
      <w:pPr>
        <w:pStyle w:val="TOC3"/>
        <w:rPr>
          <w:rFonts w:ascii="Calibri" w:hAnsi="Calibri"/>
          <w:noProof/>
          <w:sz w:val="22"/>
          <w:szCs w:val="22"/>
        </w:rPr>
      </w:pPr>
      <w:hyperlink w:anchor="_Toc240079266" w:history="1">
        <w:r w:rsidR="00E22D6F">
          <w:rPr>
            <w:rStyle w:val="Hyperlink"/>
            <w:noProof/>
          </w:rPr>
          <w:t>10.</w:t>
        </w:r>
        <w:r w:rsidR="00E22D6F">
          <w:rPr>
            <w:rFonts w:ascii="Calibri" w:hAnsi="Calibri"/>
            <w:noProof/>
            <w:sz w:val="22"/>
            <w:szCs w:val="22"/>
          </w:rPr>
          <w:tab/>
        </w:r>
        <w:r w:rsidR="00E22D6F">
          <w:rPr>
            <w:rStyle w:val="Hyperlink"/>
            <w:noProof/>
          </w:rPr>
          <w:t>Clarification and Amendment of Bidding Documents</w:t>
        </w:r>
        <w:r w:rsidR="00E22D6F">
          <w:rPr>
            <w:noProof/>
          </w:rPr>
          <w:tab/>
        </w:r>
        <w:r w:rsidR="00A51FBF">
          <w:rPr>
            <w:noProof/>
          </w:rPr>
          <w:fldChar w:fldCharType="begin"/>
        </w:r>
        <w:r w:rsidR="00E22D6F">
          <w:rPr>
            <w:noProof/>
          </w:rPr>
          <w:instrText xml:space="preserve"> PAGEREF _Toc240079266 \h </w:instrText>
        </w:r>
        <w:r w:rsidR="00A51FBF">
          <w:rPr>
            <w:noProof/>
          </w:rPr>
        </w:r>
        <w:r w:rsidR="00A51FBF">
          <w:rPr>
            <w:noProof/>
          </w:rPr>
          <w:fldChar w:fldCharType="separate"/>
        </w:r>
        <w:r w:rsidR="00C63A3F">
          <w:rPr>
            <w:noProof/>
          </w:rPr>
          <w:t>19</w:t>
        </w:r>
        <w:r w:rsidR="00A51FBF">
          <w:rPr>
            <w:noProof/>
          </w:rPr>
          <w:fldChar w:fldCharType="end"/>
        </w:r>
      </w:hyperlink>
    </w:p>
    <w:p w:rsidR="00873C71" w:rsidRDefault="00D871BA">
      <w:pPr>
        <w:pStyle w:val="TOC2"/>
        <w:tabs>
          <w:tab w:val="right" w:leader="dot" w:pos="9019"/>
        </w:tabs>
        <w:rPr>
          <w:rFonts w:ascii="Calibri" w:hAnsi="Calibri"/>
          <w:smallCaps w:val="0"/>
          <w:noProof/>
          <w:sz w:val="22"/>
          <w:szCs w:val="22"/>
        </w:rPr>
      </w:pPr>
      <w:hyperlink w:anchor="_Toc240079268" w:history="1">
        <w:r w:rsidR="00E22D6F">
          <w:rPr>
            <w:rStyle w:val="Hyperlink"/>
            <w:noProof/>
          </w:rPr>
          <w:t>C.</w:t>
        </w:r>
        <w:r w:rsidR="00E22D6F">
          <w:rPr>
            <w:rFonts w:ascii="Calibri" w:hAnsi="Calibri"/>
            <w:smallCaps w:val="0"/>
            <w:noProof/>
            <w:sz w:val="22"/>
            <w:szCs w:val="22"/>
          </w:rPr>
          <w:tab/>
        </w:r>
        <w:r w:rsidR="00E22D6F">
          <w:rPr>
            <w:rStyle w:val="Hyperlink"/>
            <w:noProof/>
          </w:rPr>
          <w:t>Preparation of Bids</w:t>
        </w:r>
        <w:r w:rsidR="00E22D6F">
          <w:rPr>
            <w:noProof/>
          </w:rPr>
          <w:tab/>
        </w:r>
        <w:r w:rsidR="00A51FBF">
          <w:rPr>
            <w:noProof/>
          </w:rPr>
          <w:fldChar w:fldCharType="begin"/>
        </w:r>
        <w:r w:rsidR="00E22D6F">
          <w:rPr>
            <w:noProof/>
          </w:rPr>
          <w:instrText xml:space="preserve"> PAGEREF _Toc240079268 \h </w:instrText>
        </w:r>
        <w:r w:rsidR="00A51FBF">
          <w:rPr>
            <w:noProof/>
          </w:rPr>
        </w:r>
        <w:r w:rsidR="00A51FBF">
          <w:rPr>
            <w:noProof/>
          </w:rPr>
          <w:fldChar w:fldCharType="separate"/>
        </w:r>
        <w:r w:rsidR="00C63A3F">
          <w:rPr>
            <w:noProof/>
          </w:rPr>
          <w:t>19</w:t>
        </w:r>
        <w:r w:rsidR="00A51FBF">
          <w:rPr>
            <w:noProof/>
          </w:rPr>
          <w:fldChar w:fldCharType="end"/>
        </w:r>
      </w:hyperlink>
    </w:p>
    <w:p w:rsidR="00873C71" w:rsidRDefault="00D871BA">
      <w:pPr>
        <w:pStyle w:val="TOC3"/>
        <w:rPr>
          <w:rFonts w:ascii="Calibri" w:hAnsi="Calibri"/>
          <w:noProof/>
          <w:sz w:val="22"/>
          <w:szCs w:val="22"/>
        </w:rPr>
      </w:pPr>
      <w:hyperlink w:anchor="_Toc240079269" w:history="1">
        <w:r w:rsidR="00E22D6F">
          <w:rPr>
            <w:rStyle w:val="Hyperlink"/>
            <w:noProof/>
          </w:rPr>
          <w:t>11.</w:t>
        </w:r>
        <w:r w:rsidR="00E22D6F">
          <w:rPr>
            <w:rFonts w:ascii="Calibri" w:hAnsi="Calibri"/>
            <w:noProof/>
            <w:sz w:val="22"/>
            <w:szCs w:val="22"/>
          </w:rPr>
          <w:tab/>
        </w:r>
        <w:r w:rsidR="00E22D6F">
          <w:rPr>
            <w:rStyle w:val="Hyperlink"/>
            <w:noProof/>
          </w:rPr>
          <w:t>Language of Bid</w:t>
        </w:r>
        <w:r w:rsidR="00E22D6F">
          <w:rPr>
            <w:noProof/>
          </w:rPr>
          <w:tab/>
        </w:r>
        <w:r w:rsidR="00A51FBF">
          <w:rPr>
            <w:noProof/>
          </w:rPr>
          <w:fldChar w:fldCharType="begin"/>
        </w:r>
        <w:r w:rsidR="00E22D6F">
          <w:rPr>
            <w:noProof/>
          </w:rPr>
          <w:instrText xml:space="preserve"> PAGEREF _Toc240079269 \h </w:instrText>
        </w:r>
        <w:r w:rsidR="00A51FBF">
          <w:rPr>
            <w:noProof/>
          </w:rPr>
        </w:r>
        <w:r w:rsidR="00A51FBF">
          <w:rPr>
            <w:noProof/>
          </w:rPr>
          <w:fldChar w:fldCharType="separate"/>
        </w:r>
        <w:r w:rsidR="00C63A3F">
          <w:rPr>
            <w:noProof/>
          </w:rPr>
          <w:t>19</w:t>
        </w:r>
        <w:r w:rsidR="00A51FBF">
          <w:rPr>
            <w:noProof/>
          </w:rPr>
          <w:fldChar w:fldCharType="end"/>
        </w:r>
      </w:hyperlink>
    </w:p>
    <w:p w:rsidR="00873C71" w:rsidRDefault="00D871BA">
      <w:pPr>
        <w:pStyle w:val="TOC3"/>
        <w:rPr>
          <w:rFonts w:ascii="Calibri" w:hAnsi="Calibri"/>
          <w:noProof/>
          <w:sz w:val="22"/>
          <w:szCs w:val="22"/>
        </w:rPr>
      </w:pPr>
      <w:hyperlink w:anchor="_Toc240079300" w:history="1">
        <w:r w:rsidR="00E22D6F">
          <w:rPr>
            <w:rStyle w:val="Hyperlink"/>
            <w:noProof/>
          </w:rPr>
          <w:t>12.</w:t>
        </w:r>
        <w:r w:rsidR="00E22D6F">
          <w:rPr>
            <w:rFonts w:ascii="Calibri" w:hAnsi="Calibri"/>
            <w:noProof/>
            <w:sz w:val="22"/>
            <w:szCs w:val="22"/>
          </w:rPr>
          <w:tab/>
        </w:r>
        <w:r w:rsidR="00E22D6F">
          <w:rPr>
            <w:rStyle w:val="Hyperlink"/>
            <w:noProof/>
          </w:rPr>
          <w:t>Documents Comprising the Bid: Eligibility and Technical Components</w:t>
        </w:r>
        <w:r w:rsidR="00E22D6F">
          <w:rPr>
            <w:noProof/>
          </w:rPr>
          <w:tab/>
        </w:r>
        <w:r w:rsidR="00A51FBF">
          <w:rPr>
            <w:noProof/>
          </w:rPr>
          <w:fldChar w:fldCharType="begin"/>
        </w:r>
        <w:r w:rsidR="00E22D6F">
          <w:rPr>
            <w:noProof/>
          </w:rPr>
          <w:instrText xml:space="preserve"> PAGEREF _Toc240079300 \h </w:instrText>
        </w:r>
        <w:r w:rsidR="00A51FBF">
          <w:rPr>
            <w:noProof/>
          </w:rPr>
        </w:r>
        <w:r w:rsidR="00A51FBF">
          <w:rPr>
            <w:noProof/>
          </w:rPr>
          <w:fldChar w:fldCharType="separate"/>
        </w:r>
        <w:r w:rsidR="00C63A3F">
          <w:rPr>
            <w:noProof/>
          </w:rPr>
          <w:t>20</w:t>
        </w:r>
        <w:r w:rsidR="00A51FBF">
          <w:rPr>
            <w:noProof/>
          </w:rPr>
          <w:fldChar w:fldCharType="end"/>
        </w:r>
      </w:hyperlink>
    </w:p>
    <w:p w:rsidR="00873C71" w:rsidRDefault="00D871BA">
      <w:pPr>
        <w:pStyle w:val="TOC3"/>
        <w:rPr>
          <w:rFonts w:ascii="Calibri" w:hAnsi="Calibri"/>
          <w:noProof/>
          <w:sz w:val="22"/>
          <w:szCs w:val="22"/>
        </w:rPr>
      </w:pPr>
      <w:hyperlink w:anchor="_Toc240079301" w:history="1">
        <w:r w:rsidR="00E22D6F">
          <w:rPr>
            <w:rStyle w:val="Hyperlink"/>
            <w:noProof/>
          </w:rPr>
          <w:t>13.</w:t>
        </w:r>
        <w:r w:rsidR="00E22D6F">
          <w:rPr>
            <w:rFonts w:ascii="Calibri" w:hAnsi="Calibri"/>
            <w:noProof/>
            <w:sz w:val="22"/>
            <w:szCs w:val="22"/>
          </w:rPr>
          <w:tab/>
        </w:r>
        <w:r w:rsidR="00E22D6F">
          <w:rPr>
            <w:rStyle w:val="Hyperlink"/>
            <w:noProof/>
          </w:rPr>
          <w:t>Documents Comprising the Bid: Financial Component</w:t>
        </w:r>
        <w:r w:rsidR="00E22D6F">
          <w:rPr>
            <w:noProof/>
          </w:rPr>
          <w:tab/>
        </w:r>
        <w:r w:rsidR="00A51FBF">
          <w:rPr>
            <w:noProof/>
          </w:rPr>
          <w:fldChar w:fldCharType="begin"/>
        </w:r>
        <w:r w:rsidR="00E22D6F">
          <w:rPr>
            <w:noProof/>
          </w:rPr>
          <w:instrText xml:space="preserve"> PAGEREF _Toc240079301 \h </w:instrText>
        </w:r>
        <w:r w:rsidR="00A51FBF">
          <w:rPr>
            <w:noProof/>
          </w:rPr>
        </w:r>
        <w:r w:rsidR="00A51FBF">
          <w:rPr>
            <w:noProof/>
          </w:rPr>
          <w:fldChar w:fldCharType="separate"/>
        </w:r>
        <w:r w:rsidR="00C63A3F">
          <w:rPr>
            <w:noProof/>
          </w:rPr>
          <w:t>21</w:t>
        </w:r>
        <w:r w:rsidR="00A51FBF">
          <w:rPr>
            <w:noProof/>
          </w:rPr>
          <w:fldChar w:fldCharType="end"/>
        </w:r>
      </w:hyperlink>
    </w:p>
    <w:p w:rsidR="00873C71" w:rsidRDefault="00D871BA">
      <w:pPr>
        <w:pStyle w:val="TOC3"/>
        <w:rPr>
          <w:rFonts w:ascii="Calibri" w:hAnsi="Calibri"/>
          <w:noProof/>
          <w:sz w:val="22"/>
          <w:szCs w:val="22"/>
        </w:rPr>
      </w:pPr>
      <w:hyperlink w:anchor="_Toc240079306" w:history="1">
        <w:r w:rsidR="00E22D6F">
          <w:rPr>
            <w:rStyle w:val="Hyperlink"/>
            <w:noProof/>
          </w:rPr>
          <w:t>14.</w:t>
        </w:r>
        <w:r w:rsidR="00E22D6F">
          <w:rPr>
            <w:rFonts w:ascii="Calibri" w:hAnsi="Calibri"/>
            <w:noProof/>
            <w:sz w:val="22"/>
            <w:szCs w:val="22"/>
          </w:rPr>
          <w:tab/>
        </w:r>
        <w:r w:rsidR="00E22D6F">
          <w:rPr>
            <w:rStyle w:val="Hyperlink"/>
            <w:noProof/>
          </w:rPr>
          <w:t>Alternative Bids</w:t>
        </w:r>
        <w:r w:rsidR="00E22D6F">
          <w:rPr>
            <w:noProof/>
          </w:rPr>
          <w:tab/>
        </w:r>
        <w:r w:rsidR="00A51FBF">
          <w:rPr>
            <w:noProof/>
          </w:rPr>
          <w:fldChar w:fldCharType="begin"/>
        </w:r>
        <w:r w:rsidR="00E22D6F">
          <w:rPr>
            <w:noProof/>
          </w:rPr>
          <w:instrText xml:space="preserve"> PAGEREF _Toc240079306 \h </w:instrText>
        </w:r>
        <w:r w:rsidR="00A51FBF">
          <w:rPr>
            <w:noProof/>
          </w:rPr>
        </w:r>
        <w:r w:rsidR="00A51FBF">
          <w:rPr>
            <w:noProof/>
          </w:rPr>
          <w:fldChar w:fldCharType="separate"/>
        </w:r>
        <w:r w:rsidR="00C63A3F">
          <w:rPr>
            <w:noProof/>
          </w:rPr>
          <w:t>22</w:t>
        </w:r>
        <w:r w:rsidR="00A51FBF">
          <w:rPr>
            <w:noProof/>
          </w:rPr>
          <w:fldChar w:fldCharType="end"/>
        </w:r>
      </w:hyperlink>
    </w:p>
    <w:p w:rsidR="00873C71" w:rsidRDefault="00D871BA">
      <w:pPr>
        <w:pStyle w:val="TOC3"/>
        <w:rPr>
          <w:rFonts w:ascii="Calibri" w:hAnsi="Calibri"/>
          <w:noProof/>
          <w:sz w:val="22"/>
          <w:szCs w:val="22"/>
        </w:rPr>
      </w:pPr>
      <w:hyperlink w:anchor="_Toc240079307" w:history="1">
        <w:r w:rsidR="00E22D6F">
          <w:rPr>
            <w:rStyle w:val="Hyperlink"/>
            <w:noProof/>
          </w:rPr>
          <w:t>15.</w:t>
        </w:r>
        <w:r w:rsidR="00E22D6F">
          <w:rPr>
            <w:rFonts w:ascii="Calibri" w:hAnsi="Calibri"/>
            <w:noProof/>
            <w:sz w:val="22"/>
            <w:szCs w:val="22"/>
          </w:rPr>
          <w:tab/>
        </w:r>
        <w:r w:rsidR="00E22D6F">
          <w:rPr>
            <w:rStyle w:val="Hyperlink"/>
            <w:noProof/>
          </w:rPr>
          <w:t>Bid Prices</w:t>
        </w:r>
        <w:r w:rsidR="00E22D6F">
          <w:rPr>
            <w:noProof/>
          </w:rPr>
          <w:tab/>
        </w:r>
        <w:r w:rsidR="00A51FBF">
          <w:rPr>
            <w:noProof/>
          </w:rPr>
          <w:fldChar w:fldCharType="begin"/>
        </w:r>
        <w:r w:rsidR="00E22D6F">
          <w:rPr>
            <w:noProof/>
          </w:rPr>
          <w:instrText xml:space="preserve"> PAGEREF _Toc240079307 \h </w:instrText>
        </w:r>
        <w:r w:rsidR="00A51FBF">
          <w:rPr>
            <w:noProof/>
          </w:rPr>
        </w:r>
        <w:r w:rsidR="00A51FBF">
          <w:rPr>
            <w:noProof/>
          </w:rPr>
          <w:fldChar w:fldCharType="separate"/>
        </w:r>
        <w:r w:rsidR="00C63A3F">
          <w:rPr>
            <w:noProof/>
          </w:rPr>
          <w:t>23</w:t>
        </w:r>
        <w:r w:rsidR="00A51FBF">
          <w:rPr>
            <w:noProof/>
          </w:rPr>
          <w:fldChar w:fldCharType="end"/>
        </w:r>
      </w:hyperlink>
    </w:p>
    <w:p w:rsidR="00873C71" w:rsidRDefault="00D871BA">
      <w:pPr>
        <w:pStyle w:val="TOC3"/>
        <w:rPr>
          <w:rFonts w:ascii="Calibri" w:hAnsi="Calibri"/>
          <w:noProof/>
          <w:sz w:val="22"/>
          <w:szCs w:val="22"/>
        </w:rPr>
      </w:pPr>
      <w:hyperlink w:anchor="_Toc240079311" w:history="1">
        <w:r w:rsidR="00E22D6F">
          <w:rPr>
            <w:rStyle w:val="Hyperlink"/>
            <w:noProof/>
          </w:rPr>
          <w:t>16.</w:t>
        </w:r>
        <w:r w:rsidR="00E22D6F">
          <w:rPr>
            <w:rFonts w:ascii="Calibri" w:hAnsi="Calibri"/>
            <w:noProof/>
            <w:sz w:val="22"/>
            <w:szCs w:val="22"/>
          </w:rPr>
          <w:tab/>
        </w:r>
        <w:r w:rsidR="00E22D6F">
          <w:rPr>
            <w:rStyle w:val="Hyperlink"/>
            <w:noProof/>
          </w:rPr>
          <w:t>Bid Currencies</w:t>
        </w:r>
        <w:r w:rsidR="00E22D6F">
          <w:rPr>
            <w:noProof/>
          </w:rPr>
          <w:tab/>
        </w:r>
        <w:r w:rsidR="00A51FBF">
          <w:rPr>
            <w:noProof/>
          </w:rPr>
          <w:fldChar w:fldCharType="begin"/>
        </w:r>
        <w:r w:rsidR="00E22D6F">
          <w:rPr>
            <w:noProof/>
          </w:rPr>
          <w:instrText xml:space="preserve"> PAGEREF _Toc240079311 \h </w:instrText>
        </w:r>
        <w:r w:rsidR="00A51FBF">
          <w:rPr>
            <w:noProof/>
          </w:rPr>
        </w:r>
        <w:r w:rsidR="00A51FBF">
          <w:rPr>
            <w:noProof/>
          </w:rPr>
          <w:fldChar w:fldCharType="separate"/>
        </w:r>
        <w:r w:rsidR="00C63A3F">
          <w:rPr>
            <w:noProof/>
          </w:rPr>
          <w:t>24</w:t>
        </w:r>
        <w:r w:rsidR="00A51FBF">
          <w:rPr>
            <w:noProof/>
          </w:rPr>
          <w:fldChar w:fldCharType="end"/>
        </w:r>
      </w:hyperlink>
    </w:p>
    <w:p w:rsidR="00873C71" w:rsidRDefault="00D871BA">
      <w:pPr>
        <w:pStyle w:val="TOC3"/>
        <w:rPr>
          <w:rFonts w:ascii="Calibri" w:hAnsi="Calibri"/>
          <w:noProof/>
          <w:sz w:val="22"/>
          <w:szCs w:val="22"/>
        </w:rPr>
      </w:pPr>
      <w:hyperlink w:anchor="_Toc240079318" w:history="1">
        <w:r w:rsidR="00E22D6F">
          <w:rPr>
            <w:rStyle w:val="Hyperlink"/>
            <w:noProof/>
          </w:rPr>
          <w:t>17.</w:t>
        </w:r>
        <w:r w:rsidR="00E22D6F">
          <w:rPr>
            <w:rFonts w:ascii="Calibri" w:hAnsi="Calibri"/>
            <w:noProof/>
            <w:sz w:val="22"/>
            <w:szCs w:val="22"/>
          </w:rPr>
          <w:tab/>
        </w:r>
        <w:r w:rsidR="00E22D6F">
          <w:rPr>
            <w:rStyle w:val="Hyperlink"/>
            <w:noProof/>
          </w:rPr>
          <w:t>Bid Validity</w:t>
        </w:r>
        <w:r w:rsidR="00E22D6F">
          <w:rPr>
            <w:noProof/>
          </w:rPr>
          <w:tab/>
        </w:r>
        <w:r w:rsidR="00A51FBF">
          <w:rPr>
            <w:noProof/>
          </w:rPr>
          <w:fldChar w:fldCharType="begin"/>
        </w:r>
        <w:r w:rsidR="00E22D6F">
          <w:rPr>
            <w:noProof/>
          </w:rPr>
          <w:instrText xml:space="preserve"> PAGEREF _Toc240079318 \h </w:instrText>
        </w:r>
        <w:r w:rsidR="00A51FBF">
          <w:rPr>
            <w:noProof/>
          </w:rPr>
        </w:r>
        <w:r w:rsidR="00A51FBF">
          <w:rPr>
            <w:noProof/>
          </w:rPr>
          <w:fldChar w:fldCharType="separate"/>
        </w:r>
        <w:r w:rsidR="00C63A3F">
          <w:rPr>
            <w:noProof/>
          </w:rPr>
          <w:t>24</w:t>
        </w:r>
        <w:r w:rsidR="00A51FBF">
          <w:rPr>
            <w:noProof/>
          </w:rPr>
          <w:fldChar w:fldCharType="end"/>
        </w:r>
      </w:hyperlink>
    </w:p>
    <w:p w:rsidR="00873C71" w:rsidRDefault="00D871BA">
      <w:pPr>
        <w:pStyle w:val="TOC3"/>
        <w:rPr>
          <w:rFonts w:ascii="Calibri" w:hAnsi="Calibri"/>
          <w:noProof/>
          <w:sz w:val="22"/>
          <w:szCs w:val="22"/>
        </w:rPr>
      </w:pPr>
      <w:hyperlink w:anchor="_Toc240079319" w:history="1">
        <w:r w:rsidR="00E22D6F">
          <w:rPr>
            <w:rStyle w:val="Hyperlink"/>
            <w:noProof/>
          </w:rPr>
          <w:t>18.</w:t>
        </w:r>
        <w:r w:rsidR="00E22D6F">
          <w:rPr>
            <w:rFonts w:ascii="Calibri" w:hAnsi="Calibri"/>
            <w:noProof/>
            <w:sz w:val="22"/>
            <w:szCs w:val="22"/>
          </w:rPr>
          <w:tab/>
        </w:r>
        <w:r w:rsidR="00E22D6F">
          <w:rPr>
            <w:rStyle w:val="Hyperlink"/>
            <w:noProof/>
          </w:rPr>
          <w:t>Bid Secu</w:t>
        </w:r>
        <w:bookmarkStart w:id="253" w:name="_Hlt443394883"/>
        <w:bookmarkStart w:id="254" w:name="_Hlt443394884"/>
        <w:r w:rsidR="00E22D6F">
          <w:rPr>
            <w:rStyle w:val="Hyperlink"/>
            <w:noProof/>
          </w:rPr>
          <w:t>r</w:t>
        </w:r>
        <w:bookmarkEnd w:id="253"/>
        <w:bookmarkEnd w:id="254"/>
        <w:r w:rsidR="00E22D6F">
          <w:rPr>
            <w:rStyle w:val="Hyperlink"/>
            <w:noProof/>
          </w:rPr>
          <w:t>ity</w:t>
        </w:r>
        <w:r w:rsidR="00E22D6F">
          <w:rPr>
            <w:noProof/>
          </w:rPr>
          <w:tab/>
        </w:r>
        <w:r w:rsidR="00A51FBF">
          <w:rPr>
            <w:noProof/>
          </w:rPr>
          <w:fldChar w:fldCharType="begin"/>
        </w:r>
        <w:r w:rsidR="00E22D6F">
          <w:rPr>
            <w:noProof/>
          </w:rPr>
          <w:instrText xml:space="preserve"> PAGEREF _Toc240079319 \h </w:instrText>
        </w:r>
        <w:r w:rsidR="00A51FBF">
          <w:rPr>
            <w:noProof/>
          </w:rPr>
        </w:r>
        <w:r w:rsidR="00A51FBF">
          <w:rPr>
            <w:noProof/>
          </w:rPr>
          <w:fldChar w:fldCharType="separate"/>
        </w:r>
        <w:r w:rsidR="00C63A3F">
          <w:rPr>
            <w:noProof/>
          </w:rPr>
          <w:t>25</w:t>
        </w:r>
        <w:r w:rsidR="00A51FBF">
          <w:rPr>
            <w:noProof/>
          </w:rPr>
          <w:fldChar w:fldCharType="end"/>
        </w:r>
      </w:hyperlink>
    </w:p>
    <w:p w:rsidR="00873C71" w:rsidRDefault="00D871BA">
      <w:pPr>
        <w:pStyle w:val="TOC3"/>
        <w:rPr>
          <w:rFonts w:ascii="Calibri" w:hAnsi="Calibri"/>
          <w:noProof/>
          <w:sz w:val="22"/>
          <w:szCs w:val="22"/>
        </w:rPr>
      </w:pPr>
      <w:hyperlink w:anchor="_Toc240079320" w:history="1">
        <w:r w:rsidR="00E22D6F">
          <w:rPr>
            <w:rStyle w:val="Hyperlink"/>
            <w:noProof/>
          </w:rPr>
          <w:t>19.</w:t>
        </w:r>
        <w:r w:rsidR="00E22D6F">
          <w:rPr>
            <w:rFonts w:ascii="Calibri" w:hAnsi="Calibri"/>
            <w:noProof/>
            <w:sz w:val="22"/>
            <w:szCs w:val="22"/>
          </w:rPr>
          <w:tab/>
        </w:r>
        <w:r w:rsidR="00E22D6F">
          <w:rPr>
            <w:rStyle w:val="Hyperlink"/>
            <w:noProof/>
          </w:rPr>
          <w:t>Format and Signing of Bids</w:t>
        </w:r>
        <w:r w:rsidR="00E22D6F">
          <w:rPr>
            <w:noProof/>
          </w:rPr>
          <w:tab/>
        </w:r>
        <w:r w:rsidR="00A51FBF">
          <w:rPr>
            <w:noProof/>
          </w:rPr>
          <w:fldChar w:fldCharType="begin"/>
        </w:r>
        <w:r w:rsidR="00E22D6F">
          <w:rPr>
            <w:noProof/>
          </w:rPr>
          <w:instrText xml:space="preserve"> PAGEREF _Toc240079320 \h </w:instrText>
        </w:r>
        <w:r w:rsidR="00A51FBF">
          <w:rPr>
            <w:noProof/>
          </w:rPr>
        </w:r>
        <w:r w:rsidR="00A51FBF">
          <w:rPr>
            <w:noProof/>
          </w:rPr>
          <w:fldChar w:fldCharType="separate"/>
        </w:r>
        <w:r w:rsidR="00C63A3F">
          <w:rPr>
            <w:noProof/>
          </w:rPr>
          <w:t>27</w:t>
        </w:r>
        <w:r w:rsidR="00A51FBF">
          <w:rPr>
            <w:noProof/>
          </w:rPr>
          <w:fldChar w:fldCharType="end"/>
        </w:r>
      </w:hyperlink>
    </w:p>
    <w:p w:rsidR="00873C71" w:rsidRDefault="00D871BA">
      <w:pPr>
        <w:pStyle w:val="TOC3"/>
        <w:rPr>
          <w:rFonts w:ascii="Calibri" w:hAnsi="Calibri"/>
          <w:noProof/>
          <w:sz w:val="22"/>
          <w:szCs w:val="22"/>
        </w:rPr>
      </w:pPr>
      <w:hyperlink w:anchor="_Toc240079321" w:history="1">
        <w:r w:rsidR="00E22D6F">
          <w:rPr>
            <w:rStyle w:val="Hyperlink"/>
            <w:noProof/>
          </w:rPr>
          <w:t>20.</w:t>
        </w:r>
        <w:r w:rsidR="00E22D6F">
          <w:rPr>
            <w:rFonts w:ascii="Calibri" w:hAnsi="Calibri"/>
            <w:noProof/>
            <w:sz w:val="22"/>
            <w:szCs w:val="22"/>
          </w:rPr>
          <w:tab/>
        </w:r>
        <w:r w:rsidR="00E22D6F">
          <w:rPr>
            <w:rStyle w:val="Hyperlink"/>
            <w:noProof/>
          </w:rPr>
          <w:t>Sealing and Marking of Bids</w:t>
        </w:r>
        <w:r w:rsidR="00E22D6F">
          <w:rPr>
            <w:noProof/>
          </w:rPr>
          <w:tab/>
        </w:r>
        <w:r w:rsidR="00A51FBF">
          <w:rPr>
            <w:noProof/>
          </w:rPr>
          <w:fldChar w:fldCharType="begin"/>
        </w:r>
        <w:r w:rsidR="00E22D6F">
          <w:rPr>
            <w:noProof/>
          </w:rPr>
          <w:instrText xml:space="preserve"> PAGEREF _Toc240079321 \h </w:instrText>
        </w:r>
        <w:r w:rsidR="00A51FBF">
          <w:rPr>
            <w:noProof/>
          </w:rPr>
        </w:r>
        <w:r w:rsidR="00A51FBF">
          <w:rPr>
            <w:noProof/>
          </w:rPr>
          <w:fldChar w:fldCharType="separate"/>
        </w:r>
        <w:r w:rsidR="00C63A3F">
          <w:rPr>
            <w:noProof/>
          </w:rPr>
          <w:t>28</w:t>
        </w:r>
        <w:r w:rsidR="00A51FBF">
          <w:rPr>
            <w:noProof/>
          </w:rPr>
          <w:fldChar w:fldCharType="end"/>
        </w:r>
      </w:hyperlink>
    </w:p>
    <w:p w:rsidR="00873C71" w:rsidRDefault="00D871BA">
      <w:pPr>
        <w:pStyle w:val="TOC2"/>
        <w:tabs>
          <w:tab w:val="right" w:leader="dot" w:pos="9019"/>
        </w:tabs>
        <w:rPr>
          <w:rFonts w:ascii="Calibri" w:hAnsi="Calibri"/>
          <w:smallCaps w:val="0"/>
          <w:noProof/>
          <w:sz w:val="22"/>
          <w:szCs w:val="22"/>
        </w:rPr>
      </w:pPr>
      <w:hyperlink w:anchor="_Toc240079322" w:history="1">
        <w:r w:rsidR="00E22D6F">
          <w:rPr>
            <w:rStyle w:val="Hyperlink"/>
            <w:noProof/>
          </w:rPr>
          <w:t>D.</w:t>
        </w:r>
        <w:r w:rsidR="00E22D6F">
          <w:rPr>
            <w:rFonts w:ascii="Calibri" w:hAnsi="Calibri"/>
            <w:smallCaps w:val="0"/>
            <w:noProof/>
            <w:sz w:val="22"/>
            <w:szCs w:val="22"/>
          </w:rPr>
          <w:tab/>
        </w:r>
        <w:r w:rsidR="00E22D6F">
          <w:rPr>
            <w:rStyle w:val="Hyperlink"/>
            <w:noProof/>
          </w:rPr>
          <w:t>Submission and Opening of Bids</w:t>
        </w:r>
        <w:r w:rsidR="00E22D6F">
          <w:rPr>
            <w:noProof/>
          </w:rPr>
          <w:tab/>
        </w:r>
        <w:r w:rsidR="00A51FBF">
          <w:rPr>
            <w:noProof/>
          </w:rPr>
          <w:fldChar w:fldCharType="begin"/>
        </w:r>
        <w:r w:rsidR="00E22D6F">
          <w:rPr>
            <w:noProof/>
          </w:rPr>
          <w:instrText xml:space="preserve"> PAGEREF _Toc240079322 \h </w:instrText>
        </w:r>
        <w:r w:rsidR="00A51FBF">
          <w:rPr>
            <w:noProof/>
          </w:rPr>
        </w:r>
        <w:r w:rsidR="00A51FBF">
          <w:rPr>
            <w:noProof/>
          </w:rPr>
          <w:fldChar w:fldCharType="separate"/>
        </w:r>
        <w:r w:rsidR="00C63A3F">
          <w:rPr>
            <w:noProof/>
          </w:rPr>
          <w:t>29</w:t>
        </w:r>
        <w:r w:rsidR="00A51FBF">
          <w:rPr>
            <w:noProof/>
          </w:rPr>
          <w:fldChar w:fldCharType="end"/>
        </w:r>
      </w:hyperlink>
    </w:p>
    <w:p w:rsidR="00873C71" w:rsidRDefault="00D871BA">
      <w:pPr>
        <w:pStyle w:val="TOC3"/>
        <w:rPr>
          <w:rFonts w:ascii="Calibri" w:hAnsi="Calibri"/>
          <w:noProof/>
          <w:sz w:val="22"/>
          <w:szCs w:val="22"/>
        </w:rPr>
      </w:pPr>
      <w:hyperlink w:anchor="_Toc240079336" w:history="1">
        <w:r w:rsidR="00E22D6F">
          <w:rPr>
            <w:rStyle w:val="Hyperlink"/>
            <w:noProof/>
          </w:rPr>
          <w:t>21.</w:t>
        </w:r>
        <w:r w:rsidR="00E22D6F">
          <w:rPr>
            <w:rFonts w:ascii="Calibri" w:hAnsi="Calibri"/>
            <w:noProof/>
            <w:sz w:val="22"/>
            <w:szCs w:val="22"/>
          </w:rPr>
          <w:tab/>
        </w:r>
        <w:r w:rsidR="00E22D6F">
          <w:rPr>
            <w:rStyle w:val="Hyperlink"/>
            <w:noProof/>
          </w:rPr>
          <w:t>Deadline for Submission of Bids</w:t>
        </w:r>
        <w:r w:rsidR="00E22D6F">
          <w:rPr>
            <w:noProof/>
          </w:rPr>
          <w:tab/>
        </w:r>
        <w:r w:rsidR="00A51FBF">
          <w:rPr>
            <w:noProof/>
          </w:rPr>
          <w:fldChar w:fldCharType="begin"/>
        </w:r>
        <w:r w:rsidR="00E22D6F">
          <w:rPr>
            <w:noProof/>
          </w:rPr>
          <w:instrText xml:space="preserve"> PAGEREF _Toc240079336 \h </w:instrText>
        </w:r>
        <w:r w:rsidR="00A51FBF">
          <w:rPr>
            <w:noProof/>
          </w:rPr>
        </w:r>
        <w:r w:rsidR="00A51FBF">
          <w:rPr>
            <w:noProof/>
          </w:rPr>
          <w:fldChar w:fldCharType="separate"/>
        </w:r>
        <w:r w:rsidR="00C63A3F">
          <w:rPr>
            <w:noProof/>
          </w:rPr>
          <w:t>29</w:t>
        </w:r>
        <w:r w:rsidR="00A51FBF">
          <w:rPr>
            <w:noProof/>
          </w:rPr>
          <w:fldChar w:fldCharType="end"/>
        </w:r>
      </w:hyperlink>
    </w:p>
    <w:p w:rsidR="00873C71" w:rsidRDefault="00D871BA">
      <w:pPr>
        <w:pStyle w:val="TOC3"/>
        <w:rPr>
          <w:rFonts w:ascii="Calibri" w:hAnsi="Calibri"/>
          <w:noProof/>
          <w:sz w:val="22"/>
          <w:szCs w:val="22"/>
        </w:rPr>
      </w:pPr>
      <w:hyperlink w:anchor="_Toc240079337" w:history="1">
        <w:r w:rsidR="00E22D6F">
          <w:rPr>
            <w:rStyle w:val="Hyperlink"/>
            <w:noProof/>
          </w:rPr>
          <w:t>22.</w:t>
        </w:r>
        <w:r w:rsidR="00E22D6F">
          <w:rPr>
            <w:rFonts w:ascii="Calibri" w:hAnsi="Calibri"/>
            <w:noProof/>
            <w:sz w:val="22"/>
            <w:szCs w:val="22"/>
          </w:rPr>
          <w:tab/>
        </w:r>
        <w:r w:rsidR="00E22D6F">
          <w:rPr>
            <w:rStyle w:val="Hyperlink"/>
            <w:noProof/>
          </w:rPr>
          <w:t>Late Bids</w:t>
        </w:r>
        <w:r w:rsidR="00E22D6F">
          <w:rPr>
            <w:noProof/>
          </w:rPr>
          <w:tab/>
        </w:r>
        <w:r w:rsidR="00A51FBF">
          <w:rPr>
            <w:noProof/>
          </w:rPr>
          <w:fldChar w:fldCharType="begin"/>
        </w:r>
        <w:r w:rsidR="00E22D6F">
          <w:rPr>
            <w:noProof/>
          </w:rPr>
          <w:instrText xml:space="preserve"> PAGEREF _Toc240079337 \h </w:instrText>
        </w:r>
        <w:r w:rsidR="00A51FBF">
          <w:rPr>
            <w:noProof/>
          </w:rPr>
        </w:r>
        <w:r w:rsidR="00A51FBF">
          <w:rPr>
            <w:noProof/>
          </w:rPr>
          <w:fldChar w:fldCharType="separate"/>
        </w:r>
        <w:r w:rsidR="00C63A3F">
          <w:rPr>
            <w:noProof/>
          </w:rPr>
          <w:t>29</w:t>
        </w:r>
        <w:r w:rsidR="00A51FBF">
          <w:rPr>
            <w:noProof/>
          </w:rPr>
          <w:fldChar w:fldCharType="end"/>
        </w:r>
      </w:hyperlink>
    </w:p>
    <w:p w:rsidR="00873C71" w:rsidRDefault="00D871BA">
      <w:pPr>
        <w:pStyle w:val="TOC3"/>
        <w:rPr>
          <w:rFonts w:ascii="Calibri" w:hAnsi="Calibri"/>
          <w:noProof/>
          <w:sz w:val="22"/>
          <w:szCs w:val="22"/>
        </w:rPr>
      </w:pPr>
      <w:hyperlink w:anchor="_Toc240079338" w:history="1">
        <w:r w:rsidR="00E22D6F">
          <w:rPr>
            <w:rStyle w:val="Hyperlink"/>
            <w:noProof/>
          </w:rPr>
          <w:t>23.</w:t>
        </w:r>
        <w:r w:rsidR="00E22D6F">
          <w:rPr>
            <w:rFonts w:ascii="Calibri" w:hAnsi="Calibri"/>
            <w:noProof/>
            <w:sz w:val="22"/>
            <w:szCs w:val="22"/>
          </w:rPr>
          <w:tab/>
        </w:r>
        <w:r w:rsidR="00E22D6F">
          <w:rPr>
            <w:rStyle w:val="Hyperlink"/>
            <w:noProof/>
          </w:rPr>
          <w:t>Modification and Withdrawal of Bids</w:t>
        </w:r>
        <w:r w:rsidR="00E22D6F">
          <w:rPr>
            <w:noProof/>
          </w:rPr>
          <w:tab/>
        </w:r>
        <w:r w:rsidR="00A51FBF">
          <w:rPr>
            <w:noProof/>
          </w:rPr>
          <w:fldChar w:fldCharType="begin"/>
        </w:r>
        <w:r w:rsidR="00E22D6F">
          <w:rPr>
            <w:noProof/>
          </w:rPr>
          <w:instrText xml:space="preserve"> PAGEREF _Toc240079338 \h </w:instrText>
        </w:r>
        <w:r w:rsidR="00A51FBF">
          <w:rPr>
            <w:noProof/>
          </w:rPr>
        </w:r>
        <w:r w:rsidR="00A51FBF">
          <w:rPr>
            <w:noProof/>
          </w:rPr>
          <w:fldChar w:fldCharType="separate"/>
        </w:r>
        <w:r w:rsidR="00C63A3F">
          <w:rPr>
            <w:noProof/>
          </w:rPr>
          <w:t>29</w:t>
        </w:r>
        <w:r w:rsidR="00A51FBF">
          <w:rPr>
            <w:noProof/>
          </w:rPr>
          <w:fldChar w:fldCharType="end"/>
        </w:r>
      </w:hyperlink>
    </w:p>
    <w:p w:rsidR="00873C71" w:rsidRDefault="00D871BA">
      <w:pPr>
        <w:pStyle w:val="TOC3"/>
        <w:rPr>
          <w:rFonts w:ascii="Calibri" w:hAnsi="Calibri"/>
          <w:noProof/>
          <w:sz w:val="22"/>
          <w:szCs w:val="22"/>
        </w:rPr>
      </w:pPr>
      <w:hyperlink w:anchor="_Toc240079339" w:history="1">
        <w:r w:rsidR="00E22D6F">
          <w:rPr>
            <w:rStyle w:val="Hyperlink"/>
            <w:noProof/>
          </w:rPr>
          <w:t>24.</w:t>
        </w:r>
        <w:r w:rsidR="00E22D6F">
          <w:rPr>
            <w:rFonts w:ascii="Calibri" w:hAnsi="Calibri"/>
            <w:noProof/>
            <w:sz w:val="22"/>
            <w:szCs w:val="22"/>
          </w:rPr>
          <w:tab/>
        </w:r>
        <w:r w:rsidR="00E22D6F">
          <w:rPr>
            <w:rStyle w:val="Hyperlink"/>
            <w:noProof/>
          </w:rPr>
          <w:t>Opening and Preliminary Examination of Bids</w:t>
        </w:r>
        <w:r w:rsidR="00E22D6F">
          <w:rPr>
            <w:noProof/>
          </w:rPr>
          <w:tab/>
        </w:r>
        <w:r w:rsidR="00A51FBF">
          <w:rPr>
            <w:noProof/>
          </w:rPr>
          <w:fldChar w:fldCharType="begin"/>
        </w:r>
        <w:r w:rsidR="00E22D6F">
          <w:rPr>
            <w:noProof/>
          </w:rPr>
          <w:instrText xml:space="preserve"> PAGEREF _Toc240079339 \h </w:instrText>
        </w:r>
        <w:r w:rsidR="00A51FBF">
          <w:rPr>
            <w:noProof/>
          </w:rPr>
        </w:r>
        <w:r w:rsidR="00A51FBF">
          <w:rPr>
            <w:noProof/>
          </w:rPr>
          <w:fldChar w:fldCharType="separate"/>
        </w:r>
        <w:r w:rsidR="00C63A3F">
          <w:rPr>
            <w:noProof/>
          </w:rPr>
          <w:t>30</w:t>
        </w:r>
        <w:r w:rsidR="00A51FBF">
          <w:rPr>
            <w:noProof/>
          </w:rPr>
          <w:fldChar w:fldCharType="end"/>
        </w:r>
      </w:hyperlink>
    </w:p>
    <w:p w:rsidR="00873C71" w:rsidRDefault="00D871BA">
      <w:pPr>
        <w:pStyle w:val="TOC2"/>
        <w:tabs>
          <w:tab w:val="right" w:leader="dot" w:pos="9019"/>
        </w:tabs>
        <w:rPr>
          <w:rFonts w:ascii="Calibri" w:hAnsi="Calibri"/>
          <w:smallCaps w:val="0"/>
          <w:noProof/>
          <w:sz w:val="22"/>
          <w:szCs w:val="22"/>
        </w:rPr>
      </w:pPr>
      <w:hyperlink w:anchor="_Toc240079341" w:history="1">
        <w:r w:rsidR="00E22D6F">
          <w:rPr>
            <w:rStyle w:val="Hyperlink"/>
            <w:noProof/>
          </w:rPr>
          <w:t>E.</w:t>
        </w:r>
        <w:r w:rsidR="00E22D6F">
          <w:rPr>
            <w:rFonts w:ascii="Calibri" w:hAnsi="Calibri"/>
            <w:smallCaps w:val="0"/>
            <w:noProof/>
            <w:sz w:val="22"/>
            <w:szCs w:val="22"/>
          </w:rPr>
          <w:tab/>
        </w:r>
        <w:r w:rsidR="00E22D6F">
          <w:rPr>
            <w:rStyle w:val="Hyperlink"/>
            <w:noProof/>
          </w:rPr>
          <w:t>Evaluation and Comparison of Bids</w:t>
        </w:r>
        <w:r w:rsidR="00E22D6F">
          <w:rPr>
            <w:noProof/>
          </w:rPr>
          <w:tab/>
        </w:r>
        <w:r w:rsidR="00A51FBF">
          <w:rPr>
            <w:noProof/>
          </w:rPr>
          <w:fldChar w:fldCharType="begin"/>
        </w:r>
        <w:r w:rsidR="00E22D6F">
          <w:rPr>
            <w:noProof/>
          </w:rPr>
          <w:instrText xml:space="preserve"> PAGEREF _Toc240079341 \h </w:instrText>
        </w:r>
        <w:r w:rsidR="00A51FBF">
          <w:rPr>
            <w:noProof/>
          </w:rPr>
        </w:r>
        <w:r w:rsidR="00A51FBF">
          <w:rPr>
            <w:noProof/>
          </w:rPr>
          <w:fldChar w:fldCharType="separate"/>
        </w:r>
        <w:r w:rsidR="00C63A3F">
          <w:rPr>
            <w:noProof/>
          </w:rPr>
          <w:t>31</w:t>
        </w:r>
        <w:r w:rsidR="00A51FBF">
          <w:rPr>
            <w:noProof/>
          </w:rPr>
          <w:fldChar w:fldCharType="end"/>
        </w:r>
      </w:hyperlink>
    </w:p>
    <w:p w:rsidR="00873C71" w:rsidRDefault="00D871BA">
      <w:pPr>
        <w:pStyle w:val="TOC3"/>
        <w:rPr>
          <w:rFonts w:ascii="Calibri" w:hAnsi="Calibri"/>
          <w:noProof/>
          <w:sz w:val="22"/>
          <w:szCs w:val="22"/>
        </w:rPr>
      </w:pPr>
      <w:hyperlink w:anchor="_Toc240079342" w:history="1">
        <w:r w:rsidR="00E22D6F">
          <w:rPr>
            <w:rStyle w:val="Hyperlink"/>
            <w:noProof/>
          </w:rPr>
          <w:t>25.</w:t>
        </w:r>
        <w:r w:rsidR="00E22D6F">
          <w:rPr>
            <w:rFonts w:ascii="Calibri" w:hAnsi="Calibri"/>
            <w:noProof/>
            <w:sz w:val="22"/>
            <w:szCs w:val="22"/>
          </w:rPr>
          <w:tab/>
        </w:r>
        <w:r w:rsidR="00E22D6F">
          <w:rPr>
            <w:rStyle w:val="Hyperlink"/>
            <w:noProof/>
          </w:rPr>
          <w:t>Process to be Confidential</w:t>
        </w:r>
        <w:r w:rsidR="00E22D6F">
          <w:rPr>
            <w:noProof/>
          </w:rPr>
          <w:tab/>
        </w:r>
        <w:r w:rsidR="00A51FBF">
          <w:rPr>
            <w:noProof/>
          </w:rPr>
          <w:fldChar w:fldCharType="begin"/>
        </w:r>
        <w:r w:rsidR="00E22D6F">
          <w:rPr>
            <w:noProof/>
          </w:rPr>
          <w:instrText xml:space="preserve"> PAGEREF _Toc240079342 \h </w:instrText>
        </w:r>
        <w:r w:rsidR="00A51FBF">
          <w:rPr>
            <w:noProof/>
          </w:rPr>
        </w:r>
        <w:r w:rsidR="00A51FBF">
          <w:rPr>
            <w:noProof/>
          </w:rPr>
          <w:fldChar w:fldCharType="separate"/>
        </w:r>
        <w:r w:rsidR="00C63A3F">
          <w:rPr>
            <w:noProof/>
          </w:rPr>
          <w:t>31</w:t>
        </w:r>
        <w:r w:rsidR="00A51FBF">
          <w:rPr>
            <w:noProof/>
          </w:rPr>
          <w:fldChar w:fldCharType="end"/>
        </w:r>
      </w:hyperlink>
    </w:p>
    <w:p w:rsidR="00873C71" w:rsidRDefault="00D871BA">
      <w:pPr>
        <w:pStyle w:val="TOC3"/>
        <w:rPr>
          <w:rFonts w:ascii="Calibri" w:hAnsi="Calibri"/>
          <w:noProof/>
          <w:sz w:val="22"/>
          <w:szCs w:val="22"/>
        </w:rPr>
      </w:pPr>
      <w:hyperlink w:anchor="_Toc240079343" w:history="1">
        <w:r w:rsidR="00E22D6F">
          <w:rPr>
            <w:rStyle w:val="Hyperlink"/>
            <w:noProof/>
          </w:rPr>
          <w:t>26.</w:t>
        </w:r>
        <w:r w:rsidR="00E22D6F">
          <w:rPr>
            <w:rFonts w:ascii="Calibri" w:hAnsi="Calibri"/>
            <w:noProof/>
            <w:sz w:val="22"/>
            <w:szCs w:val="22"/>
          </w:rPr>
          <w:tab/>
        </w:r>
        <w:r w:rsidR="00E22D6F">
          <w:rPr>
            <w:rStyle w:val="Hyperlink"/>
            <w:noProof/>
          </w:rPr>
          <w:t>Clarification of Bids</w:t>
        </w:r>
        <w:r w:rsidR="00E22D6F">
          <w:rPr>
            <w:noProof/>
          </w:rPr>
          <w:tab/>
        </w:r>
        <w:r w:rsidR="00A51FBF">
          <w:rPr>
            <w:noProof/>
          </w:rPr>
          <w:fldChar w:fldCharType="begin"/>
        </w:r>
        <w:r w:rsidR="00E22D6F">
          <w:rPr>
            <w:noProof/>
          </w:rPr>
          <w:instrText xml:space="preserve"> PAGEREF _Toc240079343 \h </w:instrText>
        </w:r>
        <w:r w:rsidR="00A51FBF">
          <w:rPr>
            <w:noProof/>
          </w:rPr>
        </w:r>
        <w:r w:rsidR="00A51FBF">
          <w:rPr>
            <w:noProof/>
          </w:rPr>
          <w:fldChar w:fldCharType="separate"/>
        </w:r>
        <w:r w:rsidR="00C63A3F">
          <w:rPr>
            <w:noProof/>
          </w:rPr>
          <w:t>31</w:t>
        </w:r>
        <w:r w:rsidR="00A51FBF">
          <w:rPr>
            <w:noProof/>
          </w:rPr>
          <w:fldChar w:fldCharType="end"/>
        </w:r>
      </w:hyperlink>
    </w:p>
    <w:p w:rsidR="00873C71" w:rsidRDefault="00D871BA">
      <w:pPr>
        <w:pStyle w:val="TOC3"/>
        <w:rPr>
          <w:rFonts w:ascii="Calibri" w:hAnsi="Calibri"/>
          <w:noProof/>
          <w:sz w:val="22"/>
          <w:szCs w:val="22"/>
        </w:rPr>
      </w:pPr>
      <w:hyperlink w:anchor="_Toc240079346" w:history="1">
        <w:r w:rsidR="00E22D6F">
          <w:rPr>
            <w:rStyle w:val="Hyperlink"/>
            <w:noProof/>
          </w:rPr>
          <w:t>27.</w:t>
        </w:r>
        <w:r w:rsidR="00E22D6F">
          <w:rPr>
            <w:rFonts w:ascii="Calibri" w:hAnsi="Calibri"/>
            <w:noProof/>
            <w:sz w:val="22"/>
            <w:szCs w:val="22"/>
          </w:rPr>
          <w:tab/>
        </w:r>
        <w:r w:rsidR="00E22D6F">
          <w:rPr>
            <w:rStyle w:val="Hyperlink"/>
            <w:noProof/>
          </w:rPr>
          <w:t>Domestic Preference</w:t>
        </w:r>
        <w:r w:rsidR="00E22D6F">
          <w:rPr>
            <w:noProof/>
          </w:rPr>
          <w:tab/>
        </w:r>
        <w:r w:rsidR="00A51FBF">
          <w:rPr>
            <w:noProof/>
          </w:rPr>
          <w:fldChar w:fldCharType="begin"/>
        </w:r>
        <w:r w:rsidR="00E22D6F">
          <w:rPr>
            <w:noProof/>
          </w:rPr>
          <w:instrText xml:space="preserve"> PAGEREF _Toc240079346 \h </w:instrText>
        </w:r>
        <w:r w:rsidR="00A51FBF">
          <w:rPr>
            <w:noProof/>
          </w:rPr>
        </w:r>
        <w:r w:rsidR="00A51FBF">
          <w:rPr>
            <w:noProof/>
          </w:rPr>
          <w:fldChar w:fldCharType="separate"/>
        </w:r>
        <w:r w:rsidR="00C63A3F">
          <w:rPr>
            <w:noProof/>
          </w:rPr>
          <w:t>32</w:t>
        </w:r>
        <w:r w:rsidR="00A51FBF">
          <w:rPr>
            <w:noProof/>
          </w:rPr>
          <w:fldChar w:fldCharType="end"/>
        </w:r>
      </w:hyperlink>
    </w:p>
    <w:p w:rsidR="00873C71" w:rsidRDefault="00D871BA">
      <w:pPr>
        <w:pStyle w:val="TOC3"/>
        <w:rPr>
          <w:rFonts w:ascii="Calibri" w:hAnsi="Calibri"/>
          <w:noProof/>
          <w:sz w:val="22"/>
          <w:szCs w:val="22"/>
        </w:rPr>
      </w:pPr>
      <w:hyperlink w:anchor="_Toc240079348" w:history="1">
        <w:r w:rsidR="00E22D6F">
          <w:rPr>
            <w:rStyle w:val="Hyperlink"/>
            <w:noProof/>
          </w:rPr>
          <w:t>28.</w:t>
        </w:r>
        <w:r w:rsidR="00E22D6F">
          <w:rPr>
            <w:rFonts w:ascii="Calibri" w:hAnsi="Calibri"/>
            <w:noProof/>
            <w:sz w:val="22"/>
            <w:szCs w:val="22"/>
          </w:rPr>
          <w:tab/>
        </w:r>
        <w:r w:rsidR="00E22D6F">
          <w:rPr>
            <w:rStyle w:val="Hyperlink"/>
            <w:noProof/>
          </w:rPr>
          <w:t>Detailed Evaluation and Comparison of Bids</w:t>
        </w:r>
        <w:r w:rsidR="00E22D6F">
          <w:rPr>
            <w:noProof/>
          </w:rPr>
          <w:tab/>
        </w:r>
        <w:r w:rsidR="00A51FBF">
          <w:rPr>
            <w:noProof/>
          </w:rPr>
          <w:fldChar w:fldCharType="begin"/>
        </w:r>
        <w:r w:rsidR="00E22D6F">
          <w:rPr>
            <w:noProof/>
          </w:rPr>
          <w:instrText xml:space="preserve"> PAGEREF _Toc240079348 \h </w:instrText>
        </w:r>
        <w:r w:rsidR="00A51FBF">
          <w:rPr>
            <w:noProof/>
          </w:rPr>
        </w:r>
        <w:r w:rsidR="00A51FBF">
          <w:rPr>
            <w:noProof/>
          </w:rPr>
          <w:fldChar w:fldCharType="separate"/>
        </w:r>
        <w:r w:rsidR="00C63A3F">
          <w:rPr>
            <w:noProof/>
          </w:rPr>
          <w:t>32</w:t>
        </w:r>
        <w:r w:rsidR="00A51FBF">
          <w:rPr>
            <w:noProof/>
          </w:rPr>
          <w:fldChar w:fldCharType="end"/>
        </w:r>
      </w:hyperlink>
    </w:p>
    <w:p w:rsidR="00873C71" w:rsidRDefault="00D871BA">
      <w:pPr>
        <w:pStyle w:val="TOC3"/>
        <w:rPr>
          <w:rFonts w:ascii="Calibri" w:hAnsi="Calibri"/>
          <w:noProof/>
          <w:sz w:val="22"/>
          <w:szCs w:val="22"/>
        </w:rPr>
      </w:pPr>
      <w:hyperlink w:anchor="_Toc240079353" w:history="1">
        <w:r w:rsidR="00E22D6F">
          <w:rPr>
            <w:rStyle w:val="Hyperlink"/>
            <w:noProof/>
          </w:rPr>
          <w:t>29.</w:t>
        </w:r>
        <w:r w:rsidR="00E22D6F">
          <w:rPr>
            <w:rFonts w:ascii="Calibri" w:hAnsi="Calibri"/>
            <w:noProof/>
            <w:sz w:val="22"/>
            <w:szCs w:val="22"/>
          </w:rPr>
          <w:tab/>
        </w:r>
        <w:r w:rsidR="00E22D6F">
          <w:rPr>
            <w:rStyle w:val="Hyperlink"/>
            <w:noProof/>
          </w:rPr>
          <w:t>Post-Qualification</w:t>
        </w:r>
        <w:r w:rsidR="00E22D6F">
          <w:rPr>
            <w:noProof/>
          </w:rPr>
          <w:tab/>
        </w:r>
        <w:r w:rsidR="00A51FBF">
          <w:rPr>
            <w:noProof/>
          </w:rPr>
          <w:fldChar w:fldCharType="begin"/>
        </w:r>
        <w:r w:rsidR="00E22D6F">
          <w:rPr>
            <w:noProof/>
          </w:rPr>
          <w:instrText xml:space="preserve"> PAGEREF _Toc240079353 \h </w:instrText>
        </w:r>
        <w:r w:rsidR="00A51FBF">
          <w:rPr>
            <w:noProof/>
          </w:rPr>
        </w:r>
        <w:r w:rsidR="00A51FBF">
          <w:rPr>
            <w:noProof/>
          </w:rPr>
          <w:fldChar w:fldCharType="separate"/>
        </w:r>
        <w:r w:rsidR="00C63A3F">
          <w:rPr>
            <w:noProof/>
          </w:rPr>
          <w:t>34</w:t>
        </w:r>
        <w:r w:rsidR="00A51FBF">
          <w:rPr>
            <w:noProof/>
          </w:rPr>
          <w:fldChar w:fldCharType="end"/>
        </w:r>
      </w:hyperlink>
    </w:p>
    <w:p w:rsidR="00873C71" w:rsidRDefault="00D871BA">
      <w:pPr>
        <w:pStyle w:val="TOC3"/>
        <w:rPr>
          <w:rFonts w:ascii="Calibri" w:hAnsi="Calibri"/>
          <w:noProof/>
          <w:sz w:val="22"/>
          <w:szCs w:val="22"/>
        </w:rPr>
      </w:pPr>
      <w:hyperlink w:anchor="_Toc240079355" w:history="1">
        <w:r w:rsidR="00E22D6F">
          <w:rPr>
            <w:rStyle w:val="Hyperlink"/>
            <w:noProof/>
          </w:rPr>
          <w:t>30.</w:t>
        </w:r>
        <w:r w:rsidR="00E22D6F">
          <w:rPr>
            <w:rFonts w:ascii="Calibri" w:hAnsi="Calibri"/>
            <w:noProof/>
            <w:sz w:val="22"/>
            <w:szCs w:val="22"/>
          </w:rPr>
          <w:tab/>
        </w:r>
        <w:r w:rsidR="00E22D6F">
          <w:rPr>
            <w:rStyle w:val="Hyperlink"/>
            <w:noProof/>
          </w:rPr>
          <w:t>Reservation Clause</w:t>
        </w:r>
        <w:r w:rsidR="00E22D6F">
          <w:rPr>
            <w:noProof/>
          </w:rPr>
          <w:tab/>
        </w:r>
        <w:r w:rsidR="00A51FBF">
          <w:rPr>
            <w:noProof/>
          </w:rPr>
          <w:fldChar w:fldCharType="begin"/>
        </w:r>
        <w:r w:rsidR="00E22D6F">
          <w:rPr>
            <w:noProof/>
          </w:rPr>
          <w:instrText xml:space="preserve"> PAGEREF _Toc240079355 \h </w:instrText>
        </w:r>
        <w:r w:rsidR="00A51FBF">
          <w:rPr>
            <w:noProof/>
          </w:rPr>
        </w:r>
        <w:r w:rsidR="00A51FBF">
          <w:rPr>
            <w:noProof/>
          </w:rPr>
          <w:fldChar w:fldCharType="separate"/>
        </w:r>
        <w:r w:rsidR="00C63A3F">
          <w:rPr>
            <w:noProof/>
          </w:rPr>
          <w:t>34</w:t>
        </w:r>
        <w:r w:rsidR="00A51FBF">
          <w:rPr>
            <w:noProof/>
          </w:rPr>
          <w:fldChar w:fldCharType="end"/>
        </w:r>
      </w:hyperlink>
    </w:p>
    <w:p w:rsidR="00873C71" w:rsidRDefault="00D871BA">
      <w:pPr>
        <w:pStyle w:val="TOC2"/>
        <w:tabs>
          <w:tab w:val="right" w:leader="dot" w:pos="9019"/>
        </w:tabs>
        <w:rPr>
          <w:rFonts w:ascii="Calibri" w:hAnsi="Calibri"/>
          <w:smallCaps w:val="0"/>
          <w:noProof/>
          <w:sz w:val="22"/>
          <w:szCs w:val="22"/>
        </w:rPr>
      </w:pPr>
      <w:hyperlink w:anchor="_Toc240079357" w:history="1">
        <w:r w:rsidR="00E22D6F">
          <w:rPr>
            <w:rStyle w:val="Hyperlink"/>
            <w:noProof/>
          </w:rPr>
          <w:t>F.</w:t>
        </w:r>
        <w:r w:rsidR="00E22D6F">
          <w:rPr>
            <w:rFonts w:ascii="Calibri" w:hAnsi="Calibri"/>
            <w:smallCaps w:val="0"/>
            <w:noProof/>
            <w:sz w:val="22"/>
            <w:szCs w:val="22"/>
          </w:rPr>
          <w:tab/>
        </w:r>
        <w:r w:rsidR="00E22D6F">
          <w:rPr>
            <w:rStyle w:val="Hyperlink"/>
            <w:noProof/>
          </w:rPr>
          <w:t>Award of Contract</w:t>
        </w:r>
        <w:r w:rsidR="00E22D6F">
          <w:rPr>
            <w:noProof/>
          </w:rPr>
          <w:tab/>
        </w:r>
        <w:r w:rsidR="00A51FBF">
          <w:rPr>
            <w:noProof/>
          </w:rPr>
          <w:fldChar w:fldCharType="begin"/>
        </w:r>
        <w:r w:rsidR="00E22D6F">
          <w:rPr>
            <w:noProof/>
          </w:rPr>
          <w:instrText xml:space="preserve"> PAGEREF _Toc240079357 \h </w:instrText>
        </w:r>
        <w:r w:rsidR="00A51FBF">
          <w:rPr>
            <w:noProof/>
          </w:rPr>
        </w:r>
        <w:r w:rsidR="00A51FBF">
          <w:rPr>
            <w:noProof/>
          </w:rPr>
          <w:fldChar w:fldCharType="separate"/>
        </w:r>
        <w:r w:rsidR="00C63A3F">
          <w:rPr>
            <w:noProof/>
          </w:rPr>
          <w:t>36</w:t>
        </w:r>
        <w:r w:rsidR="00A51FBF">
          <w:rPr>
            <w:noProof/>
          </w:rPr>
          <w:fldChar w:fldCharType="end"/>
        </w:r>
      </w:hyperlink>
    </w:p>
    <w:p w:rsidR="00873C71" w:rsidRDefault="00D871BA">
      <w:pPr>
        <w:pStyle w:val="TOC3"/>
        <w:rPr>
          <w:rFonts w:ascii="Calibri" w:hAnsi="Calibri"/>
          <w:noProof/>
          <w:sz w:val="22"/>
          <w:szCs w:val="22"/>
        </w:rPr>
      </w:pPr>
      <w:hyperlink w:anchor="_Toc240079358" w:history="1">
        <w:r w:rsidR="00E22D6F">
          <w:rPr>
            <w:rStyle w:val="Hyperlink"/>
            <w:noProof/>
          </w:rPr>
          <w:t>31.</w:t>
        </w:r>
        <w:r w:rsidR="00E22D6F">
          <w:rPr>
            <w:rFonts w:ascii="Calibri" w:hAnsi="Calibri"/>
            <w:noProof/>
            <w:sz w:val="22"/>
            <w:szCs w:val="22"/>
          </w:rPr>
          <w:tab/>
        </w:r>
        <w:r w:rsidR="00E22D6F">
          <w:rPr>
            <w:rStyle w:val="Hyperlink"/>
            <w:noProof/>
          </w:rPr>
          <w:t>Contract Award</w:t>
        </w:r>
        <w:r w:rsidR="00E22D6F">
          <w:rPr>
            <w:noProof/>
          </w:rPr>
          <w:tab/>
        </w:r>
        <w:r w:rsidR="00A51FBF">
          <w:rPr>
            <w:noProof/>
          </w:rPr>
          <w:fldChar w:fldCharType="begin"/>
        </w:r>
        <w:r w:rsidR="00E22D6F">
          <w:rPr>
            <w:noProof/>
          </w:rPr>
          <w:instrText xml:space="preserve"> PAGEREF _Toc240079358 \h </w:instrText>
        </w:r>
        <w:r w:rsidR="00A51FBF">
          <w:rPr>
            <w:noProof/>
          </w:rPr>
        </w:r>
        <w:r w:rsidR="00A51FBF">
          <w:rPr>
            <w:noProof/>
          </w:rPr>
          <w:fldChar w:fldCharType="separate"/>
        </w:r>
        <w:r w:rsidR="00C63A3F">
          <w:rPr>
            <w:noProof/>
          </w:rPr>
          <w:t>36</w:t>
        </w:r>
        <w:r w:rsidR="00A51FBF">
          <w:rPr>
            <w:noProof/>
          </w:rPr>
          <w:fldChar w:fldCharType="end"/>
        </w:r>
      </w:hyperlink>
    </w:p>
    <w:p w:rsidR="00873C71" w:rsidRDefault="00D871BA">
      <w:pPr>
        <w:pStyle w:val="TOC3"/>
        <w:rPr>
          <w:rFonts w:ascii="Calibri" w:hAnsi="Calibri"/>
          <w:noProof/>
          <w:sz w:val="22"/>
          <w:szCs w:val="22"/>
        </w:rPr>
      </w:pPr>
      <w:hyperlink w:anchor="_Toc240079360" w:history="1">
        <w:r w:rsidR="00E22D6F">
          <w:rPr>
            <w:rStyle w:val="Hyperlink"/>
            <w:noProof/>
          </w:rPr>
          <w:t>32.</w:t>
        </w:r>
        <w:r w:rsidR="00E22D6F">
          <w:rPr>
            <w:rFonts w:ascii="Calibri" w:hAnsi="Calibri"/>
            <w:noProof/>
            <w:sz w:val="22"/>
            <w:szCs w:val="22"/>
          </w:rPr>
          <w:tab/>
        </w:r>
        <w:r w:rsidR="00E22D6F">
          <w:rPr>
            <w:rStyle w:val="Hyperlink"/>
            <w:noProof/>
          </w:rPr>
          <w:t>Signing of the Contract</w:t>
        </w:r>
        <w:r w:rsidR="00E22D6F">
          <w:rPr>
            <w:noProof/>
          </w:rPr>
          <w:tab/>
        </w:r>
        <w:r w:rsidR="00A51FBF">
          <w:rPr>
            <w:noProof/>
          </w:rPr>
          <w:fldChar w:fldCharType="begin"/>
        </w:r>
        <w:r w:rsidR="00E22D6F">
          <w:rPr>
            <w:noProof/>
          </w:rPr>
          <w:instrText xml:space="preserve"> PAGEREF _Toc240079360 \h </w:instrText>
        </w:r>
        <w:r w:rsidR="00A51FBF">
          <w:rPr>
            <w:noProof/>
          </w:rPr>
        </w:r>
        <w:r w:rsidR="00A51FBF">
          <w:rPr>
            <w:noProof/>
          </w:rPr>
          <w:fldChar w:fldCharType="separate"/>
        </w:r>
        <w:r w:rsidR="00C63A3F">
          <w:rPr>
            <w:noProof/>
          </w:rPr>
          <w:t>36</w:t>
        </w:r>
        <w:r w:rsidR="00A51FBF">
          <w:rPr>
            <w:noProof/>
          </w:rPr>
          <w:fldChar w:fldCharType="end"/>
        </w:r>
      </w:hyperlink>
    </w:p>
    <w:p w:rsidR="00873C71" w:rsidRDefault="00D871BA">
      <w:pPr>
        <w:pStyle w:val="TOC3"/>
        <w:rPr>
          <w:rFonts w:ascii="Calibri" w:hAnsi="Calibri"/>
          <w:noProof/>
          <w:sz w:val="22"/>
          <w:szCs w:val="22"/>
        </w:rPr>
      </w:pPr>
      <w:hyperlink w:anchor="_Toc240079361" w:history="1">
        <w:r w:rsidR="00E22D6F">
          <w:rPr>
            <w:rStyle w:val="Hyperlink"/>
            <w:noProof/>
          </w:rPr>
          <w:t>33.</w:t>
        </w:r>
        <w:r w:rsidR="00E22D6F">
          <w:rPr>
            <w:rFonts w:ascii="Calibri" w:hAnsi="Calibri"/>
            <w:noProof/>
            <w:sz w:val="22"/>
            <w:szCs w:val="22"/>
          </w:rPr>
          <w:tab/>
        </w:r>
        <w:r w:rsidR="00E22D6F">
          <w:rPr>
            <w:rStyle w:val="Hyperlink"/>
            <w:noProof/>
          </w:rPr>
          <w:t>Performance Security</w:t>
        </w:r>
        <w:r w:rsidR="00E22D6F">
          <w:rPr>
            <w:noProof/>
          </w:rPr>
          <w:tab/>
        </w:r>
        <w:r w:rsidR="00A51FBF">
          <w:rPr>
            <w:noProof/>
          </w:rPr>
          <w:fldChar w:fldCharType="begin"/>
        </w:r>
        <w:r w:rsidR="00E22D6F">
          <w:rPr>
            <w:noProof/>
          </w:rPr>
          <w:instrText xml:space="preserve"> PAGEREF _Toc240079361 \h </w:instrText>
        </w:r>
        <w:r w:rsidR="00A51FBF">
          <w:rPr>
            <w:noProof/>
          </w:rPr>
        </w:r>
        <w:r w:rsidR="00A51FBF">
          <w:rPr>
            <w:noProof/>
          </w:rPr>
          <w:fldChar w:fldCharType="separate"/>
        </w:r>
        <w:r w:rsidR="00C63A3F">
          <w:rPr>
            <w:noProof/>
          </w:rPr>
          <w:t>37</w:t>
        </w:r>
        <w:r w:rsidR="00A51FBF">
          <w:rPr>
            <w:noProof/>
          </w:rPr>
          <w:fldChar w:fldCharType="end"/>
        </w:r>
      </w:hyperlink>
    </w:p>
    <w:p w:rsidR="00873C71" w:rsidRDefault="00D871BA">
      <w:pPr>
        <w:pStyle w:val="TOC3"/>
        <w:rPr>
          <w:noProof/>
        </w:rPr>
      </w:pPr>
      <w:hyperlink w:anchor="_Toc240079363" w:history="1">
        <w:r w:rsidR="00E22D6F">
          <w:rPr>
            <w:rStyle w:val="Hyperlink"/>
            <w:noProof/>
          </w:rPr>
          <w:t>34.</w:t>
        </w:r>
        <w:r w:rsidR="00E22D6F">
          <w:rPr>
            <w:rFonts w:ascii="Calibri" w:hAnsi="Calibri"/>
            <w:noProof/>
            <w:sz w:val="22"/>
            <w:szCs w:val="22"/>
          </w:rPr>
          <w:tab/>
        </w:r>
        <w:r w:rsidR="00E22D6F">
          <w:rPr>
            <w:rStyle w:val="Hyperlink"/>
            <w:noProof/>
          </w:rPr>
          <w:t>Notice to Proceed</w:t>
        </w:r>
        <w:r w:rsidR="00E22D6F">
          <w:rPr>
            <w:noProof/>
          </w:rPr>
          <w:tab/>
        </w:r>
        <w:r w:rsidR="00A51FBF">
          <w:rPr>
            <w:noProof/>
          </w:rPr>
          <w:fldChar w:fldCharType="begin"/>
        </w:r>
        <w:r w:rsidR="00E22D6F">
          <w:rPr>
            <w:noProof/>
          </w:rPr>
          <w:instrText xml:space="preserve"> PAGEREF _Toc240079363 \h </w:instrText>
        </w:r>
        <w:r w:rsidR="00A51FBF">
          <w:rPr>
            <w:noProof/>
          </w:rPr>
        </w:r>
        <w:r w:rsidR="00A51FBF">
          <w:rPr>
            <w:noProof/>
          </w:rPr>
          <w:fldChar w:fldCharType="separate"/>
        </w:r>
        <w:r w:rsidR="00C63A3F">
          <w:rPr>
            <w:noProof/>
          </w:rPr>
          <w:t>38</w:t>
        </w:r>
        <w:r w:rsidR="00A51FBF">
          <w:rPr>
            <w:noProof/>
          </w:rPr>
          <w:fldChar w:fldCharType="end"/>
        </w:r>
      </w:hyperlink>
    </w:p>
    <w:p w:rsidR="00873C71" w:rsidRDefault="00E22D6F">
      <w:pPr>
        <w:ind w:left="900" w:hanging="540"/>
        <w:rPr>
          <w:noProof/>
        </w:rPr>
      </w:pPr>
      <w:r>
        <w:rPr>
          <w:noProof/>
        </w:rPr>
        <w:t>35.</w:t>
      </w:r>
      <w:r>
        <w:rPr>
          <w:noProof/>
        </w:rPr>
        <w:tab/>
        <w:t>Protest Mechanism…………………………………………………………………37</w:t>
      </w:r>
    </w:p>
    <w:p w:rsidR="00873C71" w:rsidRDefault="00A51FBF">
      <w:pPr>
        <w:tabs>
          <w:tab w:val="left" w:pos="360"/>
          <w:tab w:val="left" w:pos="900"/>
          <w:tab w:val="right" w:leader="dot" w:pos="9000"/>
        </w:tabs>
        <w:rPr>
          <w:sz w:val="28"/>
          <w:szCs w:val="28"/>
        </w:rPr>
      </w:pPr>
      <w:r>
        <w:rPr>
          <w:b/>
          <w:sz w:val="28"/>
          <w:szCs w:val="28"/>
        </w:rPr>
        <w:fldChar w:fldCharType="end"/>
      </w:r>
    </w:p>
    <w:bookmarkEnd w:id="242"/>
    <w:bookmarkEnd w:id="243"/>
    <w:bookmarkEnd w:id="244"/>
    <w:bookmarkEnd w:id="245"/>
    <w:bookmarkEnd w:id="246"/>
    <w:bookmarkEnd w:id="247"/>
    <w:bookmarkEnd w:id="248"/>
    <w:bookmarkEnd w:id="249"/>
    <w:bookmarkEnd w:id="250"/>
    <w:p w:rsidR="00873C71" w:rsidRDefault="00873C71">
      <w:pPr>
        <w:sectPr w:rsidR="00873C71">
          <w:headerReference w:type="even" r:id="rId25"/>
          <w:headerReference w:type="default" r:id="rId26"/>
          <w:footerReference w:type="default" r:id="rId27"/>
          <w:headerReference w:type="first" r:id="rId28"/>
          <w:pgSz w:w="11909" w:h="16834"/>
          <w:pgMar w:top="1440" w:right="1440" w:bottom="1440" w:left="1440" w:header="720" w:footer="720" w:gutter="0"/>
          <w:cols w:space="720"/>
          <w:docGrid w:linePitch="360"/>
        </w:sectPr>
      </w:pPr>
    </w:p>
    <w:p w:rsidR="00873C71" w:rsidRDefault="00E22D6F">
      <w:pPr>
        <w:pStyle w:val="Heading2"/>
      </w:pPr>
      <w:bookmarkStart w:id="255" w:name="_Toc239472608"/>
      <w:bookmarkStart w:id="256" w:name="_Toc239473226"/>
      <w:bookmarkStart w:id="257" w:name="_Toc240079250"/>
      <w:bookmarkStart w:id="258" w:name="_Toc99261366"/>
      <w:bookmarkStart w:id="259" w:name="_Toc99862353"/>
      <w:bookmarkStart w:id="260" w:name="_Toc100755134"/>
      <w:bookmarkStart w:id="261" w:name="_Toc100906758"/>
      <w:bookmarkStart w:id="262" w:name="_Toc100978038"/>
      <w:bookmarkStart w:id="263" w:name="_Toc100978423"/>
      <w:r>
        <w:lastRenderedPageBreak/>
        <w:t>General</w:t>
      </w:r>
      <w:bookmarkStart w:id="264" w:name="_Toc239472609"/>
      <w:bookmarkStart w:id="265" w:name="_Toc239473227"/>
      <w:bookmarkEnd w:id="255"/>
      <w:bookmarkEnd w:id="256"/>
      <w:bookmarkEnd w:id="257"/>
      <w:bookmarkEnd w:id="264"/>
      <w:bookmarkEnd w:id="265"/>
    </w:p>
    <w:p w:rsidR="00873C71" w:rsidRDefault="00E22D6F">
      <w:pPr>
        <w:pStyle w:val="Heading3"/>
      </w:pPr>
      <w:bookmarkStart w:id="266" w:name="_Toc239472610"/>
      <w:bookmarkStart w:id="267" w:name="_Toc239473228"/>
      <w:bookmarkStart w:id="268" w:name="_Ref239526568"/>
      <w:bookmarkStart w:id="269" w:name="_Toc239645906"/>
      <w:bookmarkStart w:id="270" w:name="_Toc240079251"/>
      <w:bookmarkStart w:id="271" w:name="_Toc242865975"/>
      <w:bookmarkStart w:id="272" w:name="_Toc281305270"/>
      <w:r>
        <w:t>Scope of Bid</w:t>
      </w:r>
      <w:bookmarkEnd w:id="17"/>
      <w:bookmarkEnd w:id="18"/>
      <w:bookmarkEnd w:id="19"/>
      <w:bookmarkEnd w:id="20"/>
      <w:bookmarkEnd w:id="21"/>
      <w:bookmarkEnd w:id="258"/>
      <w:bookmarkEnd w:id="259"/>
      <w:bookmarkEnd w:id="260"/>
      <w:bookmarkEnd w:id="261"/>
      <w:bookmarkEnd w:id="262"/>
      <w:bookmarkEnd w:id="263"/>
      <w:bookmarkEnd w:id="266"/>
      <w:bookmarkEnd w:id="267"/>
      <w:bookmarkEnd w:id="268"/>
      <w:bookmarkEnd w:id="269"/>
      <w:bookmarkEnd w:id="270"/>
      <w:bookmarkEnd w:id="271"/>
      <w:bookmarkEnd w:id="272"/>
    </w:p>
    <w:p w:rsidR="00873C71" w:rsidRDefault="00E22D6F">
      <w:pPr>
        <w:pStyle w:val="Style1"/>
      </w:pPr>
      <w:bookmarkStart w:id="273" w:name="_Ref33250653"/>
      <w:bookmarkStart w:id="274" w:name="_Toc99261367"/>
      <w:bookmarkStart w:id="275" w:name="_Toc99765979"/>
      <w:bookmarkStart w:id="276" w:name="_Toc99862354"/>
      <w:bookmarkStart w:id="277" w:name="_Toc99938554"/>
      <w:bookmarkStart w:id="278" w:name="_Toc99942432"/>
      <w:bookmarkStart w:id="279" w:name="_Toc100755135"/>
      <w:bookmarkStart w:id="280" w:name="_Toc100906759"/>
      <w:bookmarkStart w:id="281" w:name="_Toc100978039"/>
      <w:bookmarkStart w:id="282" w:name="_Toc100978424"/>
      <w:bookmarkStart w:id="283" w:name="_Toc239472611"/>
      <w:bookmarkStart w:id="284" w:name="_Toc239473229"/>
      <w:r>
        <w:t xml:space="preserve">The Procuring Entity named in the </w:t>
      </w:r>
      <w:hyperlink w:anchor="bds1_1" w:history="1">
        <w:r>
          <w:rPr>
            <w:rStyle w:val="Hyperlink"/>
          </w:rPr>
          <w:t>BDS</w:t>
        </w:r>
      </w:hyperlink>
      <w:r>
        <w:t xml:space="preserve">  invites bids for the supply and delivery of the Goods as described in </w:t>
      </w:r>
      <w:r w:rsidR="009C39FB">
        <w:fldChar w:fldCharType="begin"/>
      </w:r>
      <w:r w:rsidR="009C39FB">
        <w:instrText xml:space="preserve"> REF _Ref97444287 \h  \* MERGEFORMAT </w:instrText>
      </w:r>
      <w:r w:rsidR="009C39FB">
        <w:fldChar w:fldCharType="separate"/>
      </w:r>
      <w:r w:rsidR="00C63A3F">
        <w:t>Section VII. Technical Specifications</w:t>
      </w:r>
      <w:r w:rsidR="009C39FB">
        <w:fldChar w:fldCharType="end"/>
      </w:r>
      <w:r>
        <w:t>.</w:t>
      </w:r>
      <w:bookmarkEnd w:id="273"/>
      <w:bookmarkEnd w:id="274"/>
      <w:bookmarkEnd w:id="275"/>
      <w:bookmarkEnd w:id="276"/>
      <w:bookmarkEnd w:id="277"/>
      <w:bookmarkEnd w:id="278"/>
      <w:bookmarkEnd w:id="279"/>
      <w:bookmarkEnd w:id="280"/>
      <w:bookmarkEnd w:id="281"/>
      <w:bookmarkEnd w:id="282"/>
      <w:bookmarkEnd w:id="283"/>
      <w:bookmarkEnd w:id="284"/>
    </w:p>
    <w:p w:rsidR="00873C71" w:rsidRDefault="00E22D6F">
      <w:pPr>
        <w:pStyle w:val="Style1"/>
      </w:pPr>
      <w:bookmarkStart w:id="285" w:name="_Ref33250721"/>
      <w:bookmarkStart w:id="286" w:name="_Toc99261368"/>
      <w:bookmarkStart w:id="287" w:name="_Toc99765980"/>
      <w:bookmarkStart w:id="288" w:name="_Toc99862355"/>
      <w:bookmarkStart w:id="289" w:name="_Toc99938555"/>
      <w:bookmarkStart w:id="290" w:name="_Toc99942433"/>
      <w:bookmarkStart w:id="291" w:name="_Toc100755136"/>
      <w:bookmarkStart w:id="292" w:name="_Toc100906760"/>
      <w:bookmarkStart w:id="293" w:name="_Toc100978040"/>
      <w:bookmarkStart w:id="294" w:name="_Toc100978425"/>
      <w:bookmarkStart w:id="295" w:name="_Toc239472612"/>
      <w:bookmarkStart w:id="296" w:name="_Toc239473230"/>
      <w:r>
        <w:t xml:space="preserve">The name, identification, and number of lots specific to this bidding are provided in the </w:t>
      </w:r>
      <w:hyperlink w:anchor="bds1_2" w:history="1">
        <w:r>
          <w:rPr>
            <w:rStyle w:val="Hyperlink"/>
          </w:rPr>
          <w:t>BDS</w:t>
        </w:r>
      </w:hyperlink>
      <w:r>
        <w:t>.</w:t>
      </w:r>
      <w:bookmarkEnd w:id="285"/>
      <w:r>
        <w:t xml:space="preserve">  The contracting strategy and basis of evaluation of lots is described in </w:t>
      </w:r>
      <w:r>
        <w:rPr>
          <w:b/>
        </w:rPr>
        <w:t>ITB</w:t>
      </w:r>
      <w:r>
        <w:t xml:space="preserve"> Clause </w:t>
      </w:r>
      <w:r w:rsidR="009C39FB">
        <w:fldChar w:fldCharType="begin"/>
      </w:r>
      <w:r w:rsidR="009C39FB">
        <w:instrText xml:space="preserve"> REF _Ref99260182 \r \h  \* MERGEFORMAT </w:instrText>
      </w:r>
      <w:r w:rsidR="009C39FB">
        <w:fldChar w:fldCharType="separate"/>
      </w:r>
      <w:r w:rsidR="00C63A3F">
        <w:t>28</w:t>
      </w:r>
      <w:r w:rsidR="009C39FB">
        <w:fldChar w:fldCharType="end"/>
      </w:r>
      <w:r>
        <w:t>.</w:t>
      </w:r>
      <w:bookmarkEnd w:id="286"/>
      <w:bookmarkEnd w:id="287"/>
      <w:bookmarkEnd w:id="288"/>
      <w:bookmarkEnd w:id="289"/>
      <w:bookmarkEnd w:id="290"/>
      <w:bookmarkEnd w:id="291"/>
      <w:bookmarkEnd w:id="292"/>
      <w:bookmarkEnd w:id="293"/>
      <w:bookmarkEnd w:id="294"/>
      <w:bookmarkEnd w:id="295"/>
      <w:bookmarkEnd w:id="296"/>
    </w:p>
    <w:p w:rsidR="00873C71" w:rsidRDefault="00E22D6F">
      <w:pPr>
        <w:pStyle w:val="Heading3"/>
      </w:pPr>
      <w:bookmarkStart w:id="297" w:name="_Source_of_Funds"/>
      <w:bookmarkStart w:id="298" w:name="_Toc99261369"/>
      <w:bookmarkStart w:id="299" w:name="_Toc99862356"/>
      <w:bookmarkStart w:id="300" w:name="_Toc100755137"/>
      <w:bookmarkStart w:id="301" w:name="_Toc100906761"/>
      <w:bookmarkStart w:id="302" w:name="_Toc100978041"/>
      <w:bookmarkStart w:id="303" w:name="_Toc100978426"/>
      <w:bookmarkStart w:id="304" w:name="_Ref239392892"/>
      <w:bookmarkStart w:id="305" w:name="_Ref239392953"/>
      <w:bookmarkStart w:id="306" w:name="_Ref239393851"/>
      <w:bookmarkStart w:id="307" w:name="_Toc239472613"/>
      <w:bookmarkStart w:id="308" w:name="_Toc239473231"/>
      <w:bookmarkStart w:id="309" w:name="_Ref239526576"/>
      <w:bookmarkStart w:id="310" w:name="_Toc239645907"/>
      <w:bookmarkStart w:id="311" w:name="_Toc240079252"/>
      <w:bookmarkStart w:id="312" w:name="_Toc242865976"/>
      <w:bookmarkStart w:id="313" w:name="_Toc281305271"/>
      <w:bookmarkEnd w:id="297"/>
      <w:r>
        <w:t>Source of Funds</w:t>
      </w:r>
      <w:bookmarkEnd w:id="22"/>
      <w:bookmarkEnd w:id="23"/>
      <w:bookmarkEnd w:id="24"/>
      <w:bookmarkEnd w:id="25"/>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873C71" w:rsidRDefault="00E22D6F">
      <w:pPr>
        <w:ind w:left="720"/>
      </w:pPr>
      <w:r>
        <w:t xml:space="preserve">The Procuring Entity has a budget or has received funds from the Funding Source named in the </w:t>
      </w:r>
      <w:hyperlink w:anchor="bds2" w:history="1">
        <w:r>
          <w:rPr>
            <w:rStyle w:val="Hyperlink"/>
          </w:rPr>
          <w:t>BDS</w:t>
        </w:r>
      </w:hyperlink>
      <w:r>
        <w:t xml:space="preserve">, and in the amount indicated in the </w:t>
      </w:r>
      <w:hyperlink w:anchor="bds2" w:history="1">
        <w:r>
          <w:rPr>
            <w:rStyle w:val="Hyperlink"/>
          </w:rPr>
          <w:t>BDS</w:t>
        </w:r>
      </w:hyperlink>
      <w:r>
        <w:t xml:space="preserve">. It intends to apply part of the funds received for the Project, as defined in the </w:t>
      </w:r>
      <w:hyperlink w:anchor="bds2" w:history="1">
        <w:r>
          <w:rPr>
            <w:rStyle w:val="Hyperlink"/>
          </w:rPr>
          <w:t>B</w:t>
        </w:r>
        <w:bookmarkStart w:id="314" w:name="_Hlt281305740"/>
        <w:bookmarkStart w:id="315" w:name="_Hlt281305752"/>
        <w:r>
          <w:rPr>
            <w:rStyle w:val="Hyperlink"/>
          </w:rPr>
          <w:t>D</w:t>
        </w:r>
        <w:bookmarkStart w:id="316" w:name="_Hlt281305777"/>
        <w:bookmarkEnd w:id="314"/>
        <w:bookmarkEnd w:id="315"/>
        <w:r>
          <w:rPr>
            <w:rStyle w:val="Hyperlink"/>
          </w:rPr>
          <w:t>S</w:t>
        </w:r>
        <w:bookmarkEnd w:id="316"/>
      </w:hyperlink>
      <w:r>
        <w:t xml:space="preserve">, to cover eligible payments under the contract. </w:t>
      </w:r>
    </w:p>
    <w:p w:rsidR="00873C71" w:rsidRDefault="00E22D6F">
      <w:pPr>
        <w:pStyle w:val="Heading3"/>
      </w:pPr>
      <w:bookmarkStart w:id="317" w:name="_Toc99261372"/>
      <w:bookmarkStart w:id="318" w:name="_Toc99862359"/>
      <w:bookmarkStart w:id="319" w:name="_Toc100755140"/>
      <w:bookmarkStart w:id="320" w:name="_Toc100906764"/>
      <w:bookmarkStart w:id="321" w:name="_Toc100978044"/>
      <w:bookmarkStart w:id="322" w:name="_Toc100978429"/>
      <w:bookmarkStart w:id="323" w:name="_Toc239472616"/>
      <w:bookmarkStart w:id="324" w:name="_Toc239473234"/>
      <w:bookmarkStart w:id="325" w:name="_Ref239526588"/>
      <w:bookmarkStart w:id="326" w:name="_Ref239587044"/>
      <w:bookmarkStart w:id="327" w:name="_Toc239645910"/>
      <w:bookmarkStart w:id="328" w:name="_Toc240079255"/>
      <w:bookmarkStart w:id="329" w:name="_Toc242865977"/>
      <w:bookmarkStart w:id="330" w:name="_Toc281305272"/>
      <w:r>
        <w:t>Corrupt, Fraudulent, Collusive, and Coercive Practices</w:t>
      </w:r>
      <w:bookmarkEnd w:id="26"/>
      <w:bookmarkEnd w:id="27"/>
      <w:bookmarkEnd w:id="28"/>
      <w:bookmarkEnd w:id="29"/>
      <w:bookmarkEnd w:id="30"/>
      <w:bookmarkEnd w:id="31"/>
      <w:bookmarkEnd w:id="32"/>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873C71" w:rsidRDefault="00E22D6F">
      <w:pPr>
        <w:pStyle w:val="Style1"/>
      </w:pPr>
      <w:bookmarkStart w:id="331" w:name="_Ref59945136"/>
      <w:bookmarkStart w:id="332" w:name="_Toc99261373"/>
      <w:bookmarkStart w:id="333" w:name="_Toc99765985"/>
      <w:bookmarkStart w:id="334" w:name="_Toc99862360"/>
      <w:bookmarkStart w:id="335" w:name="_Toc99938560"/>
      <w:bookmarkStart w:id="336" w:name="_Toc99942438"/>
      <w:bookmarkStart w:id="337" w:name="_Toc100755141"/>
      <w:bookmarkStart w:id="338" w:name="_Toc100906765"/>
      <w:bookmarkStart w:id="339" w:name="_Toc100978045"/>
      <w:bookmarkStart w:id="340" w:name="_Toc100978430"/>
      <w:bookmarkStart w:id="341" w:name="_Toc239472617"/>
      <w:bookmarkStart w:id="342" w:name="_Toc239473235"/>
      <w:bookmarkStart w:id="343" w:name="_Ref260039908"/>
      <w:bookmarkStart w:id="344" w:name="_Ref281305770"/>
      <w:r>
        <w:t xml:space="preserve">Unless otherwise specified in the </w:t>
      </w:r>
      <w:hyperlink w:anchor="bds3_1" w:history="1">
        <w:r>
          <w:rPr>
            <w:rStyle w:val="Hyperlink"/>
          </w:rPr>
          <w:t>B</w:t>
        </w:r>
        <w:bookmarkStart w:id="345" w:name="_Hlt281305850"/>
        <w:r>
          <w:rPr>
            <w:rStyle w:val="Hyperlink"/>
          </w:rPr>
          <w:t>D</w:t>
        </w:r>
        <w:bookmarkEnd w:id="345"/>
        <w:r>
          <w:rPr>
            <w:rStyle w:val="Hyperlink"/>
          </w:rPr>
          <w:t>S</w:t>
        </w:r>
      </w:hyperlink>
      <w:r>
        <w:t>, the Procuring Entity as well as the bidders and suppliers shall observe the highest standard of ethics during the procurement and execution of the contract. In pursuance of this policy, the Procuring Entity</w:t>
      </w:r>
      <w:bookmarkEnd w:id="331"/>
      <w:r>
        <w:t>:</w:t>
      </w:r>
      <w:bookmarkEnd w:id="332"/>
      <w:bookmarkEnd w:id="333"/>
      <w:bookmarkEnd w:id="334"/>
      <w:bookmarkEnd w:id="335"/>
      <w:bookmarkEnd w:id="336"/>
      <w:bookmarkEnd w:id="337"/>
      <w:bookmarkEnd w:id="338"/>
      <w:bookmarkEnd w:id="339"/>
      <w:bookmarkEnd w:id="340"/>
      <w:bookmarkEnd w:id="341"/>
      <w:bookmarkEnd w:id="342"/>
      <w:bookmarkEnd w:id="343"/>
      <w:bookmarkEnd w:id="344"/>
      <w:r>
        <w:t xml:space="preserve"> </w:t>
      </w:r>
    </w:p>
    <w:p w:rsidR="00873C71" w:rsidRDefault="00E22D6F">
      <w:pPr>
        <w:pStyle w:val="Style1"/>
        <w:numPr>
          <w:ilvl w:val="3"/>
          <w:numId w:val="2"/>
        </w:numPr>
      </w:pPr>
      <w:bookmarkStart w:id="346" w:name="_Ref59945138"/>
      <w:bookmarkStart w:id="347" w:name="_Toc99261374"/>
      <w:bookmarkStart w:id="348" w:name="_Toc99765986"/>
      <w:bookmarkStart w:id="349" w:name="_Toc99862361"/>
      <w:bookmarkStart w:id="350" w:name="_Toc99938561"/>
      <w:bookmarkStart w:id="351" w:name="_Toc99942439"/>
      <w:bookmarkStart w:id="352" w:name="_Toc100755142"/>
      <w:bookmarkStart w:id="353" w:name="_Toc100906766"/>
      <w:bookmarkStart w:id="354" w:name="_Toc100978046"/>
      <w:bookmarkStart w:id="355" w:name="_Toc100978431"/>
      <w:bookmarkStart w:id="356" w:name="_Toc239472618"/>
      <w:bookmarkStart w:id="357" w:name="_Toc239473236"/>
      <w:r>
        <w:t>defines, for purposes of this provision, the terms set forth below as follows:</w:t>
      </w:r>
      <w:bookmarkEnd w:id="346"/>
      <w:bookmarkEnd w:id="347"/>
      <w:bookmarkEnd w:id="348"/>
      <w:bookmarkEnd w:id="349"/>
      <w:bookmarkEnd w:id="350"/>
      <w:bookmarkEnd w:id="351"/>
      <w:bookmarkEnd w:id="352"/>
      <w:bookmarkEnd w:id="353"/>
      <w:bookmarkEnd w:id="354"/>
      <w:bookmarkEnd w:id="355"/>
      <w:bookmarkEnd w:id="356"/>
      <w:bookmarkEnd w:id="357"/>
    </w:p>
    <w:p w:rsidR="00873C71" w:rsidRDefault="00E22D6F">
      <w:pPr>
        <w:pStyle w:val="Style1"/>
        <w:numPr>
          <w:ilvl w:val="4"/>
          <w:numId w:val="2"/>
        </w:numPr>
      </w:pPr>
      <w:bookmarkStart w:id="358" w:name="_Toc99261375"/>
      <w:bookmarkStart w:id="359" w:name="_Toc99765987"/>
      <w:bookmarkStart w:id="360" w:name="_Toc99862362"/>
      <w:bookmarkStart w:id="361" w:name="_Toc99938562"/>
      <w:bookmarkStart w:id="362" w:name="_Toc99942440"/>
      <w:bookmarkStart w:id="363" w:name="_Toc100755143"/>
      <w:bookmarkStart w:id="364" w:name="_Toc100906767"/>
      <w:bookmarkStart w:id="365" w:name="_Toc100978047"/>
      <w:bookmarkStart w:id="366" w:name="_Toc100978432"/>
      <w:bookmarkStart w:id="367" w:name="_Toc239472619"/>
      <w:bookmarkStart w:id="368" w:name="_Toc239473237"/>
      <w:r>
        <w:t>“corrupt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w:t>
      </w:r>
      <w:bookmarkEnd w:id="358"/>
      <w:bookmarkEnd w:id="359"/>
      <w:bookmarkEnd w:id="360"/>
      <w:bookmarkEnd w:id="361"/>
      <w:bookmarkEnd w:id="362"/>
      <w:bookmarkEnd w:id="363"/>
      <w:bookmarkEnd w:id="364"/>
      <w:bookmarkEnd w:id="365"/>
      <w:bookmarkEnd w:id="366"/>
      <w:bookmarkEnd w:id="367"/>
      <w:bookmarkEnd w:id="368"/>
    </w:p>
    <w:p w:rsidR="00873C71" w:rsidRDefault="00E22D6F">
      <w:pPr>
        <w:pStyle w:val="Style1"/>
        <w:numPr>
          <w:ilvl w:val="4"/>
          <w:numId w:val="2"/>
        </w:numPr>
      </w:pPr>
      <w:bookmarkStart w:id="369" w:name="_Ref59945140"/>
      <w:bookmarkStart w:id="370" w:name="_Toc99261376"/>
      <w:bookmarkStart w:id="371" w:name="_Toc99765988"/>
      <w:bookmarkStart w:id="372" w:name="_Toc99862363"/>
      <w:bookmarkStart w:id="373" w:name="_Toc99938563"/>
      <w:bookmarkStart w:id="374" w:name="_Toc99942441"/>
      <w:bookmarkStart w:id="375" w:name="_Toc100755144"/>
      <w:bookmarkStart w:id="376" w:name="_Toc100906768"/>
      <w:bookmarkStart w:id="377" w:name="_Toc100978048"/>
      <w:bookmarkStart w:id="378" w:name="_Toc100978433"/>
      <w:bookmarkStart w:id="379" w:name="_Toc239472620"/>
      <w:bookmarkStart w:id="380" w:name="_Toc239473238"/>
      <w: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69"/>
      <w:bookmarkEnd w:id="370"/>
      <w:bookmarkEnd w:id="371"/>
      <w:bookmarkEnd w:id="372"/>
      <w:bookmarkEnd w:id="373"/>
      <w:bookmarkEnd w:id="374"/>
      <w:bookmarkEnd w:id="375"/>
      <w:bookmarkEnd w:id="376"/>
      <w:bookmarkEnd w:id="377"/>
      <w:bookmarkEnd w:id="378"/>
      <w:bookmarkEnd w:id="379"/>
      <w:bookmarkEnd w:id="380"/>
      <w:r>
        <w:t xml:space="preserve"> </w:t>
      </w:r>
    </w:p>
    <w:p w:rsidR="00873C71" w:rsidRDefault="00E22D6F">
      <w:pPr>
        <w:pStyle w:val="Style1"/>
        <w:numPr>
          <w:ilvl w:val="4"/>
          <w:numId w:val="2"/>
        </w:numPr>
      </w:pPr>
      <w:bookmarkStart w:id="381" w:name="_Toc99261377"/>
      <w:bookmarkStart w:id="382" w:name="_Toc99765989"/>
      <w:bookmarkStart w:id="383" w:name="_Toc99862364"/>
      <w:bookmarkStart w:id="384" w:name="_Toc99938564"/>
      <w:bookmarkStart w:id="385" w:name="_Toc99942442"/>
      <w:bookmarkStart w:id="386" w:name="_Toc100755145"/>
      <w:bookmarkStart w:id="387" w:name="_Toc100906769"/>
      <w:bookmarkStart w:id="388" w:name="_Toc100978049"/>
      <w:bookmarkStart w:id="389" w:name="_Toc100978434"/>
      <w:bookmarkStart w:id="390" w:name="_Toc239472621"/>
      <w:bookmarkStart w:id="391" w:name="_Toc239473239"/>
      <w:r>
        <w:t xml:space="preserve">“collusive practices” means a scheme or arrangement between two or more Bidders, with or without the knowledge of the </w:t>
      </w:r>
      <w:r>
        <w:lastRenderedPageBreak/>
        <w:t>Procuring Entity, designed to establish bid prices at artificial, non-competitive levels.</w:t>
      </w:r>
      <w:bookmarkEnd w:id="381"/>
      <w:bookmarkEnd w:id="382"/>
      <w:bookmarkEnd w:id="383"/>
      <w:bookmarkEnd w:id="384"/>
      <w:bookmarkEnd w:id="385"/>
      <w:bookmarkEnd w:id="386"/>
      <w:bookmarkEnd w:id="387"/>
      <w:bookmarkEnd w:id="388"/>
      <w:bookmarkEnd w:id="389"/>
      <w:bookmarkEnd w:id="390"/>
      <w:bookmarkEnd w:id="391"/>
    </w:p>
    <w:p w:rsidR="00873C71" w:rsidRDefault="00E22D6F">
      <w:pPr>
        <w:pStyle w:val="Style1"/>
        <w:numPr>
          <w:ilvl w:val="4"/>
          <w:numId w:val="2"/>
        </w:numPr>
      </w:pPr>
      <w:bookmarkStart w:id="392" w:name="_Toc99261378"/>
      <w:bookmarkStart w:id="393" w:name="_Toc99765990"/>
      <w:bookmarkStart w:id="394" w:name="_Toc99862365"/>
      <w:bookmarkStart w:id="395" w:name="_Toc99938565"/>
      <w:bookmarkStart w:id="396" w:name="_Toc99942443"/>
      <w:bookmarkStart w:id="397" w:name="_Toc100755146"/>
      <w:bookmarkStart w:id="398" w:name="_Toc100906770"/>
      <w:bookmarkStart w:id="399" w:name="_Toc100978050"/>
      <w:bookmarkStart w:id="400" w:name="_Toc100978435"/>
      <w:bookmarkStart w:id="401" w:name="_Toc239472622"/>
      <w:bookmarkStart w:id="402" w:name="_Toc239473240"/>
      <w:r>
        <w:t>“coercive practices” means harming or threatening to harm, directly or indirectly, persons, or their property to influence their participation in a procurement process, or affect the execution of  a contract;</w:t>
      </w:r>
      <w:bookmarkEnd w:id="392"/>
      <w:bookmarkEnd w:id="393"/>
      <w:bookmarkEnd w:id="394"/>
      <w:bookmarkEnd w:id="395"/>
      <w:bookmarkEnd w:id="396"/>
      <w:bookmarkEnd w:id="397"/>
      <w:bookmarkEnd w:id="398"/>
      <w:bookmarkEnd w:id="399"/>
      <w:bookmarkEnd w:id="400"/>
      <w:bookmarkEnd w:id="401"/>
      <w:bookmarkEnd w:id="402"/>
      <w:r>
        <w:t xml:space="preserve"> </w:t>
      </w:r>
    </w:p>
    <w:p w:rsidR="00873C71" w:rsidRDefault="00E22D6F">
      <w:pPr>
        <w:pStyle w:val="Style1"/>
        <w:numPr>
          <w:ilvl w:val="4"/>
          <w:numId w:val="2"/>
        </w:numPr>
      </w:pPr>
      <w:r>
        <w:t>“obstructive practice” is</w:t>
      </w:r>
    </w:p>
    <w:p w:rsidR="00873C71" w:rsidRDefault="00E22D6F">
      <w:pPr>
        <w:ind w:left="3600" w:hanging="720"/>
        <w:rPr>
          <w:color w:val="000000"/>
          <w:szCs w:val="24"/>
        </w:rPr>
      </w:pPr>
      <w:r>
        <w:rPr>
          <w:bCs/>
          <w:color w:val="000000"/>
          <w:szCs w:val="24"/>
        </w:rPr>
        <w:t>(aa)</w:t>
      </w:r>
      <w:r>
        <w:rPr>
          <w:szCs w:val="24"/>
        </w:rPr>
        <w:t xml:space="preserve"> </w:t>
      </w:r>
      <w:r>
        <w:rPr>
          <w:szCs w:val="24"/>
        </w:rPr>
        <w:tab/>
      </w:r>
      <w:r>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t>any foreign government/foreign or international financing institution</w:t>
      </w:r>
      <w:r>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873C71" w:rsidRDefault="00873C71">
      <w:pPr>
        <w:ind w:left="3600" w:hanging="720"/>
        <w:rPr>
          <w:szCs w:val="24"/>
        </w:rPr>
      </w:pPr>
    </w:p>
    <w:p w:rsidR="00873C71" w:rsidRDefault="00E22D6F">
      <w:pPr>
        <w:ind w:left="3600" w:hanging="720"/>
      </w:pPr>
      <w:r>
        <w:rPr>
          <w:bCs/>
          <w:color w:val="000000"/>
          <w:szCs w:val="24"/>
        </w:rPr>
        <w:t xml:space="preserve">(bb) </w:t>
      </w:r>
      <w:r>
        <w:rPr>
          <w:bCs/>
          <w:color w:val="000000"/>
          <w:szCs w:val="24"/>
        </w:rPr>
        <w:tab/>
        <w:t xml:space="preserve">acts intended to materially impede the exercise of the inspection and audit rights of the </w:t>
      </w:r>
      <w:r>
        <w:rPr>
          <w:color w:val="000000"/>
          <w:szCs w:val="24"/>
        </w:rPr>
        <w:t xml:space="preserve">Procuring Entity or </w:t>
      </w:r>
      <w:r>
        <w:t>any foreign government/foreign or international financing institution herein</w:t>
      </w:r>
      <w:r>
        <w:rPr>
          <w:bCs/>
          <w:color w:val="000000"/>
          <w:szCs w:val="24"/>
        </w:rPr>
        <w:t>.</w:t>
      </w:r>
    </w:p>
    <w:p w:rsidR="00873C71" w:rsidRDefault="00873C71">
      <w:pPr>
        <w:ind w:left="3600" w:hanging="720"/>
      </w:pPr>
    </w:p>
    <w:p w:rsidR="00873C71" w:rsidRDefault="00E22D6F">
      <w:pPr>
        <w:pStyle w:val="Style1"/>
        <w:numPr>
          <w:ilvl w:val="3"/>
          <w:numId w:val="2"/>
        </w:numPr>
      </w:pPr>
      <w:bookmarkStart w:id="403" w:name="_Toc99261379"/>
      <w:bookmarkStart w:id="404" w:name="_Toc99765991"/>
      <w:bookmarkStart w:id="405" w:name="_Toc99862366"/>
      <w:bookmarkStart w:id="406" w:name="_Toc99938566"/>
      <w:bookmarkStart w:id="407" w:name="_Toc99942444"/>
      <w:bookmarkStart w:id="408" w:name="_Toc100755147"/>
      <w:bookmarkStart w:id="409" w:name="_Toc100906771"/>
      <w:bookmarkStart w:id="410" w:name="_Toc100978051"/>
      <w:bookmarkStart w:id="411" w:name="_Toc100978436"/>
      <w:bookmarkStart w:id="412" w:name="_Toc239472623"/>
      <w:bookmarkStart w:id="413" w:name="_Toc239473241"/>
      <w:r>
        <w:t>will reject a proposal for award if it determines that the Bidder recommended for award has engaged in any of the practices mentioned in this Clause for purposes of competing for the contract.</w:t>
      </w:r>
      <w:bookmarkEnd w:id="403"/>
      <w:bookmarkEnd w:id="404"/>
      <w:bookmarkEnd w:id="405"/>
      <w:bookmarkEnd w:id="406"/>
      <w:bookmarkEnd w:id="407"/>
      <w:bookmarkEnd w:id="408"/>
      <w:bookmarkEnd w:id="409"/>
      <w:bookmarkEnd w:id="410"/>
      <w:bookmarkEnd w:id="411"/>
      <w:bookmarkEnd w:id="412"/>
      <w:bookmarkEnd w:id="413"/>
    </w:p>
    <w:p w:rsidR="00873C71" w:rsidRDefault="00E22D6F">
      <w:pPr>
        <w:pStyle w:val="Style1"/>
      </w:pPr>
      <w:bookmarkStart w:id="414" w:name="_Toc99261380"/>
      <w:bookmarkStart w:id="415" w:name="_Toc99765992"/>
      <w:bookmarkStart w:id="416" w:name="_Toc99862367"/>
      <w:bookmarkStart w:id="417" w:name="_Toc99938567"/>
      <w:bookmarkStart w:id="418" w:name="_Toc99942445"/>
      <w:bookmarkStart w:id="419" w:name="_Toc100755148"/>
      <w:bookmarkStart w:id="420" w:name="_Toc100906772"/>
      <w:bookmarkStart w:id="421" w:name="_Toc100978052"/>
      <w:bookmarkStart w:id="422" w:name="_Toc100978437"/>
      <w:bookmarkStart w:id="423" w:name="_Toc239472624"/>
      <w:bookmarkStart w:id="424" w:name="_Toc239473242"/>
      <w:r>
        <w:t xml:space="preserve">Further, the Procuring Entity will seek to impose the maximum civil, administrative, and/or criminal penalties available under applicable laws on individuals and organizations deemed to be involved in any of the practices mentioned in </w:t>
      </w:r>
      <w:r>
        <w:rPr>
          <w:b/>
        </w:rPr>
        <w:t>ITB</w:t>
      </w:r>
      <w:r>
        <w:t xml:space="preserve"> Clause </w:t>
      </w:r>
      <w:r w:rsidR="009C39FB">
        <w:fldChar w:fldCharType="begin"/>
      </w:r>
      <w:r w:rsidR="009C39FB">
        <w:instrText xml:space="preserve"> REF _Ref59945138 \r \h  \* MERGEFORMAT </w:instrText>
      </w:r>
      <w:r w:rsidR="009C39FB">
        <w:fldChar w:fldCharType="separate"/>
      </w:r>
      <w:r w:rsidR="00C63A3F">
        <w:t>3.1(a)</w:t>
      </w:r>
      <w:r w:rsidR="009C39FB">
        <w:fldChar w:fldCharType="end"/>
      </w:r>
      <w:r>
        <w:t>.</w:t>
      </w:r>
      <w:bookmarkEnd w:id="414"/>
      <w:bookmarkEnd w:id="415"/>
      <w:bookmarkEnd w:id="416"/>
      <w:bookmarkEnd w:id="417"/>
      <w:bookmarkEnd w:id="418"/>
      <w:bookmarkEnd w:id="419"/>
      <w:bookmarkEnd w:id="420"/>
      <w:bookmarkEnd w:id="421"/>
      <w:bookmarkEnd w:id="422"/>
      <w:bookmarkEnd w:id="423"/>
      <w:bookmarkEnd w:id="424"/>
    </w:p>
    <w:p w:rsidR="00873C71" w:rsidRDefault="00E22D6F">
      <w:pPr>
        <w:pStyle w:val="Style1"/>
      </w:pPr>
      <w:bookmarkStart w:id="425" w:name="_Toc99261381"/>
      <w:bookmarkStart w:id="426" w:name="_Toc99765993"/>
      <w:bookmarkStart w:id="427" w:name="_Toc99862368"/>
      <w:bookmarkStart w:id="428" w:name="_Toc99938568"/>
      <w:bookmarkStart w:id="429" w:name="_Toc99942446"/>
      <w:bookmarkStart w:id="430" w:name="_Toc100755149"/>
      <w:bookmarkStart w:id="431" w:name="_Toc100906773"/>
      <w:bookmarkStart w:id="432" w:name="_Toc100978053"/>
      <w:bookmarkStart w:id="433" w:name="_Toc100978438"/>
      <w:bookmarkStart w:id="434" w:name="_Toc239472625"/>
      <w:bookmarkStart w:id="435" w:name="_Toc239473243"/>
      <w:r>
        <w:t xml:space="preserve">Furthermore, the Funding Source and the Procuring Entity reserve the right to inspect and audit records and accounts of a bidder or supplier in the bidding for and performance of a contract themselves or through independent auditors as reflected in the </w:t>
      </w:r>
      <w:r>
        <w:rPr>
          <w:b/>
        </w:rPr>
        <w:t>GCC</w:t>
      </w:r>
      <w:r>
        <w:t xml:space="preserve"> Clause </w:t>
      </w:r>
      <w:r w:rsidR="009C39FB">
        <w:fldChar w:fldCharType="begin"/>
      </w:r>
      <w:r w:rsidR="009C39FB">
        <w:instrText xml:space="preserve"> REF _Ref242156352 \r \h  \* MERGEFORMAT </w:instrText>
      </w:r>
      <w:r w:rsidR="009C39FB">
        <w:fldChar w:fldCharType="separate"/>
      </w:r>
      <w:r w:rsidR="00C63A3F">
        <w:t>3</w:t>
      </w:r>
      <w:r w:rsidR="009C39FB">
        <w:fldChar w:fldCharType="end"/>
      </w:r>
      <w:r>
        <w:t>.</w:t>
      </w:r>
      <w:bookmarkEnd w:id="425"/>
      <w:bookmarkEnd w:id="426"/>
      <w:bookmarkEnd w:id="427"/>
      <w:bookmarkEnd w:id="428"/>
      <w:bookmarkEnd w:id="429"/>
      <w:bookmarkEnd w:id="430"/>
      <w:bookmarkEnd w:id="431"/>
      <w:bookmarkEnd w:id="432"/>
      <w:bookmarkEnd w:id="433"/>
      <w:bookmarkEnd w:id="434"/>
      <w:bookmarkEnd w:id="435"/>
    </w:p>
    <w:p w:rsidR="00873C71" w:rsidRDefault="00E22D6F">
      <w:pPr>
        <w:pStyle w:val="Heading3"/>
      </w:pPr>
      <w:bookmarkStart w:id="436" w:name="_Toc99261382"/>
      <w:bookmarkStart w:id="437" w:name="_Toc99862369"/>
      <w:bookmarkStart w:id="438" w:name="_Toc100755150"/>
      <w:bookmarkStart w:id="439" w:name="_Toc100906774"/>
      <w:bookmarkStart w:id="440" w:name="_Toc100978054"/>
      <w:bookmarkStart w:id="441" w:name="_Toc100978439"/>
      <w:bookmarkStart w:id="442" w:name="_Toc239472626"/>
      <w:bookmarkStart w:id="443" w:name="_Toc239473244"/>
      <w:bookmarkStart w:id="444" w:name="_Ref239526607"/>
      <w:bookmarkStart w:id="445" w:name="_Toc239645911"/>
      <w:bookmarkStart w:id="446" w:name="_Toc240079256"/>
      <w:bookmarkStart w:id="447" w:name="_Toc242865978"/>
      <w:bookmarkStart w:id="448" w:name="_Toc281305273"/>
      <w:r>
        <w:t>Conflict of Interest</w:t>
      </w:r>
      <w:bookmarkEnd w:id="33"/>
      <w:bookmarkEnd w:id="34"/>
      <w:bookmarkEnd w:id="35"/>
      <w:bookmarkEnd w:id="36"/>
      <w:bookmarkEnd w:id="436"/>
      <w:bookmarkEnd w:id="437"/>
      <w:bookmarkEnd w:id="438"/>
      <w:bookmarkEnd w:id="439"/>
      <w:bookmarkEnd w:id="440"/>
      <w:bookmarkEnd w:id="441"/>
      <w:bookmarkEnd w:id="442"/>
      <w:bookmarkEnd w:id="443"/>
      <w:bookmarkEnd w:id="444"/>
      <w:bookmarkEnd w:id="445"/>
      <w:bookmarkEnd w:id="446"/>
      <w:bookmarkEnd w:id="447"/>
      <w:bookmarkEnd w:id="448"/>
    </w:p>
    <w:p w:rsidR="00873C71" w:rsidRDefault="00E22D6F">
      <w:pPr>
        <w:pStyle w:val="Style1"/>
      </w:pPr>
      <w:bookmarkStart w:id="449" w:name="_Ref33253153"/>
      <w:bookmarkStart w:id="450" w:name="_Toc99261383"/>
      <w:bookmarkStart w:id="451" w:name="_Toc99765995"/>
      <w:bookmarkStart w:id="452" w:name="_Toc99862370"/>
      <w:bookmarkStart w:id="453" w:name="_Toc99938570"/>
      <w:bookmarkStart w:id="454" w:name="_Toc99942448"/>
      <w:bookmarkStart w:id="455" w:name="_Toc100755151"/>
      <w:bookmarkStart w:id="456" w:name="_Toc100906775"/>
      <w:bookmarkStart w:id="457" w:name="_Toc100978055"/>
      <w:bookmarkStart w:id="458" w:name="_Toc100978440"/>
      <w:bookmarkStart w:id="459" w:name="_Toc239472627"/>
      <w:bookmarkStart w:id="460" w:name="_Toc239473245"/>
      <w:r>
        <w:t xml:space="preserve">All Bidders found to have conflicting interests shall be disqualified to participate in the procurement at hand, without prejudice to the imposition of appropriate administrative, civil, and criminal sanctions. A Bidder may be </w:t>
      </w:r>
      <w:r>
        <w:lastRenderedPageBreak/>
        <w:t>considered to have conflicting interests with another Bidder in any of the events described in paragraphs (a) through (c) below and a general conflict of interest in any of the circumstances set out in paragraphs (d) through (g) below</w:t>
      </w:r>
      <w:bookmarkEnd w:id="449"/>
      <w:r>
        <w:t>:</w:t>
      </w:r>
      <w:bookmarkEnd w:id="450"/>
      <w:bookmarkEnd w:id="451"/>
      <w:bookmarkEnd w:id="452"/>
      <w:bookmarkEnd w:id="453"/>
      <w:bookmarkEnd w:id="454"/>
      <w:bookmarkEnd w:id="455"/>
      <w:bookmarkEnd w:id="456"/>
      <w:bookmarkEnd w:id="457"/>
      <w:bookmarkEnd w:id="458"/>
      <w:bookmarkEnd w:id="459"/>
      <w:bookmarkEnd w:id="460"/>
      <w:r>
        <w:t xml:space="preserve"> </w:t>
      </w:r>
    </w:p>
    <w:p w:rsidR="00873C71" w:rsidRDefault="00E22D6F">
      <w:pPr>
        <w:pStyle w:val="Style1"/>
        <w:numPr>
          <w:ilvl w:val="3"/>
          <w:numId w:val="2"/>
        </w:numPr>
      </w:pPr>
      <w:bookmarkStart w:id="461" w:name="_Toc99261384"/>
      <w:bookmarkStart w:id="462" w:name="_Toc99765996"/>
      <w:bookmarkStart w:id="463" w:name="_Toc99862371"/>
      <w:bookmarkStart w:id="464" w:name="_Toc99938571"/>
      <w:bookmarkStart w:id="465" w:name="_Toc99942449"/>
      <w:bookmarkStart w:id="466" w:name="_Toc100755152"/>
      <w:bookmarkStart w:id="467" w:name="_Toc100906776"/>
      <w:bookmarkStart w:id="468" w:name="_Toc100978056"/>
      <w:bookmarkStart w:id="469" w:name="_Toc100978441"/>
      <w:bookmarkStart w:id="470" w:name="_Toc239472628"/>
      <w:bookmarkStart w:id="471" w:name="_Toc239473246"/>
      <w:r>
        <w:t>A Bidder has controlling shareholders in common with another Bidder;</w:t>
      </w:r>
      <w:bookmarkEnd w:id="461"/>
      <w:bookmarkEnd w:id="462"/>
      <w:bookmarkEnd w:id="463"/>
      <w:bookmarkEnd w:id="464"/>
      <w:bookmarkEnd w:id="465"/>
      <w:bookmarkEnd w:id="466"/>
      <w:bookmarkEnd w:id="467"/>
      <w:bookmarkEnd w:id="468"/>
      <w:bookmarkEnd w:id="469"/>
      <w:bookmarkEnd w:id="470"/>
      <w:bookmarkEnd w:id="471"/>
      <w:r>
        <w:t xml:space="preserve"> </w:t>
      </w:r>
    </w:p>
    <w:p w:rsidR="00873C71" w:rsidRDefault="00E22D6F">
      <w:pPr>
        <w:pStyle w:val="Style1"/>
        <w:numPr>
          <w:ilvl w:val="3"/>
          <w:numId w:val="2"/>
        </w:numPr>
      </w:pPr>
      <w:bookmarkStart w:id="472" w:name="_Toc99261385"/>
      <w:bookmarkStart w:id="473" w:name="_Toc99765997"/>
      <w:bookmarkStart w:id="474" w:name="_Toc99862372"/>
      <w:bookmarkStart w:id="475" w:name="_Toc99938572"/>
      <w:bookmarkStart w:id="476" w:name="_Toc99942450"/>
      <w:bookmarkStart w:id="477" w:name="_Toc100755153"/>
      <w:bookmarkStart w:id="478" w:name="_Toc100906777"/>
      <w:bookmarkStart w:id="479" w:name="_Toc100978057"/>
      <w:bookmarkStart w:id="480" w:name="_Toc100978442"/>
      <w:bookmarkStart w:id="481" w:name="_Toc239472629"/>
      <w:bookmarkStart w:id="482" w:name="_Toc239473247"/>
      <w:r>
        <w:t>A Bidder receives or has received any direct or indirect subsidy from any other Bidder;</w:t>
      </w:r>
      <w:bookmarkEnd w:id="472"/>
      <w:bookmarkEnd w:id="473"/>
      <w:bookmarkEnd w:id="474"/>
      <w:bookmarkEnd w:id="475"/>
      <w:bookmarkEnd w:id="476"/>
      <w:bookmarkEnd w:id="477"/>
      <w:bookmarkEnd w:id="478"/>
      <w:bookmarkEnd w:id="479"/>
      <w:bookmarkEnd w:id="480"/>
      <w:bookmarkEnd w:id="481"/>
      <w:bookmarkEnd w:id="482"/>
      <w:r>
        <w:t xml:space="preserve"> </w:t>
      </w:r>
    </w:p>
    <w:p w:rsidR="00873C71" w:rsidRDefault="00E22D6F">
      <w:pPr>
        <w:pStyle w:val="Style1"/>
        <w:numPr>
          <w:ilvl w:val="3"/>
          <w:numId w:val="2"/>
        </w:numPr>
      </w:pPr>
      <w:bookmarkStart w:id="483" w:name="_Toc99261386"/>
      <w:bookmarkStart w:id="484" w:name="_Toc99765998"/>
      <w:bookmarkStart w:id="485" w:name="_Toc99862373"/>
      <w:bookmarkStart w:id="486" w:name="_Toc99938573"/>
      <w:bookmarkStart w:id="487" w:name="_Toc99942451"/>
      <w:bookmarkStart w:id="488" w:name="_Toc100755154"/>
      <w:bookmarkStart w:id="489" w:name="_Toc100906778"/>
      <w:bookmarkStart w:id="490" w:name="_Toc100978058"/>
      <w:bookmarkStart w:id="491" w:name="_Toc100978443"/>
      <w:bookmarkStart w:id="492" w:name="_Toc239472630"/>
      <w:bookmarkStart w:id="493" w:name="_Toc239473248"/>
      <w:r>
        <w:t>A Bidder has the same legal representative as that of another Bidder for purposes of this bid;</w:t>
      </w:r>
      <w:bookmarkEnd w:id="483"/>
      <w:bookmarkEnd w:id="484"/>
      <w:bookmarkEnd w:id="485"/>
      <w:bookmarkEnd w:id="486"/>
      <w:bookmarkEnd w:id="487"/>
      <w:bookmarkEnd w:id="488"/>
      <w:bookmarkEnd w:id="489"/>
      <w:bookmarkEnd w:id="490"/>
      <w:bookmarkEnd w:id="491"/>
      <w:bookmarkEnd w:id="492"/>
      <w:bookmarkEnd w:id="493"/>
      <w:r>
        <w:t xml:space="preserve"> </w:t>
      </w:r>
    </w:p>
    <w:p w:rsidR="00873C71" w:rsidRDefault="00E22D6F">
      <w:pPr>
        <w:pStyle w:val="Style1"/>
        <w:numPr>
          <w:ilvl w:val="3"/>
          <w:numId w:val="2"/>
        </w:numPr>
      </w:pPr>
      <w:bookmarkStart w:id="494" w:name="_Toc99261387"/>
      <w:bookmarkStart w:id="495" w:name="_Toc99765999"/>
      <w:bookmarkStart w:id="496" w:name="_Toc99862374"/>
      <w:bookmarkStart w:id="497" w:name="_Toc99938574"/>
      <w:bookmarkStart w:id="498" w:name="_Toc99942452"/>
      <w:bookmarkStart w:id="499" w:name="_Toc100755155"/>
      <w:bookmarkStart w:id="500" w:name="_Toc100906779"/>
      <w:bookmarkStart w:id="501" w:name="_Toc100978059"/>
      <w:bookmarkStart w:id="502" w:name="_Toc100978444"/>
      <w:bookmarkStart w:id="503" w:name="_Toc239472631"/>
      <w:bookmarkStart w:id="504" w:name="_Toc239473249"/>
      <w:r>
        <w:t>A Bidder has a relationship, directly or through third parties, that puts them in a position to have access to information about or influence on the bid of another Bidder or influence the decisions of the Procuring Entity regarding this bidding process;</w:t>
      </w:r>
      <w:bookmarkEnd w:id="494"/>
      <w:bookmarkEnd w:id="495"/>
      <w:bookmarkEnd w:id="496"/>
      <w:bookmarkEnd w:id="497"/>
      <w:bookmarkEnd w:id="498"/>
      <w:bookmarkEnd w:id="499"/>
      <w:bookmarkEnd w:id="500"/>
      <w:bookmarkEnd w:id="501"/>
      <w:bookmarkEnd w:id="502"/>
      <w:bookmarkEnd w:id="503"/>
      <w:bookmarkEnd w:id="504"/>
      <w:r>
        <w:t xml:space="preserve">  </w:t>
      </w:r>
    </w:p>
    <w:p w:rsidR="00873C71" w:rsidRDefault="00E22D6F">
      <w:pPr>
        <w:pStyle w:val="Style1"/>
        <w:numPr>
          <w:ilvl w:val="3"/>
          <w:numId w:val="2"/>
        </w:numPr>
      </w:pPr>
      <w:bookmarkStart w:id="505" w:name="_Ref33253137"/>
      <w:bookmarkStart w:id="506" w:name="_Toc99261388"/>
      <w:bookmarkStart w:id="507" w:name="_Toc99766000"/>
      <w:bookmarkStart w:id="508" w:name="_Toc99862375"/>
      <w:bookmarkStart w:id="509" w:name="_Toc99938575"/>
      <w:bookmarkStart w:id="510" w:name="_Toc99942453"/>
      <w:bookmarkStart w:id="511" w:name="_Toc100755156"/>
      <w:bookmarkStart w:id="512" w:name="_Toc100906780"/>
      <w:bookmarkStart w:id="513" w:name="_Toc100978060"/>
      <w:bookmarkStart w:id="514" w:name="_Toc100978445"/>
      <w:bookmarkStart w:id="515" w:name="_Toc239472632"/>
      <w:bookmarkStart w:id="516" w:name="_Toc239473250"/>
      <w:r>
        <w:t xml:space="preserve">A Bidder submits more than one bid in this bidding process. However, this does not limit the participation of subcontractors in more than one bid; </w:t>
      </w:r>
      <w:bookmarkEnd w:id="505"/>
      <w:bookmarkEnd w:id="506"/>
      <w:bookmarkEnd w:id="507"/>
      <w:bookmarkEnd w:id="508"/>
      <w:bookmarkEnd w:id="509"/>
      <w:bookmarkEnd w:id="510"/>
      <w:bookmarkEnd w:id="511"/>
      <w:bookmarkEnd w:id="512"/>
      <w:bookmarkEnd w:id="513"/>
      <w:bookmarkEnd w:id="514"/>
      <w:bookmarkEnd w:id="515"/>
      <w:bookmarkEnd w:id="516"/>
    </w:p>
    <w:p w:rsidR="00873C71" w:rsidRDefault="00E22D6F">
      <w:pPr>
        <w:pStyle w:val="Style1"/>
        <w:numPr>
          <w:ilvl w:val="3"/>
          <w:numId w:val="2"/>
        </w:numPr>
      </w:pPr>
      <w:bookmarkStart w:id="517" w:name="_Toc99261389"/>
      <w:bookmarkStart w:id="518" w:name="_Toc99766001"/>
      <w:bookmarkStart w:id="519" w:name="_Toc99862376"/>
      <w:bookmarkStart w:id="520" w:name="_Toc99938576"/>
      <w:bookmarkStart w:id="521" w:name="_Toc99942454"/>
      <w:bookmarkStart w:id="522" w:name="_Toc100755157"/>
      <w:bookmarkStart w:id="523" w:name="_Toc100906781"/>
      <w:bookmarkStart w:id="524" w:name="_Toc100978061"/>
      <w:bookmarkStart w:id="525" w:name="_Toc100978446"/>
      <w:bookmarkStart w:id="526" w:name="_Toc239472633"/>
      <w:bookmarkStart w:id="527" w:name="_Toc239473251"/>
      <w:r>
        <w:t>A Bidder who participated as a consultant in the preparation of the design or technical specifications of the Goods and related services that are the subject of the bid; or</w:t>
      </w:r>
      <w:bookmarkEnd w:id="517"/>
      <w:bookmarkEnd w:id="518"/>
      <w:bookmarkEnd w:id="519"/>
      <w:bookmarkEnd w:id="520"/>
      <w:bookmarkEnd w:id="521"/>
      <w:bookmarkEnd w:id="522"/>
      <w:bookmarkEnd w:id="523"/>
      <w:bookmarkEnd w:id="524"/>
      <w:bookmarkEnd w:id="525"/>
      <w:bookmarkEnd w:id="526"/>
      <w:bookmarkEnd w:id="527"/>
    </w:p>
    <w:p w:rsidR="00873C71" w:rsidRDefault="00E22D6F">
      <w:pPr>
        <w:pStyle w:val="Style1"/>
        <w:numPr>
          <w:ilvl w:val="3"/>
          <w:numId w:val="2"/>
        </w:numPr>
      </w:pPr>
      <w:r>
        <w:t>A Bidder who lends, or temporarily seconds, its personnel to firms or organizations which are engaged in consulting services for the preparation related to procurement for or implementation of the project, if the personnel would be involved in any capacity on the same project.</w:t>
      </w:r>
    </w:p>
    <w:p w:rsidR="00873C71" w:rsidRDefault="00E22D6F">
      <w:pPr>
        <w:pStyle w:val="Style1"/>
      </w:pPr>
      <w:bookmarkStart w:id="528" w:name="_Ref57696796"/>
      <w:bookmarkStart w:id="529" w:name="_Toc99261390"/>
      <w:bookmarkStart w:id="530" w:name="_Toc99766002"/>
      <w:bookmarkStart w:id="531" w:name="_Toc99862377"/>
      <w:bookmarkStart w:id="532" w:name="_Toc99938577"/>
      <w:bookmarkStart w:id="533" w:name="_Toc99942455"/>
      <w:bookmarkStart w:id="534" w:name="_Toc100755158"/>
      <w:bookmarkStart w:id="535" w:name="_Toc100906782"/>
      <w:bookmarkStart w:id="536" w:name="_Toc100978062"/>
      <w:bookmarkStart w:id="537" w:name="_Toc100978447"/>
      <w:bookmarkStart w:id="538" w:name="_Toc239472634"/>
      <w:bookmarkStart w:id="539" w:name="_Toc239473252"/>
      <w:bookmarkStart w:id="540" w:name="_Ref36540017"/>
      <w:r>
        <w:t xml:space="preserve">In accordance with Section 47 of the IRR of RA 9184, all Bidding Documents shall be accompanied by a sworn affidavit of the Bidder that it is not related to the Head of the Procuring Entity (HoPE), members of the Bids and Awards Committee (BAC), members of the Technical Working Group (TWG), members of the BAC Secretariat, the head of the Project Management Office (PMO) or the end-user unit, and the project consultants, by consanguinity or affinity up to the third civil degree. </w:t>
      </w:r>
      <w:bookmarkEnd w:id="528"/>
      <w:bookmarkEnd w:id="529"/>
      <w:bookmarkEnd w:id="530"/>
      <w:bookmarkEnd w:id="531"/>
      <w:bookmarkEnd w:id="532"/>
      <w:bookmarkEnd w:id="533"/>
      <w:bookmarkEnd w:id="534"/>
      <w:bookmarkEnd w:id="535"/>
      <w:bookmarkEnd w:id="536"/>
      <w:bookmarkEnd w:id="537"/>
      <w:r>
        <w:t xml:space="preserve"> On the part of the Bidder, this Clause shall apply to the following persons:</w:t>
      </w:r>
      <w:bookmarkEnd w:id="538"/>
      <w:bookmarkEnd w:id="539"/>
    </w:p>
    <w:p w:rsidR="00873C71" w:rsidRDefault="00E22D6F">
      <w:pPr>
        <w:pStyle w:val="Style1"/>
        <w:numPr>
          <w:ilvl w:val="3"/>
          <w:numId w:val="2"/>
        </w:numPr>
      </w:pPr>
      <w:bookmarkStart w:id="541" w:name="_Toc99261391"/>
      <w:bookmarkStart w:id="542" w:name="_Toc99766003"/>
      <w:bookmarkStart w:id="543" w:name="_Toc99862378"/>
      <w:bookmarkStart w:id="544" w:name="_Toc99938578"/>
      <w:bookmarkStart w:id="545" w:name="_Toc99942456"/>
      <w:bookmarkStart w:id="546" w:name="_Toc100755159"/>
      <w:bookmarkStart w:id="547" w:name="_Toc100906783"/>
      <w:bookmarkStart w:id="548" w:name="_Toc100978063"/>
      <w:bookmarkStart w:id="549" w:name="_Toc100978448"/>
      <w:bookmarkStart w:id="550" w:name="_Toc239472635"/>
      <w:bookmarkStart w:id="551" w:name="_Toc239473253"/>
      <w:r>
        <w:t>If the Bidder is an individual or a sole proprietorship, to the Bidder himself;</w:t>
      </w:r>
      <w:bookmarkEnd w:id="541"/>
      <w:bookmarkEnd w:id="542"/>
      <w:bookmarkEnd w:id="543"/>
      <w:bookmarkEnd w:id="544"/>
      <w:bookmarkEnd w:id="545"/>
      <w:bookmarkEnd w:id="546"/>
      <w:bookmarkEnd w:id="547"/>
      <w:bookmarkEnd w:id="548"/>
      <w:bookmarkEnd w:id="549"/>
      <w:bookmarkEnd w:id="550"/>
      <w:bookmarkEnd w:id="551"/>
    </w:p>
    <w:p w:rsidR="00873C71" w:rsidRDefault="00E22D6F">
      <w:pPr>
        <w:pStyle w:val="Style1"/>
        <w:numPr>
          <w:ilvl w:val="3"/>
          <w:numId w:val="2"/>
        </w:numPr>
      </w:pPr>
      <w:bookmarkStart w:id="552" w:name="_Toc99261392"/>
      <w:bookmarkStart w:id="553" w:name="_Toc99766004"/>
      <w:bookmarkStart w:id="554" w:name="_Toc99862379"/>
      <w:bookmarkStart w:id="555" w:name="_Toc99938579"/>
      <w:bookmarkStart w:id="556" w:name="_Toc99942457"/>
      <w:bookmarkStart w:id="557" w:name="_Toc100755160"/>
      <w:bookmarkStart w:id="558" w:name="_Toc100906784"/>
      <w:bookmarkStart w:id="559" w:name="_Toc100978064"/>
      <w:bookmarkStart w:id="560" w:name="_Toc100978449"/>
      <w:bookmarkStart w:id="561" w:name="_Toc239472636"/>
      <w:bookmarkStart w:id="562" w:name="_Toc239473254"/>
      <w:r>
        <w:t>If the Bidder is a partnership, to all its officers and members;</w:t>
      </w:r>
      <w:bookmarkEnd w:id="552"/>
      <w:bookmarkEnd w:id="553"/>
      <w:bookmarkEnd w:id="554"/>
      <w:bookmarkEnd w:id="555"/>
      <w:bookmarkEnd w:id="556"/>
      <w:bookmarkEnd w:id="557"/>
      <w:bookmarkEnd w:id="558"/>
      <w:bookmarkEnd w:id="559"/>
      <w:bookmarkEnd w:id="560"/>
      <w:bookmarkEnd w:id="561"/>
      <w:bookmarkEnd w:id="562"/>
    </w:p>
    <w:p w:rsidR="00873C71" w:rsidRDefault="00E22D6F">
      <w:pPr>
        <w:pStyle w:val="Style1"/>
        <w:numPr>
          <w:ilvl w:val="3"/>
          <w:numId w:val="2"/>
        </w:numPr>
      </w:pPr>
      <w:bookmarkStart w:id="563" w:name="_Toc99261393"/>
      <w:bookmarkStart w:id="564" w:name="_Toc99766005"/>
      <w:bookmarkStart w:id="565" w:name="_Toc99862380"/>
      <w:bookmarkStart w:id="566" w:name="_Toc99938580"/>
      <w:bookmarkStart w:id="567" w:name="_Toc99942458"/>
      <w:bookmarkStart w:id="568" w:name="_Toc100755161"/>
      <w:bookmarkStart w:id="569" w:name="_Toc100906785"/>
      <w:bookmarkStart w:id="570" w:name="_Toc100978065"/>
      <w:bookmarkStart w:id="571" w:name="_Toc100978450"/>
      <w:bookmarkStart w:id="572" w:name="_Toc239472637"/>
      <w:bookmarkStart w:id="573" w:name="_Toc239473255"/>
      <w:r>
        <w:t xml:space="preserve">If the Bidder is a corporation, to all its officers, directors, and controlling stockholders; </w:t>
      </w:r>
      <w:bookmarkEnd w:id="563"/>
      <w:bookmarkEnd w:id="564"/>
      <w:bookmarkEnd w:id="565"/>
      <w:bookmarkEnd w:id="566"/>
      <w:bookmarkEnd w:id="567"/>
      <w:bookmarkEnd w:id="568"/>
      <w:bookmarkEnd w:id="569"/>
      <w:bookmarkEnd w:id="570"/>
      <w:bookmarkEnd w:id="571"/>
      <w:bookmarkEnd w:id="572"/>
      <w:bookmarkEnd w:id="573"/>
    </w:p>
    <w:p w:rsidR="00873C71" w:rsidRDefault="00E22D6F">
      <w:pPr>
        <w:pStyle w:val="Style1"/>
        <w:numPr>
          <w:ilvl w:val="3"/>
          <w:numId w:val="2"/>
        </w:numPr>
      </w:pPr>
      <w:bookmarkStart w:id="574" w:name="_Toc99261394"/>
      <w:bookmarkStart w:id="575" w:name="_Toc99766006"/>
      <w:bookmarkStart w:id="576" w:name="_Toc99862381"/>
      <w:bookmarkStart w:id="577" w:name="_Toc99938581"/>
      <w:bookmarkStart w:id="578" w:name="_Toc99942459"/>
      <w:bookmarkStart w:id="579" w:name="_Toc100755162"/>
      <w:bookmarkStart w:id="580" w:name="_Toc100906786"/>
      <w:bookmarkStart w:id="581" w:name="_Toc100978066"/>
      <w:bookmarkStart w:id="582" w:name="_Toc100978451"/>
      <w:bookmarkStart w:id="583" w:name="_Toc239472638"/>
      <w:bookmarkStart w:id="584" w:name="_Toc239473256"/>
      <w:r>
        <w:t>If the Bidder is a cooperative, to all its officers, directors, and controlling shareholders or members; and</w:t>
      </w:r>
    </w:p>
    <w:p w:rsidR="00873C71" w:rsidRDefault="00E22D6F">
      <w:pPr>
        <w:pStyle w:val="Style1"/>
        <w:numPr>
          <w:ilvl w:val="3"/>
          <w:numId w:val="2"/>
        </w:numPr>
      </w:pPr>
      <w:r>
        <w:lastRenderedPageBreak/>
        <w:t>If the Bidder is a joint venture (JV), the provisions of items (a), (b), (c), or (d) of this Clause shall correspondingly apply to each of the members of the said JV, as may be appropriate.</w:t>
      </w:r>
      <w:bookmarkEnd w:id="540"/>
      <w:bookmarkEnd w:id="574"/>
      <w:bookmarkEnd w:id="575"/>
      <w:bookmarkEnd w:id="576"/>
      <w:bookmarkEnd w:id="577"/>
      <w:bookmarkEnd w:id="578"/>
      <w:bookmarkEnd w:id="579"/>
      <w:bookmarkEnd w:id="580"/>
      <w:bookmarkEnd w:id="581"/>
      <w:bookmarkEnd w:id="582"/>
      <w:bookmarkEnd w:id="583"/>
      <w:bookmarkEnd w:id="584"/>
    </w:p>
    <w:p w:rsidR="00873C71" w:rsidRDefault="00E22D6F">
      <w:pPr>
        <w:pStyle w:val="Style1"/>
        <w:numPr>
          <w:ilvl w:val="0"/>
          <w:numId w:val="0"/>
        </w:numPr>
        <w:ind w:left="1440"/>
      </w:pPr>
      <w:bookmarkStart w:id="585" w:name="_Toc99261395"/>
      <w:bookmarkStart w:id="586" w:name="_Toc99766007"/>
      <w:bookmarkStart w:id="587" w:name="_Toc99862382"/>
      <w:bookmarkStart w:id="588" w:name="_Toc99938582"/>
      <w:bookmarkStart w:id="589" w:name="_Toc99942460"/>
      <w:bookmarkStart w:id="590" w:name="_Toc100755163"/>
      <w:bookmarkStart w:id="591" w:name="_Toc100906787"/>
      <w:bookmarkStart w:id="592" w:name="_Toc100978067"/>
      <w:bookmarkStart w:id="593" w:name="_Toc100978452"/>
      <w:bookmarkStart w:id="594" w:name="_Toc239472639"/>
      <w:bookmarkStart w:id="595" w:name="_Toc239473257"/>
      <w:r>
        <w:t>Relationship of the nature described above or failure to comply with this Clause will result in the automatic disqualification of a Bidder.</w:t>
      </w:r>
      <w:bookmarkEnd w:id="585"/>
      <w:bookmarkEnd w:id="586"/>
      <w:bookmarkEnd w:id="587"/>
      <w:bookmarkEnd w:id="588"/>
      <w:bookmarkEnd w:id="589"/>
      <w:bookmarkEnd w:id="590"/>
      <w:bookmarkEnd w:id="591"/>
      <w:bookmarkEnd w:id="592"/>
      <w:bookmarkEnd w:id="593"/>
      <w:bookmarkEnd w:id="594"/>
      <w:bookmarkEnd w:id="595"/>
    </w:p>
    <w:p w:rsidR="00873C71" w:rsidRDefault="00E22D6F">
      <w:pPr>
        <w:pStyle w:val="Heading3"/>
      </w:pPr>
      <w:bookmarkStart w:id="596" w:name="_Toc99261397"/>
      <w:bookmarkStart w:id="597" w:name="_Ref99265075"/>
      <w:bookmarkStart w:id="598" w:name="_Ref99266420"/>
      <w:bookmarkStart w:id="599" w:name="_Toc99862383"/>
      <w:bookmarkStart w:id="600" w:name="_Ref99943921"/>
      <w:bookmarkStart w:id="601" w:name="_Ref100721461"/>
      <w:bookmarkStart w:id="602" w:name="_Toc100755164"/>
      <w:bookmarkStart w:id="603" w:name="_Toc100906788"/>
      <w:bookmarkStart w:id="604" w:name="_Toc100978068"/>
      <w:bookmarkStart w:id="605" w:name="_Toc100978453"/>
      <w:bookmarkStart w:id="606" w:name="_Toc239472640"/>
      <w:bookmarkStart w:id="607" w:name="_Toc239473258"/>
      <w:bookmarkStart w:id="608" w:name="_Ref239526622"/>
      <w:bookmarkStart w:id="609" w:name="_Ref239587073"/>
      <w:bookmarkStart w:id="610" w:name="_Toc239645912"/>
      <w:bookmarkStart w:id="611" w:name="_Toc240079257"/>
      <w:bookmarkStart w:id="612" w:name="_Ref242673950"/>
      <w:bookmarkStart w:id="613" w:name="_Toc242865979"/>
      <w:bookmarkStart w:id="614" w:name="_Toc281305274"/>
      <w:r>
        <w:t>Eligible Bidders</w:t>
      </w:r>
      <w:bookmarkEnd w:id="37"/>
      <w:bookmarkEnd w:id="38"/>
      <w:bookmarkEnd w:id="39"/>
      <w:bookmarkEnd w:id="40"/>
      <w:bookmarkEnd w:id="41"/>
      <w:bookmarkEnd w:id="42"/>
      <w:bookmarkEnd w:id="43"/>
      <w:bookmarkEnd w:id="44"/>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873C71" w:rsidRDefault="00E22D6F">
      <w:pPr>
        <w:pStyle w:val="Style1"/>
      </w:pPr>
      <w:bookmarkStart w:id="615" w:name="_Toc99261398"/>
      <w:bookmarkStart w:id="616" w:name="_Ref99264924"/>
      <w:bookmarkStart w:id="617" w:name="_Toc99766009"/>
      <w:bookmarkStart w:id="618" w:name="_Toc99862384"/>
      <w:bookmarkStart w:id="619" w:name="_Toc99938584"/>
      <w:bookmarkStart w:id="620" w:name="_Toc99942462"/>
      <w:bookmarkStart w:id="621" w:name="_Toc100755165"/>
      <w:bookmarkStart w:id="622" w:name="_Toc100906789"/>
      <w:bookmarkStart w:id="623" w:name="_Toc100978069"/>
      <w:bookmarkStart w:id="624" w:name="_Toc100978454"/>
      <w:bookmarkStart w:id="625" w:name="_Ref101580227"/>
      <w:bookmarkStart w:id="626" w:name="_Toc239472641"/>
      <w:bookmarkStart w:id="627" w:name="_Toc239473259"/>
      <w:bookmarkStart w:id="628" w:name="_Ref281307477"/>
      <w:bookmarkStart w:id="629" w:name="_Ref33253418"/>
      <w:r>
        <w:t xml:space="preserve">Unless otherwise provided in the </w:t>
      </w:r>
      <w:bookmarkStart w:id="630" w:name="_Hlt448349432"/>
      <w:bookmarkStart w:id="631" w:name="_Hlt448349458"/>
      <w:r w:rsidR="00A51FBF">
        <w:fldChar w:fldCharType="begin"/>
      </w:r>
      <w:r>
        <w:instrText xml:space="preserve"> HYPERLINK  \l "bds5_1" </w:instrText>
      </w:r>
      <w:r w:rsidR="00A51FBF">
        <w:fldChar w:fldCharType="separate"/>
      </w:r>
      <w:r>
        <w:rPr>
          <w:rStyle w:val="Hyperlink"/>
        </w:rPr>
        <w:t>B</w:t>
      </w:r>
      <w:bookmarkStart w:id="632" w:name="_Hlt281307508"/>
      <w:bookmarkStart w:id="633" w:name="_Hlt281307516"/>
      <w:r>
        <w:rPr>
          <w:rStyle w:val="Hyperlink"/>
        </w:rPr>
        <w:t>D</w:t>
      </w:r>
      <w:bookmarkEnd w:id="632"/>
      <w:bookmarkEnd w:id="633"/>
      <w:r>
        <w:rPr>
          <w:rStyle w:val="Hyperlink"/>
        </w:rPr>
        <w:t>S</w:t>
      </w:r>
      <w:r w:rsidR="00A51FBF">
        <w:fldChar w:fldCharType="end"/>
      </w:r>
      <w:bookmarkEnd w:id="630"/>
      <w:bookmarkEnd w:id="631"/>
      <w:r>
        <w:t>, the following persons shall be eligible to participate in this bidding:</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t xml:space="preserve"> </w:t>
      </w:r>
    </w:p>
    <w:p w:rsidR="00873C71" w:rsidRDefault="00E22D6F">
      <w:pPr>
        <w:pStyle w:val="Style1"/>
        <w:numPr>
          <w:ilvl w:val="3"/>
          <w:numId w:val="2"/>
        </w:numPr>
      </w:pPr>
      <w:bookmarkStart w:id="634" w:name="_Toc99261399"/>
      <w:bookmarkStart w:id="635" w:name="_Toc99766010"/>
      <w:bookmarkStart w:id="636" w:name="_Toc99862385"/>
      <w:bookmarkStart w:id="637" w:name="_Toc99938585"/>
      <w:bookmarkStart w:id="638" w:name="_Toc99942463"/>
      <w:bookmarkStart w:id="639" w:name="_Toc100755166"/>
      <w:bookmarkStart w:id="640" w:name="_Toc100906790"/>
      <w:bookmarkStart w:id="641" w:name="_Toc100978070"/>
      <w:bookmarkStart w:id="642" w:name="_Toc100978455"/>
      <w:bookmarkStart w:id="643" w:name="_Toc239472642"/>
      <w:bookmarkStart w:id="644" w:name="_Toc239473260"/>
      <w:r>
        <w:t>Duly licensed Filipino citizens/sole proprietorships;</w:t>
      </w:r>
      <w:bookmarkEnd w:id="634"/>
      <w:bookmarkEnd w:id="635"/>
      <w:bookmarkEnd w:id="636"/>
      <w:bookmarkEnd w:id="637"/>
      <w:bookmarkEnd w:id="638"/>
      <w:bookmarkEnd w:id="639"/>
      <w:bookmarkEnd w:id="640"/>
      <w:bookmarkEnd w:id="641"/>
      <w:bookmarkEnd w:id="642"/>
      <w:bookmarkEnd w:id="643"/>
      <w:bookmarkEnd w:id="644"/>
    </w:p>
    <w:p w:rsidR="00873C71" w:rsidRDefault="00E22D6F">
      <w:pPr>
        <w:pStyle w:val="Style1"/>
        <w:numPr>
          <w:ilvl w:val="3"/>
          <w:numId w:val="2"/>
        </w:numPr>
      </w:pPr>
      <w:bookmarkStart w:id="645" w:name="_Toc99261400"/>
      <w:bookmarkStart w:id="646" w:name="_Toc99766011"/>
      <w:bookmarkStart w:id="647" w:name="_Toc99862386"/>
      <w:bookmarkStart w:id="648" w:name="_Toc99938586"/>
      <w:bookmarkStart w:id="649" w:name="_Toc99942464"/>
      <w:bookmarkStart w:id="650" w:name="_Toc100755167"/>
      <w:bookmarkStart w:id="651" w:name="_Toc100906791"/>
      <w:bookmarkStart w:id="652" w:name="_Toc100978071"/>
      <w:bookmarkStart w:id="653" w:name="_Toc100978456"/>
      <w:bookmarkStart w:id="654" w:name="_Toc239472643"/>
      <w:bookmarkStart w:id="655" w:name="_Toc239473261"/>
      <w:bookmarkStart w:id="656" w:name="_Ref241465918"/>
      <w:r>
        <w:t>Partnerships duly organized under the laws of the Philippines and of which at least sixty percent (60%) of the interest belongs to citizens of the Philippines;</w:t>
      </w:r>
      <w:bookmarkEnd w:id="645"/>
      <w:bookmarkEnd w:id="646"/>
      <w:bookmarkEnd w:id="647"/>
      <w:bookmarkEnd w:id="648"/>
      <w:bookmarkEnd w:id="649"/>
      <w:bookmarkEnd w:id="650"/>
      <w:bookmarkEnd w:id="651"/>
      <w:bookmarkEnd w:id="652"/>
      <w:bookmarkEnd w:id="653"/>
      <w:bookmarkEnd w:id="654"/>
      <w:bookmarkEnd w:id="655"/>
      <w:bookmarkEnd w:id="656"/>
    </w:p>
    <w:p w:rsidR="00873C71" w:rsidRDefault="00E22D6F">
      <w:pPr>
        <w:pStyle w:val="Style1"/>
        <w:numPr>
          <w:ilvl w:val="3"/>
          <w:numId w:val="2"/>
        </w:numPr>
      </w:pPr>
      <w:bookmarkStart w:id="657" w:name="_Toc99261401"/>
      <w:bookmarkStart w:id="658" w:name="_Toc99766012"/>
      <w:bookmarkStart w:id="659" w:name="_Toc99862387"/>
      <w:bookmarkStart w:id="660" w:name="_Toc99938587"/>
      <w:bookmarkStart w:id="661" w:name="_Toc99942465"/>
      <w:bookmarkStart w:id="662" w:name="_Toc100755168"/>
      <w:bookmarkStart w:id="663" w:name="_Toc100906792"/>
      <w:bookmarkStart w:id="664" w:name="_Toc100978072"/>
      <w:bookmarkStart w:id="665" w:name="_Toc100978457"/>
      <w:bookmarkStart w:id="666" w:name="_Toc239472644"/>
      <w:bookmarkStart w:id="667" w:name="_Toc239473262"/>
      <w:r>
        <w:t>Corporations duly organized under the laws of the Philippines, and of which at least sixty percent (60%) of the outstanding capital stock belongs to citizens of the Philippines;</w:t>
      </w:r>
      <w:bookmarkEnd w:id="657"/>
      <w:bookmarkEnd w:id="658"/>
      <w:bookmarkEnd w:id="659"/>
      <w:bookmarkEnd w:id="660"/>
      <w:bookmarkEnd w:id="661"/>
      <w:bookmarkEnd w:id="662"/>
      <w:bookmarkEnd w:id="663"/>
      <w:bookmarkEnd w:id="664"/>
      <w:bookmarkEnd w:id="665"/>
      <w:bookmarkEnd w:id="666"/>
      <w:bookmarkEnd w:id="667"/>
    </w:p>
    <w:p w:rsidR="00873C71" w:rsidRDefault="00E22D6F">
      <w:pPr>
        <w:pStyle w:val="Style1"/>
        <w:numPr>
          <w:ilvl w:val="3"/>
          <w:numId w:val="2"/>
        </w:numPr>
      </w:pPr>
      <w:bookmarkStart w:id="668" w:name="_Toc239472645"/>
      <w:bookmarkStart w:id="669" w:name="_Toc239473263"/>
      <w:bookmarkStart w:id="670" w:name="_Toc99261402"/>
      <w:bookmarkStart w:id="671" w:name="_Toc99766013"/>
      <w:bookmarkStart w:id="672" w:name="_Toc99862388"/>
      <w:bookmarkStart w:id="673" w:name="_Toc99938588"/>
      <w:bookmarkStart w:id="674" w:name="_Toc99942466"/>
      <w:bookmarkStart w:id="675" w:name="_Toc100755169"/>
      <w:bookmarkStart w:id="676" w:name="_Toc100906793"/>
      <w:bookmarkStart w:id="677" w:name="_Toc100978073"/>
      <w:bookmarkStart w:id="678" w:name="_Toc100978458"/>
      <w:r>
        <w:t>Cooperatives duly organized under the laws of the Philippines;</w:t>
      </w:r>
      <w:bookmarkEnd w:id="668"/>
      <w:bookmarkEnd w:id="669"/>
      <w:r>
        <w:t xml:space="preserve"> and</w:t>
      </w:r>
    </w:p>
    <w:p w:rsidR="00873C71" w:rsidRDefault="00E22D6F">
      <w:pPr>
        <w:pStyle w:val="Style1"/>
        <w:numPr>
          <w:ilvl w:val="3"/>
          <w:numId w:val="2"/>
        </w:numPr>
      </w:pPr>
      <w:bookmarkStart w:id="679" w:name="_Toc239472646"/>
      <w:bookmarkStart w:id="680" w:name="_Toc239473264"/>
      <w:r>
        <w:t xml:space="preserve">Persons/entities forming themselves into a Joint Venture (JV), </w:t>
      </w:r>
      <w:r>
        <w:rPr>
          <w:i/>
        </w:rPr>
        <w:t>i.e.</w:t>
      </w:r>
      <w:r>
        <w:t>, a group of two (2) or more persons/entities that intend to be jointly and severally responsible or liable for a particular contract: Provided, however, that Filipino ownership or interest of the JV concerned shall be at least sixty percent (60%).</w:t>
      </w:r>
    </w:p>
    <w:p w:rsidR="00873C71" w:rsidRDefault="00E22D6F">
      <w:pPr>
        <w:pStyle w:val="Style1"/>
      </w:pPr>
      <w:bookmarkStart w:id="681" w:name="_Toc239472649"/>
      <w:bookmarkStart w:id="682" w:name="_Toc239473267"/>
      <w:bookmarkStart w:id="683" w:name="_Ref97976536"/>
      <w:bookmarkStart w:id="684" w:name="_Toc99261404"/>
      <w:bookmarkStart w:id="685" w:name="_Toc99766015"/>
      <w:bookmarkStart w:id="686" w:name="_Toc99862390"/>
      <w:bookmarkStart w:id="687" w:name="_Toc99938590"/>
      <w:bookmarkStart w:id="688" w:name="_Toc99942468"/>
      <w:bookmarkStart w:id="689" w:name="_Toc100755171"/>
      <w:bookmarkStart w:id="690" w:name="_Toc100906795"/>
      <w:bookmarkStart w:id="691" w:name="_Toc100978075"/>
      <w:bookmarkStart w:id="692" w:name="_Toc100978460"/>
      <w:bookmarkEnd w:id="670"/>
      <w:bookmarkEnd w:id="671"/>
      <w:bookmarkEnd w:id="672"/>
      <w:bookmarkEnd w:id="673"/>
      <w:bookmarkEnd w:id="674"/>
      <w:bookmarkEnd w:id="675"/>
      <w:bookmarkEnd w:id="676"/>
      <w:bookmarkEnd w:id="677"/>
      <w:bookmarkEnd w:id="678"/>
      <w:bookmarkEnd w:id="679"/>
      <w:bookmarkEnd w:id="680"/>
      <w:r>
        <w:t xml:space="preserve">Foreign bidders may be eligible to participate when any of the following circumstances exist, as specified in the </w:t>
      </w:r>
      <w:hyperlink w:anchor="bds5_2" w:history="1">
        <w:r>
          <w:rPr>
            <w:rStyle w:val="Hyperlink"/>
          </w:rPr>
          <w:t>B</w:t>
        </w:r>
        <w:bookmarkStart w:id="693" w:name="_Hlt281307461"/>
        <w:r>
          <w:rPr>
            <w:rStyle w:val="Hyperlink"/>
          </w:rPr>
          <w:t>D</w:t>
        </w:r>
        <w:bookmarkEnd w:id="693"/>
        <w:r>
          <w:rPr>
            <w:rStyle w:val="Hyperlink"/>
          </w:rPr>
          <w:t>S</w:t>
        </w:r>
      </w:hyperlink>
      <w:r>
        <w:t>:</w:t>
      </w:r>
      <w:bookmarkEnd w:id="681"/>
      <w:bookmarkEnd w:id="682"/>
    </w:p>
    <w:p w:rsidR="00873C71" w:rsidRDefault="00E22D6F">
      <w:pPr>
        <w:pStyle w:val="Style1"/>
        <w:numPr>
          <w:ilvl w:val="3"/>
          <w:numId w:val="2"/>
        </w:numPr>
      </w:pPr>
      <w:bookmarkStart w:id="694" w:name="_Toc239472650"/>
      <w:bookmarkStart w:id="695" w:name="_Toc239473268"/>
      <w:r>
        <w:t>When a Treaty or International or Executive Agreement as provided in Section 4 of RA 9184 and its IRR allow foreign bidders to participate;</w:t>
      </w:r>
      <w:bookmarkEnd w:id="694"/>
      <w:bookmarkEnd w:id="695"/>
    </w:p>
    <w:p w:rsidR="00873C71" w:rsidRDefault="00E22D6F">
      <w:pPr>
        <w:pStyle w:val="Style1"/>
        <w:numPr>
          <w:ilvl w:val="3"/>
          <w:numId w:val="2"/>
        </w:numPr>
      </w:pPr>
      <w:bookmarkStart w:id="696" w:name="_Ref241465930"/>
      <w:r>
        <w:t>Citizens, corporations, or associations of a country, the laws or regulations of which grant reciprocal rights or privileges to citizens, corporations, or associations of the Philippines;</w:t>
      </w:r>
      <w:bookmarkEnd w:id="696"/>
    </w:p>
    <w:p w:rsidR="00873C71" w:rsidRDefault="00E22D6F">
      <w:pPr>
        <w:pStyle w:val="Style1"/>
        <w:numPr>
          <w:ilvl w:val="3"/>
          <w:numId w:val="2"/>
        </w:numPr>
      </w:pPr>
      <w:bookmarkStart w:id="697" w:name="_Toc239472652"/>
      <w:bookmarkStart w:id="698" w:name="_Toc239473270"/>
      <w:r>
        <w:t>When the Goods sought to be procured are not available from local suppliers; or</w:t>
      </w:r>
      <w:bookmarkEnd w:id="697"/>
      <w:bookmarkEnd w:id="698"/>
    </w:p>
    <w:p w:rsidR="00873C71" w:rsidRDefault="00E22D6F">
      <w:pPr>
        <w:pStyle w:val="Style1"/>
        <w:numPr>
          <w:ilvl w:val="3"/>
          <w:numId w:val="2"/>
        </w:numPr>
      </w:pPr>
      <w:bookmarkStart w:id="699" w:name="_Toc239472653"/>
      <w:bookmarkStart w:id="700" w:name="_Toc239473271"/>
      <w:r>
        <w:t>When there is a need to prevent situations that defeat competition or restrain trade.</w:t>
      </w:r>
      <w:bookmarkEnd w:id="699"/>
      <w:bookmarkEnd w:id="700"/>
    </w:p>
    <w:p w:rsidR="00873C71" w:rsidRDefault="00E22D6F">
      <w:pPr>
        <w:pStyle w:val="Style1"/>
        <w:tabs>
          <w:tab w:val="left" w:pos="1440"/>
        </w:tabs>
      </w:pPr>
      <w:bookmarkStart w:id="701" w:name="_Toc239472654"/>
      <w:bookmarkStart w:id="702" w:name="_Toc239473272"/>
      <w:r>
        <w:t>Government owned or –controlled corporations (GOCCs) may be eligible to participate only if they can establish that they (a) are legally and financially autonomous, (b) operate under commercial law, and (c) are not attached agencies of the Procuring Entity.</w:t>
      </w:r>
      <w:bookmarkEnd w:id="701"/>
      <w:bookmarkEnd w:id="702"/>
    </w:p>
    <w:p w:rsidR="00873C71" w:rsidRDefault="00E22D6F">
      <w:pPr>
        <w:pStyle w:val="Style1"/>
        <w:tabs>
          <w:tab w:val="left" w:pos="1440"/>
        </w:tabs>
      </w:pPr>
      <w:bookmarkStart w:id="703" w:name="_Ref239392766"/>
      <w:bookmarkStart w:id="704" w:name="_Toc239472655"/>
      <w:bookmarkStart w:id="705" w:name="_Toc239473273"/>
      <w:r>
        <w:lastRenderedPageBreak/>
        <w:t xml:space="preserve">Unless otherwise provided in the </w:t>
      </w:r>
      <w:bookmarkStart w:id="706" w:name="_Hlt448350249"/>
      <w:r w:rsidR="00A51FBF">
        <w:fldChar w:fldCharType="begin"/>
      </w:r>
      <w:r>
        <w:instrText>HYPERLINK \l "bds5_4"</w:instrText>
      </w:r>
      <w:r w:rsidR="00A51FBF">
        <w:fldChar w:fldCharType="separate"/>
      </w:r>
      <w:r>
        <w:rPr>
          <w:rStyle w:val="Hyperlink"/>
        </w:rPr>
        <w:t>BD</w:t>
      </w:r>
      <w:bookmarkStart w:id="707" w:name="_Hlt281307566"/>
      <w:r>
        <w:rPr>
          <w:rStyle w:val="Hyperlink"/>
        </w:rPr>
        <w:t>S</w:t>
      </w:r>
      <w:bookmarkEnd w:id="707"/>
      <w:r w:rsidR="00A51FBF">
        <w:fldChar w:fldCharType="end"/>
      </w:r>
      <w:bookmarkEnd w:id="706"/>
      <w:r>
        <w:t xml:space="preserve">, the Bidder must have completed a Single Largest Completed Contract (SLCC) similar to the Project and the value of which, adjusted, if necessary, by the Bidder to current prices using the Philippine Statistics Authority (PSA) consumer price index, must be at least equivalent to a percentage of the ABC stated in the </w:t>
      </w:r>
      <w:r>
        <w:rPr>
          <w:rStyle w:val="Hyperlink"/>
        </w:rPr>
        <w:t>BDS</w:t>
      </w:r>
      <w:r>
        <w:t>.</w:t>
      </w:r>
      <w:bookmarkEnd w:id="703"/>
      <w:bookmarkEnd w:id="704"/>
      <w:bookmarkEnd w:id="705"/>
      <w:r>
        <w:t xml:space="preserve">  </w:t>
      </w:r>
    </w:p>
    <w:p w:rsidR="00873C71" w:rsidRDefault="00E22D6F">
      <w:pPr>
        <w:pStyle w:val="Style1"/>
        <w:numPr>
          <w:ilvl w:val="0"/>
          <w:numId w:val="0"/>
        </w:numPr>
        <w:ind w:left="1440"/>
      </w:pPr>
      <w:bookmarkStart w:id="708" w:name="_Ref239338702"/>
      <w:bookmarkStart w:id="709" w:name="_Toc239472656"/>
      <w:bookmarkStart w:id="710" w:name="_Toc239473274"/>
      <w:bookmarkStart w:id="711" w:name="_Toc99261411"/>
      <w:bookmarkStart w:id="712" w:name="_Toc99766022"/>
      <w:bookmarkStart w:id="713" w:name="_Toc99862397"/>
      <w:bookmarkStart w:id="714" w:name="_Toc99938597"/>
      <w:bookmarkStart w:id="715" w:name="_Toc99942475"/>
      <w:bookmarkStart w:id="716" w:name="_Toc100755178"/>
      <w:bookmarkStart w:id="717" w:name="_Toc100906802"/>
      <w:bookmarkStart w:id="718" w:name="_Toc100978082"/>
      <w:bookmarkStart w:id="719" w:name="_Toc100978467"/>
      <w:bookmarkEnd w:id="683"/>
      <w:bookmarkEnd w:id="684"/>
      <w:bookmarkEnd w:id="685"/>
      <w:bookmarkEnd w:id="686"/>
      <w:bookmarkEnd w:id="687"/>
      <w:bookmarkEnd w:id="688"/>
      <w:bookmarkEnd w:id="689"/>
      <w:bookmarkEnd w:id="690"/>
      <w:bookmarkEnd w:id="691"/>
      <w:bookmarkEnd w:id="692"/>
      <w:r>
        <w:t xml:space="preserve">For this purpose, contracts similar to the Project shall be those described in the </w:t>
      </w:r>
      <w:hyperlink w:anchor="bds5_4" w:history="1">
        <w:r>
          <w:rPr>
            <w:rStyle w:val="Hyperlink"/>
          </w:rPr>
          <w:t>B</w:t>
        </w:r>
        <w:bookmarkStart w:id="720" w:name="_Hlt448350302"/>
        <w:r>
          <w:rPr>
            <w:rStyle w:val="Hyperlink"/>
          </w:rPr>
          <w:t>D</w:t>
        </w:r>
        <w:bookmarkEnd w:id="720"/>
        <w:r>
          <w:rPr>
            <w:rStyle w:val="Hyperlink"/>
          </w:rPr>
          <w:t>S</w:t>
        </w:r>
      </w:hyperlink>
      <w:r>
        <w:t xml:space="preserve">, and completed within the relevant period stated in the Invitation to Bid and </w:t>
      </w:r>
      <w:r>
        <w:rPr>
          <w:b/>
        </w:rPr>
        <w:t>ITB</w:t>
      </w:r>
      <w:r>
        <w:t xml:space="preserve"> Clause 12.1(a)(ii).</w:t>
      </w:r>
      <w:bookmarkEnd w:id="708"/>
      <w:bookmarkEnd w:id="709"/>
      <w:bookmarkEnd w:id="710"/>
      <w:r>
        <w:t xml:space="preserve">  </w:t>
      </w:r>
    </w:p>
    <w:p w:rsidR="00873C71" w:rsidRDefault="00E22D6F">
      <w:pPr>
        <w:pStyle w:val="Style1"/>
      </w:pPr>
      <w:bookmarkStart w:id="721" w:name="_Toc239472657"/>
      <w:bookmarkStart w:id="722" w:name="_Toc239473275"/>
      <w:bookmarkStart w:id="723" w:name="_Ref239397337"/>
      <w:bookmarkStart w:id="724" w:name="_Toc239472658"/>
      <w:bookmarkStart w:id="725" w:name="_Toc239473276"/>
      <w:bookmarkEnd w:id="721"/>
      <w:bookmarkEnd w:id="722"/>
      <w:r>
        <w:t>The Bidder must submit a computation of its Net Financial Contracting Capacity (NFCC), which must be at least equal to the ABC to be bid, calculated as follows:</w:t>
      </w:r>
      <w:bookmarkEnd w:id="723"/>
      <w:bookmarkEnd w:id="724"/>
      <w:bookmarkEnd w:id="725"/>
    </w:p>
    <w:p w:rsidR="00873C71" w:rsidRDefault="00E22D6F">
      <w:pPr>
        <w:overflowPunct/>
        <w:spacing w:line="240" w:lineRule="auto"/>
        <w:ind w:left="1800"/>
        <w:textAlignment w:val="auto"/>
        <w:rPr>
          <w:szCs w:val="24"/>
          <w:lang w:val="en-PH" w:eastAsia="en-PH"/>
        </w:rPr>
      </w:pPr>
      <w:r>
        <w:rPr>
          <w:szCs w:val="24"/>
          <w:lang w:val="en-PH" w:eastAsia="en-PH"/>
        </w:rPr>
        <w:t>NFCC = [(Current assets minus current liabilities) (15)] minus the value of all outstanding or uncompleted portions of the projects under ongoing contracts, including awarded contracts yet to be started, coinciding with the contract to be bid.</w:t>
      </w:r>
    </w:p>
    <w:p w:rsidR="00873C71" w:rsidRDefault="00873C71">
      <w:pPr>
        <w:overflowPunct/>
        <w:spacing w:line="240" w:lineRule="auto"/>
        <w:ind w:left="1800"/>
        <w:textAlignment w:val="auto"/>
        <w:rPr>
          <w:szCs w:val="24"/>
          <w:lang w:val="en-PH" w:eastAsia="en-PH"/>
        </w:rPr>
      </w:pPr>
    </w:p>
    <w:p w:rsidR="00873C71" w:rsidRDefault="00E22D6F">
      <w:pPr>
        <w:overflowPunct/>
        <w:spacing w:line="240" w:lineRule="auto"/>
        <w:ind w:left="1440"/>
        <w:textAlignment w:val="auto"/>
        <w:rPr>
          <w:bCs/>
          <w:iCs/>
          <w:szCs w:val="28"/>
          <w:lang w:val="en-PH" w:eastAsia="en-PH"/>
        </w:rPr>
      </w:pPr>
      <w:r>
        <w:rPr>
          <w:bCs/>
          <w:iCs/>
          <w:szCs w:val="28"/>
          <w:lang w:val="en-PH" w:eastAsia="en-PH"/>
        </w:rPr>
        <w:t xml:space="preserve">The values of the domestic bidder’s current assets and current liabilities shall be based on the latest Audited Financial Statements submitted to the BIR. </w:t>
      </w:r>
    </w:p>
    <w:p w:rsidR="00873C71" w:rsidRDefault="00873C71">
      <w:pPr>
        <w:overflowPunct/>
        <w:spacing w:line="240" w:lineRule="auto"/>
        <w:ind w:left="1440"/>
        <w:textAlignment w:val="auto"/>
        <w:rPr>
          <w:bCs/>
          <w:iCs/>
          <w:szCs w:val="28"/>
          <w:lang w:val="en-PH" w:eastAsia="en-PH"/>
        </w:rPr>
      </w:pPr>
    </w:p>
    <w:p w:rsidR="00873C71" w:rsidRDefault="00E22D6F">
      <w:pPr>
        <w:overflowPunct/>
        <w:spacing w:line="240" w:lineRule="auto"/>
        <w:ind w:left="1440"/>
        <w:textAlignment w:val="auto"/>
        <w:rPr>
          <w:szCs w:val="24"/>
          <w:lang w:val="en-PH" w:eastAsia="en-PH"/>
        </w:rPr>
      </w:pPr>
      <w:r>
        <w:rPr>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873C71" w:rsidRDefault="00873C71">
      <w:pPr>
        <w:overflowPunct/>
        <w:spacing w:line="240" w:lineRule="auto"/>
        <w:ind w:left="1440"/>
        <w:textAlignment w:val="auto"/>
        <w:rPr>
          <w:szCs w:val="24"/>
          <w:lang w:val="en-PH" w:eastAsia="en-PH"/>
        </w:rPr>
      </w:pPr>
    </w:p>
    <w:p w:rsidR="00873C71" w:rsidRDefault="00E22D6F">
      <w:pPr>
        <w:overflowPunct/>
        <w:spacing w:line="240" w:lineRule="auto"/>
        <w:ind w:left="1440"/>
        <w:textAlignment w:val="auto"/>
        <w:rPr>
          <w:szCs w:val="24"/>
          <w:lang w:val="en-PH" w:eastAsia="en-PH"/>
        </w:rPr>
      </w:pPr>
      <w:r>
        <w:rPr>
          <w:szCs w:val="24"/>
          <w:lang w:val="en-PH" w:eastAsia="en-PH"/>
        </w:rPr>
        <w:t xml:space="preserve">If the prospective bidder opts to submit a committed Line of Credit, it must be at least equal to ten percent (10%) of the ABC to be bid. If issued by a foreign universal or commercial bank, it shall be confirmed or authenticated by a local universal or commercial bank. </w:t>
      </w:r>
    </w:p>
    <w:p w:rsidR="00873C71" w:rsidRDefault="00E22D6F">
      <w:pPr>
        <w:pStyle w:val="Heading3"/>
      </w:pPr>
      <w:bookmarkStart w:id="726" w:name="_Toc239472660"/>
      <w:bookmarkStart w:id="727" w:name="_Toc239473278"/>
      <w:bookmarkStart w:id="728" w:name="_Toc239585743"/>
      <w:bookmarkStart w:id="729" w:name="_Toc239585927"/>
      <w:bookmarkStart w:id="730" w:name="_Toc239586113"/>
      <w:bookmarkStart w:id="731" w:name="_Toc239586270"/>
      <w:bookmarkStart w:id="732" w:name="_Toc239586425"/>
      <w:bookmarkStart w:id="733" w:name="_Toc239586577"/>
      <w:bookmarkStart w:id="734" w:name="_Toc239586753"/>
      <w:bookmarkStart w:id="735" w:name="_Toc239586903"/>
      <w:bookmarkStart w:id="736" w:name="_Toc239645913"/>
      <w:bookmarkStart w:id="737" w:name="_Toc240079258"/>
      <w:bookmarkStart w:id="738" w:name="_Toc239472661"/>
      <w:bookmarkStart w:id="739" w:name="_Toc239473279"/>
      <w:bookmarkStart w:id="740" w:name="_Ref239526634"/>
      <w:bookmarkStart w:id="741" w:name="_Toc239645914"/>
      <w:bookmarkStart w:id="742" w:name="_Toc240079259"/>
      <w:bookmarkStart w:id="743" w:name="_Toc242865980"/>
      <w:bookmarkStart w:id="744" w:name="_Toc281305275"/>
      <w:bookmarkEnd w:id="726"/>
      <w:bookmarkEnd w:id="727"/>
      <w:bookmarkEnd w:id="728"/>
      <w:bookmarkEnd w:id="729"/>
      <w:bookmarkEnd w:id="730"/>
      <w:bookmarkEnd w:id="731"/>
      <w:bookmarkEnd w:id="732"/>
      <w:bookmarkEnd w:id="733"/>
      <w:bookmarkEnd w:id="734"/>
      <w:bookmarkEnd w:id="735"/>
      <w:bookmarkEnd w:id="736"/>
      <w:bookmarkEnd w:id="737"/>
      <w:r>
        <w:t>Bidder’s Responsibilities</w:t>
      </w:r>
      <w:bookmarkEnd w:id="738"/>
      <w:bookmarkEnd w:id="739"/>
      <w:bookmarkEnd w:id="740"/>
      <w:bookmarkEnd w:id="741"/>
      <w:bookmarkEnd w:id="742"/>
      <w:bookmarkEnd w:id="743"/>
      <w:bookmarkEnd w:id="744"/>
      <w:r>
        <w:t xml:space="preserve"> </w:t>
      </w:r>
    </w:p>
    <w:p w:rsidR="00873C71" w:rsidRDefault="00E22D6F">
      <w:pPr>
        <w:pStyle w:val="Style1"/>
      </w:pPr>
      <w:bookmarkStart w:id="745" w:name="_Toc239472662"/>
      <w:bookmarkStart w:id="746" w:name="_Toc239473280"/>
      <w:r>
        <w:t xml:space="preserve">The Bidder or its duly authorized representative shall submit a sworn statement in the form prescribed in </w:t>
      </w:r>
      <w:r w:rsidR="009C39FB">
        <w:fldChar w:fldCharType="begin"/>
      </w:r>
      <w:r w:rsidR="009C39FB">
        <w:instrText xml:space="preserve"> REF _Ref97444158 \h  \* MERGEFORMAT </w:instrText>
      </w:r>
      <w:r w:rsidR="009C39FB">
        <w:fldChar w:fldCharType="separate"/>
      </w:r>
      <w:r w:rsidR="00C63A3F">
        <w:t>Section VIII. Bidding Forms</w:t>
      </w:r>
      <w:r w:rsidR="009C39FB">
        <w:fldChar w:fldCharType="end"/>
      </w:r>
      <w:r>
        <w:t xml:space="preserve"> as required in </w:t>
      </w:r>
      <w:r>
        <w:rPr>
          <w:b/>
        </w:rPr>
        <w:t>ITB</w:t>
      </w:r>
      <w:r>
        <w:t xml:space="preserve"> Clause </w:t>
      </w:r>
      <w:r w:rsidR="00A51FBF">
        <w:fldChar w:fldCharType="begin"/>
      </w:r>
      <w:r>
        <w:instrText xml:space="preserve"> REF _Ref240871862 \r \h  \* MERGEFORMAT </w:instrText>
      </w:r>
      <w:r w:rsidR="00A51FBF">
        <w:fldChar w:fldCharType="separate"/>
      </w:r>
      <w:r w:rsidR="00C63A3F">
        <w:t>12.1(b)(iii)</w:t>
      </w:r>
      <w:r w:rsidR="00A51FBF">
        <w:fldChar w:fldCharType="end"/>
      </w:r>
      <w:r>
        <w:t>.</w:t>
      </w:r>
    </w:p>
    <w:p w:rsidR="00873C71" w:rsidRDefault="00E22D6F">
      <w:pPr>
        <w:pStyle w:val="Style1"/>
      </w:pPr>
      <w:r>
        <w:t>The Bidder is responsible for the following:</w:t>
      </w:r>
      <w:bookmarkEnd w:id="745"/>
      <w:bookmarkEnd w:id="746"/>
    </w:p>
    <w:p w:rsidR="00873C71" w:rsidRDefault="00E22D6F">
      <w:pPr>
        <w:pStyle w:val="Style1"/>
        <w:numPr>
          <w:ilvl w:val="3"/>
          <w:numId w:val="2"/>
        </w:numPr>
      </w:pPr>
      <w:bookmarkStart w:id="747" w:name="_Toc239472664"/>
      <w:bookmarkStart w:id="748" w:name="_Toc239473282"/>
      <w:bookmarkStart w:id="749" w:name="_Toc239472665"/>
      <w:bookmarkStart w:id="750" w:name="_Toc239473283"/>
      <w:bookmarkEnd w:id="747"/>
      <w:bookmarkEnd w:id="748"/>
      <w:r>
        <w:t>Having taken steps to carefully examine all of the Bidding   Documents;</w:t>
      </w:r>
      <w:bookmarkEnd w:id="749"/>
      <w:bookmarkEnd w:id="750"/>
    </w:p>
    <w:p w:rsidR="00873C71" w:rsidRDefault="00E22D6F">
      <w:pPr>
        <w:pStyle w:val="Style1"/>
        <w:numPr>
          <w:ilvl w:val="3"/>
          <w:numId w:val="2"/>
        </w:numPr>
      </w:pPr>
      <w:bookmarkStart w:id="751" w:name="_Toc239472666"/>
      <w:bookmarkStart w:id="752" w:name="_Toc239473284"/>
      <w:bookmarkStart w:id="753" w:name="_Toc239472667"/>
      <w:bookmarkStart w:id="754" w:name="_Toc239473285"/>
      <w:bookmarkEnd w:id="751"/>
      <w:bookmarkEnd w:id="752"/>
      <w:r>
        <w:t>Having acknowledged all conditions, local or otherwise, affecting the implementation of the contract;</w:t>
      </w:r>
      <w:bookmarkEnd w:id="753"/>
      <w:bookmarkEnd w:id="754"/>
    </w:p>
    <w:p w:rsidR="00873C71" w:rsidRDefault="00E22D6F">
      <w:pPr>
        <w:pStyle w:val="Style1"/>
        <w:numPr>
          <w:ilvl w:val="3"/>
          <w:numId w:val="2"/>
        </w:numPr>
      </w:pPr>
      <w:bookmarkStart w:id="755" w:name="_Toc239472668"/>
      <w:bookmarkStart w:id="756" w:name="_Toc239473286"/>
      <w:bookmarkStart w:id="757" w:name="_Toc239472669"/>
      <w:bookmarkStart w:id="758" w:name="_Toc239473287"/>
      <w:bookmarkEnd w:id="755"/>
      <w:bookmarkEnd w:id="756"/>
      <w:r>
        <w:t>Having made an estimate of the facilities available and needed for the contract to be bid, if any;</w:t>
      </w:r>
      <w:bookmarkEnd w:id="757"/>
      <w:bookmarkEnd w:id="758"/>
    </w:p>
    <w:p w:rsidR="00873C71" w:rsidRDefault="00E22D6F">
      <w:pPr>
        <w:pStyle w:val="Style1"/>
        <w:numPr>
          <w:ilvl w:val="3"/>
          <w:numId w:val="2"/>
        </w:numPr>
      </w:pPr>
      <w:bookmarkStart w:id="759" w:name="_Toc239472670"/>
      <w:bookmarkStart w:id="760" w:name="_Toc239473288"/>
      <w:bookmarkStart w:id="761" w:name="_Toc239472671"/>
      <w:bookmarkStart w:id="762" w:name="_Toc239473289"/>
      <w:bookmarkEnd w:id="759"/>
      <w:bookmarkEnd w:id="760"/>
      <w:r>
        <w:lastRenderedPageBreak/>
        <w:t xml:space="preserve">Having complied with its responsibility to inquire or secure Supplemental/Bid Bulletin(s) as provided under </w:t>
      </w:r>
      <w:r>
        <w:rPr>
          <w:b/>
        </w:rPr>
        <w:t>ITB</w:t>
      </w:r>
      <w:r>
        <w:t xml:space="preserve"> Clause </w:t>
      </w:r>
      <w:r w:rsidR="009C39FB">
        <w:fldChar w:fldCharType="begin"/>
      </w:r>
      <w:r w:rsidR="009C39FB">
        <w:instrText xml:space="preserve"> REF _Ref239441638 \r \h  \* MERGEFORMAT </w:instrText>
      </w:r>
      <w:r w:rsidR="009C39FB">
        <w:fldChar w:fldCharType="separate"/>
      </w:r>
      <w:r w:rsidR="00C63A3F">
        <w:t>10.4</w:t>
      </w:r>
      <w:r w:rsidR="009C39FB">
        <w:fldChar w:fldCharType="end"/>
      </w:r>
      <w:r>
        <w:t>.</w:t>
      </w:r>
      <w:bookmarkEnd w:id="761"/>
      <w:bookmarkEnd w:id="762"/>
    </w:p>
    <w:p w:rsidR="00873C71" w:rsidRDefault="00E22D6F">
      <w:pPr>
        <w:numPr>
          <w:ilvl w:val="3"/>
          <w:numId w:val="2"/>
        </w:numPr>
      </w:pPr>
      <w:r>
        <w:t>Ensuring that it is not “blacklisted” or barred from bidding by the GOP or any of its agencies, offices, corporations, or LGUs, including foreign government/foreign or international financing institution whose blacklisting rules have been recognized by the GPPB;</w:t>
      </w:r>
    </w:p>
    <w:p w:rsidR="00873C71" w:rsidRDefault="00873C71">
      <w:pPr>
        <w:ind w:left="2160"/>
      </w:pPr>
    </w:p>
    <w:p w:rsidR="00873C71" w:rsidRDefault="00E22D6F">
      <w:pPr>
        <w:numPr>
          <w:ilvl w:val="3"/>
          <w:numId w:val="2"/>
        </w:numPr>
      </w:pPr>
      <w:r>
        <w:t>Ensuring that each of the documents submitted in satisfaction of the bidding requirements is an authentic copy of the original, complete, and all statements and information provided therein are true and correct;</w:t>
      </w:r>
    </w:p>
    <w:p w:rsidR="00873C71" w:rsidRDefault="00873C71">
      <w:pPr>
        <w:ind w:left="2160"/>
      </w:pPr>
    </w:p>
    <w:p w:rsidR="00873C71" w:rsidRDefault="00E22D6F">
      <w:pPr>
        <w:numPr>
          <w:ilvl w:val="3"/>
          <w:numId w:val="2"/>
        </w:numPr>
      </w:pPr>
      <w:r>
        <w:t>Authorizing the HoPE or its duly authorized representative/s to verify all the documents submitted;</w:t>
      </w:r>
    </w:p>
    <w:p w:rsidR="00873C71" w:rsidRDefault="00873C71">
      <w:pPr>
        <w:ind w:left="2160"/>
      </w:pPr>
    </w:p>
    <w:p w:rsidR="00873C71" w:rsidRDefault="00E22D6F">
      <w:pPr>
        <w:numPr>
          <w:ilvl w:val="3"/>
          <w:numId w:val="2"/>
        </w:numPr>
      </w:pPr>
      <w:r>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873C71" w:rsidRDefault="00873C71">
      <w:pPr>
        <w:ind w:left="2160"/>
      </w:pPr>
    </w:p>
    <w:p w:rsidR="00873C71" w:rsidRDefault="00E22D6F">
      <w:pPr>
        <w:numPr>
          <w:ilvl w:val="3"/>
          <w:numId w:val="2"/>
        </w:numPr>
      </w:pPr>
      <w:r>
        <w:t xml:space="preserve">Complying with the disclosure provision under Section 47 of RA 9184 and its IRR in relation to other provisions of RA 3019; </w:t>
      </w:r>
    </w:p>
    <w:p w:rsidR="00873C71" w:rsidRDefault="00873C71">
      <w:pPr>
        <w:ind w:left="2160"/>
      </w:pPr>
    </w:p>
    <w:p w:rsidR="00873C71" w:rsidRDefault="00E22D6F">
      <w:pPr>
        <w:numPr>
          <w:ilvl w:val="3"/>
          <w:numId w:val="2"/>
        </w:numPr>
      </w:pPr>
      <w:r>
        <w:t>Complying with existing labor laws and standards, in the case of procurement of services; Moreover, bidder undertakes to:</w:t>
      </w:r>
    </w:p>
    <w:p w:rsidR="00873C71" w:rsidRDefault="00873C71">
      <w:pPr>
        <w:ind w:left="1440"/>
      </w:pPr>
    </w:p>
    <w:p w:rsidR="00873C71" w:rsidRDefault="00E22D6F">
      <w:pPr>
        <w:numPr>
          <w:ilvl w:val="4"/>
          <w:numId w:val="2"/>
        </w:numPr>
      </w:pPr>
      <w:r>
        <w:t>Ensure the entitlement of workers to wages, hours of work, safety and health and other prevailing conditions of work as established by national laws, rules and regulations; or collective bargaining agreement; or arbitration award, if and when applicable.</w:t>
      </w:r>
    </w:p>
    <w:p w:rsidR="00873C71" w:rsidRDefault="00873C71">
      <w:pPr>
        <w:ind w:left="2160"/>
      </w:pPr>
    </w:p>
    <w:p w:rsidR="00873C71" w:rsidRDefault="00E22D6F">
      <w:pPr>
        <w:ind w:left="2880"/>
      </w:pPr>
      <w:r>
        <w:t>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rsidR="00873C71" w:rsidRDefault="00873C71">
      <w:pPr>
        <w:ind w:left="2160"/>
      </w:pPr>
    </w:p>
    <w:p w:rsidR="00873C71" w:rsidRDefault="00E22D6F">
      <w:pPr>
        <w:numPr>
          <w:ilvl w:val="4"/>
          <w:numId w:val="2"/>
        </w:numPr>
      </w:pPr>
      <w:r>
        <w:t xml:space="preserve">Comply with occupational safety and health standards and to correct deficiencies, if any. </w:t>
      </w:r>
    </w:p>
    <w:p w:rsidR="00873C71" w:rsidRDefault="00873C71">
      <w:pPr>
        <w:ind w:left="2160"/>
      </w:pPr>
    </w:p>
    <w:p w:rsidR="00873C71" w:rsidRDefault="00E22D6F">
      <w:pPr>
        <w:ind w:left="2880"/>
      </w:pPr>
      <w:r>
        <w:t>In case of imminent danger, injury or death of the worker, bidder undertakes to suspend contract implementation pending clearance to proceed from the DOLE Regional Office and to comply with Work Stoppage Order; and</w:t>
      </w:r>
    </w:p>
    <w:p w:rsidR="00873C71" w:rsidRDefault="00873C71">
      <w:pPr>
        <w:ind w:left="2160"/>
      </w:pPr>
    </w:p>
    <w:p w:rsidR="00873C71" w:rsidRDefault="00E22D6F">
      <w:pPr>
        <w:numPr>
          <w:ilvl w:val="4"/>
          <w:numId w:val="2"/>
        </w:numPr>
      </w:pPr>
      <w:r>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 and</w:t>
      </w:r>
    </w:p>
    <w:p w:rsidR="00873C71" w:rsidRDefault="00873C71">
      <w:pPr>
        <w:ind w:left="2160"/>
      </w:pPr>
    </w:p>
    <w:p w:rsidR="00873C71" w:rsidRDefault="00E22D6F">
      <w:pPr>
        <w:numPr>
          <w:ilvl w:val="3"/>
          <w:numId w:val="2"/>
        </w:numPr>
      </w:pPr>
      <w:r>
        <w:t xml:space="preserve">Ensuring </w:t>
      </w:r>
      <w:r>
        <w:rPr>
          <w:bCs/>
        </w:rPr>
        <w:t>that it did not give or pay, directly or indirectly, any commission, amount, fee, or any form of consideration, pecuniary or otherwise, to any person or official, personnel or representative of the government in relation to any procurement project or activity.</w:t>
      </w:r>
    </w:p>
    <w:p w:rsidR="00873C71" w:rsidRDefault="00873C71">
      <w:pPr>
        <w:ind w:left="2160"/>
      </w:pPr>
    </w:p>
    <w:p w:rsidR="00873C71" w:rsidRDefault="00E22D6F">
      <w:pPr>
        <w:ind w:left="1440"/>
      </w:pPr>
      <w:r>
        <w:t>Failure to observe any of the above responsibilities shall be at the risk of the Bidder concerned.</w:t>
      </w:r>
    </w:p>
    <w:p w:rsidR="00873C71" w:rsidRDefault="00873C71">
      <w:pPr>
        <w:ind w:left="1440"/>
      </w:pPr>
    </w:p>
    <w:p w:rsidR="00873C71" w:rsidRDefault="00E22D6F">
      <w:pPr>
        <w:pStyle w:val="Style1"/>
      </w:pPr>
      <w:bookmarkStart w:id="763" w:name="_Toc239472672"/>
      <w:bookmarkStart w:id="764" w:name="_Toc239473290"/>
      <w:bookmarkStart w:id="765" w:name="_Ref239441740"/>
      <w:bookmarkStart w:id="766" w:name="_Toc239472673"/>
      <w:bookmarkStart w:id="767" w:name="_Toc239473291"/>
      <w:bookmarkEnd w:id="763"/>
      <w:bookmarkEnd w:id="764"/>
      <w:r>
        <w:t xml:space="preserve">The Bidder is expected to examine all instructions, forms, terms, and specifications in the Bidding Documents. </w:t>
      </w:r>
      <w:bookmarkEnd w:id="765"/>
      <w:bookmarkEnd w:id="766"/>
      <w:bookmarkEnd w:id="767"/>
    </w:p>
    <w:p w:rsidR="00873C71" w:rsidRDefault="00E22D6F">
      <w:pPr>
        <w:pStyle w:val="Style1"/>
      </w:pPr>
      <w:bookmarkStart w:id="768" w:name="_Toc239472674"/>
      <w:bookmarkStart w:id="769" w:name="_Toc239473292"/>
      <w:r>
        <w:t>It shall be the sole responsibility of the Bidder to determine and to satisfy itself by such means as it considers necessary or desirable as to all matters pertaining to the contract to be bid, including: (a) the location and the nature of this Project; (b) climatic conditions; (c) transportation facilities; and (d) other factors that may affect the cost, duration, and execution or implementation of this Project.</w:t>
      </w:r>
      <w:bookmarkEnd w:id="768"/>
      <w:bookmarkEnd w:id="769"/>
    </w:p>
    <w:p w:rsidR="00873C71" w:rsidRDefault="00E22D6F">
      <w:pPr>
        <w:pStyle w:val="Style1"/>
      </w:pPr>
      <w:bookmarkStart w:id="770" w:name="_Toc239472676"/>
      <w:bookmarkStart w:id="771" w:name="_Toc239473294"/>
      <w:r>
        <w:t>The Procuring Entity shall not assume any responsibility regarding erroneous interpretations or conclusions by the prospective or eligible bidder out of the data furnished by the procuring entity. However, the Procuring Entity shall ensure that all information in the Bidding Documents, including bid/supplemental bid bulletin/s issued, are correct and consistent.</w:t>
      </w:r>
      <w:bookmarkEnd w:id="770"/>
      <w:bookmarkEnd w:id="771"/>
    </w:p>
    <w:p w:rsidR="00873C71" w:rsidRDefault="00E22D6F">
      <w:pPr>
        <w:pStyle w:val="Style1"/>
      </w:pPr>
      <w:bookmarkStart w:id="772" w:name="_Toc239472677"/>
      <w:bookmarkStart w:id="773" w:name="_Toc239473295"/>
      <w:bookmarkStart w:id="774" w:name="_Toc239472678"/>
      <w:bookmarkStart w:id="775" w:name="_Toc239473296"/>
      <w:bookmarkEnd w:id="772"/>
      <w:bookmarkEnd w:id="773"/>
      <w:r>
        <w:t>Before submitting their bids, the Bidder is deemed to have become familiar with all existing laws, decrees, ordinances, acts and regulations of the Philippines which may affect this Project in any way.</w:t>
      </w:r>
    </w:p>
    <w:p w:rsidR="00873C71" w:rsidRDefault="00E22D6F">
      <w:pPr>
        <w:pStyle w:val="Style1"/>
      </w:pPr>
      <w:r>
        <w:lastRenderedPageBreak/>
        <w:t>The Bidder shall bear all costs associated with the preparation and submission of his bid, and the Procuring Entity will in no case be responsible or liable for those costs, regardless of the conduct or outcome of the bidding process.</w:t>
      </w:r>
      <w:bookmarkEnd w:id="774"/>
      <w:bookmarkEnd w:id="775"/>
    </w:p>
    <w:p w:rsidR="00873C71" w:rsidRDefault="00E22D6F">
      <w:pPr>
        <w:pStyle w:val="Style1"/>
      </w:pPr>
      <w:bookmarkStart w:id="776" w:name="_Toc239472680"/>
      <w:bookmarkStart w:id="777" w:name="_Toc239473298"/>
      <w:bookmarkStart w:id="778" w:name="_Toc239472681"/>
      <w:bookmarkStart w:id="779" w:name="_Toc239473299"/>
      <w:bookmarkEnd w:id="776"/>
      <w:bookmarkEnd w:id="777"/>
      <w:r>
        <w:t>The Bidder should note that the Procuring Entity will accept bids only from those that have paid the applicable fee for the Bidding Documents at the office indicated in the Invitation to Bid.</w:t>
      </w:r>
      <w:bookmarkEnd w:id="778"/>
      <w:bookmarkEnd w:id="779"/>
    </w:p>
    <w:p w:rsidR="00873C71" w:rsidRDefault="00E22D6F">
      <w:pPr>
        <w:pStyle w:val="Heading3"/>
      </w:pPr>
      <w:bookmarkStart w:id="780" w:name="_Toc239472682"/>
      <w:bookmarkStart w:id="781" w:name="_Toc239473300"/>
      <w:bookmarkStart w:id="782" w:name="_Toc239585745"/>
      <w:bookmarkStart w:id="783" w:name="_Toc239585929"/>
      <w:bookmarkStart w:id="784" w:name="_Toc239586115"/>
      <w:bookmarkStart w:id="785" w:name="_Toc239586272"/>
      <w:bookmarkStart w:id="786" w:name="_Toc239586427"/>
      <w:bookmarkStart w:id="787" w:name="_Toc239586579"/>
      <w:bookmarkStart w:id="788" w:name="_Toc239586755"/>
      <w:bookmarkStart w:id="789" w:name="_Toc239586905"/>
      <w:bookmarkStart w:id="790" w:name="_Toc239645915"/>
      <w:bookmarkStart w:id="791" w:name="_Toc240079260"/>
      <w:bookmarkStart w:id="792" w:name="_Ref239441955"/>
      <w:bookmarkStart w:id="793" w:name="_Toc239472683"/>
      <w:bookmarkStart w:id="794" w:name="_Toc239473301"/>
      <w:bookmarkStart w:id="795" w:name="_Toc239645916"/>
      <w:bookmarkStart w:id="796" w:name="_Toc240079261"/>
      <w:bookmarkStart w:id="797" w:name="_Toc242865981"/>
      <w:bookmarkStart w:id="798" w:name="_Toc281305276"/>
      <w:bookmarkStart w:id="799" w:name="_Toc99261412"/>
      <w:bookmarkStart w:id="800" w:name="_Toc99862398"/>
      <w:bookmarkStart w:id="801" w:name="_Toc100755179"/>
      <w:bookmarkStart w:id="802" w:name="_Toc100906803"/>
      <w:bookmarkStart w:id="803" w:name="_Toc100978083"/>
      <w:bookmarkStart w:id="804" w:name="_Toc100978468"/>
      <w:bookmarkEnd w:id="629"/>
      <w:bookmarkEnd w:id="711"/>
      <w:bookmarkEnd w:id="712"/>
      <w:bookmarkEnd w:id="713"/>
      <w:bookmarkEnd w:id="714"/>
      <w:bookmarkEnd w:id="715"/>
      <w:bookmarkEnd w:id="716"/>
      <w:bookmarkEnd w:id="717"/>
      <w:bookmarkEnd w:id="718"/>
      <w:bookmarkEnd w:id="719"/>
      <w:bookmarkEnd w:id="780"/>
      <w:bookmarkEnd w:id="781"/>
      <w:bookmarkEnd w:id="782"/>
      <w:bookmarkEnd w:id="783"/>
      <w:bookmarkEnd w:id="784"/>
      <w:bookmarkEnd w:id="785"/>
      <w:bookmarkEnd w:id="786"/>
      <w:bookmarkEnd w:id="787"/>
      <w:bookmarkEnd w:id="788"/>
      <w:bookmarkEnd w:id="789"/>
      <w:bookmarkEnd w:id="790"/>
      <w:bookmarkEnd w:id="791"/>
      <w:r>
        <w:t>Origin of Goods</w:t>
      </w:r>
      <w:bookmarkEnd w:id="792"/>
      <w:bookmarkEnd w:id="793"/>
      <w:bookmarkEnd w:id="794"/>
      <w:bookmarkEnd w:id="795"/>
      <w:bookmarkEnd w:id="796"/>
      <w:bookmarkEnd w:id="797"/>
      <w:bookmarkEnd w:id="798"/>
      <w:r>
        <w:t xml:space="preserve"> </w:t>
      </w:r>
      <w:bookmarkEnd w:id="45"/>
      <w:bookmarkEnd w:id="46"/>
      <w:bookmarkEnd w:id="47"/>
      <w:bookmarkEnd w:id="48"/>
      <w:bookmarkEnd w:id="799"/>
      <w:bookmarkEnd w:id="800"/>
      <w:bookmarkEnd w:id="801"/>
      <w:bookmarkEnd w:id="802"/>
      <w:bookmarkEnd w:id="803"/>
      <w:bookmarkEnd w:id="804"/>
    </w:p>
    <w:p w:rsidR="00873C71" w:rsidRDefault="00E22D6F">
      <w:pPr>
        <w:pStyle w:val="Style1"/>
        <w:numPr>
          <w:ilvl w:val="0"/>
          <w:numId w:val="0"/>
        </w:numPr>
        <w:ind w:left="720"/>
      </w:pPr>
      <w:bookmarkStart w:id="805" w:name="_Ref97982429"/>
      <w:bookmarkStart w:id="806" w:name="_Toc99261413"/>
      <w:bookmarkStart w:id="807" w:name="_Toc99766024"/>
      <w:bookmarkStart w:id="808" w:name="_Toc99862399"/>
      <w:bookmarkStart w:id="809" w:name="_Toc99938599"/>
      <w:bookmarkStart w:id="810" w:name="_Toc99942477"/>
      <w:bookmarkStart w:id="811" w:name="_Toc100755180"/>
      <w:bookmarkStart w:id="812" w:name="_Toc100906804"/>
      <w:bookmarkStart w:id="813" w:name="_Toc100978084"/>
      <w:bookmarkStart w:id="814" w:name="_Toc100978469"/>
      <w:bookmarkStart w:id="815" w:name="_Toc239472684"/>
      <w:bookmarkStart w:id="816" w:name="_Toc239473302"/>
      <w:r>
        <w:t xml:space="preserve">Unless otherwise indicated in the </w:t>
      </w:r>
      <w:hyperlink w:anchor="bds7" w:history="1">
        <w:r>
          <w:rPr>
            <w:rStyle w:val="Hyperlink"/>
          </w:rPr>
          <w:t>BDS</w:t>
        </w:r>
      </w:hyperlink>
      <w:r>
        <w:t xml:space="preserve">, there is no restriction on the origin of goods other than those prohibited by a decision of the United Nations Security Council taken under Chapter VII of the Charter of the United Nations, subject to </w:t>
      </w:r>
      <w:r>
        <w:rPr>
          <w:b/>
        </w:rPr>
        <w:t>ITB</w:t>
      </w:r>
      <w:r>
        <w:t xml:space="preserve"> Clause </w:t>
      </w:r>
      <w:r w:rsidR="009C39FB">
        <w:fldChar w:fldCharType="begin"/>
      </w:r>
      <w:r w:rsidR="009C39FB">
        <w:instrText xml:space="preserve"> REF _Ref103515853 \r \h  \* MERGEFORMAT </w:instrText>
      </w:r>
      <w:r w:rsidR="009C39FB">
        <w:fldChar w:fldCharType="separate"/>
      </w:r>
      <w:r w:rsidR="00C63A3F">
        <w:t>27.1</w:t>
      </w:r>
      <w:r w:rsidR="009C39FB">
        <w:fldChar w:fldCharType="end"/>
      </w:r>
      <w:r>
        <w:t>.</w:t>
      </w:r>
      <w:bookmarkEnd w:id="805"/>
      <w:bookmarkEnd w:id="806"/>
      <w:bookmarkEnd w:id="807"/>
      <w:bookmarkEnd w:id="808"/>
      <w:bookmarkEnd w:id="809"/>
      <w:bookmarkEnd w:id="810"/>
      <w:bookmarkEnd w:id="811"/>
      <w:bookmarkEnd w:id="812"/>
      <w:bookmarkEnd w:id="813"/>
      <w:bookmarkEnd w:id="814"/>
      <w:bookmarkEnd w:id="815"/>
      <w:bookmarkEnd w:id="816"/>
    </w:p>
    <w:p w:rsidR="00873C71" w:rsidRDefault="00E22D6F">
      <w:pPr>
        <w:pStyle w:val="Heading3"/>
      </w:pPr>
      <w:bookmarkStart w:id="817" w:name="_Toc239472685"/>
      <w:bookmarkStart w:id="818" w:name="_Toc239473303"/>
      <w:bookmarkStart w:id="819" w:name="_Toc239585747"/>
      <w:bookmarkStart w:id="820" w:name="_Toc239585931"/>
      <w:bookmarkStart w:id="821" w:name="_Toc239586117"/>
      <w:bookmarkStart w:id="822" w:name="_Toc239586274"/>
      <w:bookmarkStart w:id="823" w:name="_Toc239586429"/>
      <w:bookmarkStart w:id="824" w:name="_Toc239586581"/>
      <w:bookmarkStart w:id="825" w:name="_Toc239586757"/>
      <w:bookmarkStart w:id="826" w:name="_Toc239586907"/>
      <w:bookmarkStart w:id="827" w:name="_Toc239645917"/>
      <w:bookmarkStart w:id="828" w:name="_Toc240079262"/>
      <w:bookmarkStart w:id="829" w:name="_Toc100755181"/>
      <w:bookmarkStart w:id="830" w:name="_Toc100906805"/>
      <w:bookmarkStart w:id="831" w:name="_Toc100978085"/>
      <w:bookmarkStart w:id="832" w:name="_Toc100978470"/>
      <w:bookmarkStart w:id="833" w:name="_Ref239442239"/>
      <w:bookmarkStart w:id="834" w:name="_Toc239472686"/>
      <w:bookmarkStart w:id="835" w:name="_Toc239473304"/>
      <w:bookmarkStart w:id="836" w:name="_Ref239526659"/>
      <w:bookmarkStart w:id="837" w:name="_Toc239645918"/>
      <w:bookmarkStart w:id="838" w:name="_Toc240079263"/>
      <w:bookmarkStart w:id="839" w:name="_Toc242865982"/>
      <w:bookmarkStart w:id="840" w:name="_Toc281305277"/>
      <w:bookmarkStart w:id="841" w:name="_Toc99261414"/>
      <w:bookmarkStart w:id="842" w:name="_Ref99268936"/>
      <w:bookmarkStart w:id="843" w:name="_Toc99862400"/>
      <w:bookmarkEnd w:id="817"/>
      <w:bookmarkEnd w:id="818"/>
      <w:bookmarkEnd w:id="819"/>
      <w:bookmarkEnd w:id="820"/>
      <w:bookmarkEnd w:id="821"/>
      <w:bookmarkEnd w:id="822"/>
      <w:bookmarkEnd w:id="823"/>
      <w:bookmarkEnd w:id="824"/>
      <w:bookmarkEnd w:id="825"/>
      <w:bookmarkEnd w:id="826"/>
      <w:bookmarkEnd w:id="827"/>
      <w:bookmarkEnd w:id="828"/>
      <w:r>
        <w:t>Subcontracts</w:t>
      </w:r>
      <w:bookmarkEnd w:id="829"/>
      <w:bookmarkEnd w:id="830"/>
      <w:bookmarkEnd w:id="831"/>
      <w:bookmarkEnd w:id="832"/>
      <w:bookmarkEnd w:id="833"/>
      <w:bookmarkEnd w:id="834"/>
      <w:bookmarkEnd w:id="835"/>
      <w:bookmarkEnd w:id="836"/>
      <w:bookmarkEnd w:id="837"/>
      <w:bookmarkEnd w:id="838"/>
      <w:bookmarkEnd w:id="839"/>
      <w:bookmarkEnd w:id="840"/>
    </w:p>
    <w:p w:rsidR="00873C71" w:rsidRDefault="00E22D6F">
      <w:pPr>
        <w:pStyle w:val="Style1"/>
      </w:pPr>
      <w:bookmarkStart w:id="844" w:name="_Toc100755182"/>
      <w:bookmarkStart w:id="845" w:name="_Toc100906806"/>
      <w:bookmarkStart w:id="846" w:name="_Toc100978086"/>
      <w:bookmarkStart w:id="847" w:name="_Toc100978471"/>
      <w:bookmarkStart w:id="848" w:name="_Ref101176729"/>
      <w:bookmarkStart w:id="849" w:name="_Toc239472687"/>
      <w:bookmarkStart w:id="850" w:name="_Toc239473305"/>
      <w:bookmarkStart w:id="851" w:name="_Ref242161367"/>
      <w:r>
        <w:t xml:space="preserve">Unless otherwise specified in the </w:t>
      </w:r>
      <w:hyperlink w:anchor="bds8" w:history="1">
        <w:r>
          <w:rPr>
            <w:rStyle w:val="Hyperlink"/>
          </w:rPr>
          <w:t>BD</w:t>
        </w:r>
        <w:bookmarkStart w:id="852" w:name="_Hlt281307661"/>
        <w:r>
          <w:rPr>
            <w:rStyle w:val="Hyperlink"/>
          </w:rPr>
          <w:t>S</w:t>
        </w:r>
        <w:bookmarkEnd w:id="852"/>
      </w:hyperlink>
      <w:r>
        <w:t xml:space="preserve">, the Bidder may subcontract portions of the Goods to an extent as may be approved by the Procuring Entity and stated in the </w:t>
      </w:r>
      <w:hyperlink w:anchor="bds8" w:history="1">
        <w:r>
          <w:rPr>
            <w:rStyle w:val="Hyperlink"/>
          </w:rPr>
          <w:t>BDS</w:t>
        </w:r>
      </w:hyperlink>
      <w:r>
        <w:t>.  However, subcontracting of any portion shall not relieve the Bidder from any liability or obligation that may arise from the contract for this Project.</w:t>
      </w:r>
    </w:p>
    <w:p w:rsidR="00873C71" w:rsidRDefault="00E22D6F">
      <w:pPr>
        <w:pStyle w:val="Style1"/>
      </w:pPr>
      <w:bookmarkStart w:id="853" w:name="_Ref242621981"/>
      <w:r>
        <w:t xml:space="preserve">Subcontractors must submit the documentary requirements under </w:t>
      </w:r>
      <w:r>
        <w:rPr>
          <w:b/>
        </w:rPr>
        <w:t xml:space="preserve">ITB </w:t>
      </w:r>
      <w:r>
        <w:t xml:space="preserve">Clause 12 and comply with the eligibility criteria specified in the </w:t>
      </w:r>
      <w:r>
        <w:rPr>
          <w:b/>
          <w:u w:val="single"/>
        </w:rPr>
        <w:t>BDS.</w:t>
      </w:r>
      <w:r>
        <w:rPr>
          <w:b/>
        </w:rPr>
        <w:t xml:space="preserve"> </w:t>
      </w:r>
      <w:r>
        <w:t>In the event that any subcontractor is found by the Procuring Entity to be ineligible, the subcontracting of such portion of the Goods shall be disallowed.</w:t>
      </w:r>
      <w:bookmarkEnd w:id="853"/>
      <w:r>
        <w:t xml:space="preserve">  </w:t>
      </w:r>
    </w:p>
    <w:p w:rsidR="00873C71" w:rsidRDefault="00E22D6F">
      <w:pPr>
        <w:pStyle w:val="Style1"/>
      </w:pPr>
      <w:r>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873C71" w:rsidRDefault="00E22D6F">
      <w:pPr>
        <w:pStyle w:val="Heading2"/>
      </w:pPr>
      <w:bookmarkStart w:id="854" w:name="_Toc239472688"/>
      <w:bookmarkStart w:id="855" w:name="_Toc239473306"/>
      <w:bookmarkStart w:id="856" w:name="_Toc239585749"/>
      <w:bookmarkStart w:id="857" w:name="_Toc239585933"/>
      <w:bookmarkStart w:id="858" w:name="_Toc239586583"/>
      <w:bookmarkStart w:id="859" w:name="_Toc239472689"/>
      <w:bookmarkStart w:id="860" w:name="_Toc239473307"/>
      <w:bookmarkStart w:id="861" w:name="_Toc240079264"/>
      <w:bookmarkEnd w:id="844"/>
      <w:bookmarkEnd w:id="845"/>
      <w:bookmarkEnd w:id="846"/>
      <w:bookmarkEnd w:id="847"/>
      <w:bookmarkEnd w:id="848"/>
      <w:bookmarkEnd w:id="849"/>
      <w:bookmarkEnd w:id="850"/>
      <w:bookmarkEnd w:id="851"/>
      <w:bookmarkEnd w:id="854"/>
      <w:bookmarkEnd w:id="855"/>
      <w:bookmarkEnd w:id="856"/>
      <w:bookmarkEnd w:id="857"/>
      <w:bookmarkEnd w:id="858"/>
      <w:r>
        <w:t>Contents of Bidding Documents</w:t>
      </w:r>
      <w:bookmarkStart w:id="862" w:name="_Toc239472690"/>
      <w:bookmarkStart w:id="863" w:name="_Toc239473308"/>
      <w:bookmarkStart w:id="864" w:name="_Toc239585751"/>
      <w:bookmarkStart w:id="865" w:name="_Toc239585935"/>
      <w:bookmarkStart w:id="866" w:name="_Toc239586585"/>
      <w:bookmarkStart w:id="867" w:name="_Toc239472699"/>
      <w:bookmarkStart w:id="868" w:name="_Toc239473317"/>
      <w:bookmarkStart w:id="869" w:name="_Toc239585760"/>
      <w:bookmarkStart w:id="870" w:name="_Toc239585944"/>
      <w:bookmarkStart w:id="871" w:name="_Toc239586594"/>
      <w:bookmarkStart w:id="872" w:name="_Toc239472702"/>
      <w:bookmarkStart w:id="873" w:name="_Toc239473320"/>
      <w:bookmarkStart w:id="874" w:name="_Toc239585763"/>
      <w:bookmarkStart w:id="875" w:name="_Toc239585947"/>
      <w:bookmarkStart w:id="876" w:name="_Toc239586597"/>
      <w:bookmarkStart w:id="877" w:name="_Toc239472703"/>
      <w:bookmarkStart w:id="878" w:name="_Toc239473321"/>
      <w:bookmarkStart w:id="879" w:name="_Toc239585764"/>
      <w:bookmarkStart w:id="880" w:name="_Toc239585948"/>
      <w:bookmarkStart w:id="881" w:name="_Toc239586598"/>
      <w:bookmarkStart w:id="882" w:name="_Toc239472704"/>
      <w:bookmarkStart w:id="883" w:name="_Toc239473322"/>
      <w:bookmarkStart w:id="884" w:name="_Toc239585765"/>
      <w:bookmarkStart w:id="885" w:name="_Toc239585949"/>
      <w:bookmarkStart w:id="886" w:name="_Toc239586599"/>
      <w:bookmarkStart w:id="887" w:name="_Toc239472705"/>
      <w:bookmarkStart w:id="888" w:name="_Toc239473323"/>
      <w:bookmarkStart w:id="889" w:name="_Toc239585766"/>
      <w:bookmarkStart w:id="890" w:name="_Toc239585950"/>
      <w:bookmarkStart w:id="891" w:name="_Toc239586600"/>
      <w:bookmarkStart w:id="892" w:name="_Toc239472706"/>
      <w:bookmarkStart w:id="893" w:name="_Toc239473324"/>
      <w:bookmarkStart w:id="894" w:name="_Toc239585767"/>
      <w:bookmarkStart w:id="895" w:name="_Toc239585951"/>
      <w:bookmarkStart w:id="896" w:name="_Toc239586601"/>
      <w:bookmarkStart w:id="897" w:name="_Toc239472707"/>
      <w:bookmarkStart w:id="898" w:name="_Toc239473325"/>
      <w:bookmarkStart w:id="899" w:name="_Toc239585768"/>
      <w:bookmarkStart w:id="900" w:name="_Toc239585952"/>
      <w:bookmarkStart w:id="901" w:name="_Toc239586602"/>
      <w:bookmarkStart w:id="902" w:name="_Toc239472708"/>
      <w:bookmarkStart w:id="903" w:name="_Toc239473326"/>
      <w:bookmarkStart w:id="904" w:name="_Toc239585769"/>
      <w:bookmarkStart w:id="905" w:name="_Toc239585953"/>
      <w:bookmarkStart w:id="906" w:name="_Toc239586603"/>
      <w:bookmarkStart w:id="907" w:name="_Toc239472709"/>
      <w:bookmarkStart w:id="908" w:name="_Toc239473327"/>
      <w:bookmarkStart w:id="909" w:name="_Toc239585770"/>
      <w:bookmarkStart w:id="910" w:name="_Toc239585954"/>
      <w:bookmarkStart w:id="911" w:name="_Toc239586604"/>
      <w:bookmarkStart w:id="912" w:name="_Toc239472710"/>
      <w:bookmarkStart w:id="913" w:name="_Toc239473328"/>
      <w:bookmarkStart w:id="914" w:name="_Toc99261433"/>
      <w:bookmarkStart w:id="915" w:name="_Toc99766044"/>
      <w:bookmarkStart w:id="916" w:name="_Toc99862411"/>
      <w:bookmarkStart w:id="917" w:name="_Toc99938619"/>
      <w:bookmarkStart w:id="918" w:name="_Toc99942497"/>
      <w:bookmarkStart w:id="919" w:name="_Toc100755203"/>
      <w:bookmarkStart w:id="920" w:name="_Toc100906827"/>
      <w:bookmarkStart w:id="921" w:name="_Toc100978107"/>
      <w:bookmarkStart w:id="922" w:name="_Toc100978492"/>
      <w:bookmarkEnd w:id="49"/>
      <w:bookmarkEnd w:id="50"/>
      <w:bookmarkEnd w:id="51"/>
      <w:bookmarkEnd w:id="52"/>
      <w:bookmarkEnd w:id="53"/>
      <w:bookmarkEnd w:id="54"/>
      <w:bookmarkEnd w:id="55"/>
      <w:bookmarkEnd w:id="56"/>
      <w:bookmarkEnd w:id="57"/>
      <w:bookmarkEnd w:id="58"/>
      <w:bookmarkEnd w:id="841"/>
      <w:bookmarkEnd w:id="842"/>
      <w:bookmarkEnd w:id="843"/>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873C71" w:rsidRDefault="00E22D6F">
      <w:pPr>
        <w:pStyle w:val="Heading3"/>
      </w:pPr>
      <w:bookmarkStart w:id="923" w:name="_Toc239472711"/>
      <w:bookmarkStart w:id="924" w:name="_Toc239473329"/>
      <w:bookmarkStart w:id="925" w:name="_Toc239585772"/>
      <w:bookmarkStart w:id="926" w:name="_Toc239585956"/>
      <w:bookmarkStart w:id="927" w:name="_Toc239586120"/>
      <w:bookmarkStart w:id="928" w:name="_Toc239586277"/>
      <w:bookmarkStart w:id="929" w:name="_Toc239586432"/>
      <w:bookmarkStart w:id="930" w:name="_Toc239586606"/>
      <w:bookmarkStart w:id="931" w:name="_Toc99261435"/>
      <w:bookmarkStart w:id="932" w:name="_Toc99862413"/>
      <w:bookmarkStart w:id="933" w:name="_Toc100755205"/>
      <w:bookmarkStart w:id="934" w:name="_Toc100906829"/>
      <w:bookmarkStart w:id="935" w:name="_Toc100978109"/>
      <w:bookmarkStart w:id="936" w:name="_Toc100978494"/>
      <w:bookmarkStart w:id="937" w:name="_Toc239472713"/>
      <w:bookmarkStart w:id="938" w:name="_Toc239473331"/>
      <w:bookmarkStart w:id="939" w:name="_Ref239526669"/>
      <w:bookmarkStart w:id="940" w:name="_Toc239645919"/>
      <w:bookmarkStart w:id="941" w:name="_Toc240079265"/>
      <w:bookmarkStart w:id="942" w:name="_Toc242865983"/>
      <w:bookmarkStart w:id="943" w:name="_Toc281305278"/>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t>Pre-Bid Conference</w:t>
      </w:r>
      <w:bookmarkEnd w:id="59"/>
      <w:bookmarkEnd w:id="60"/>
      <w:bookmarkEnd w:id="61"/>
      <w:bookmarkEnd w:id="62"/>
      <w:bookmarkEnd w:id="931"/>
      <w:bookmarkEnd w:id="932"/>
      <w:bookmarkEnd w:id="933"/>
      <w:bookmarkEnd w:id="934"/>
      <w:bookmarkEnd w:id="935"/>
      <w:bookmarkEnd w:id="936"/>
      <w:bookmarkEnd w:id="937"/>
      <w:bookmarkEnd w:id="938"/>
      <w:bookmarkEnd w:id="939"/>
      <w:bookmarkEnd w:id="940"/>
      <w:bookmarkEnd w:id="941"/>
      <w:bookmarkEnd w:id="942"/>
      <w:bookmarkEnd w:id="943"/>
    </w:p>
    <w:p w:rsidR="00873C71" w:rsidRDefault="00E22D6F">
      <w:pPr>
        <w:pStyle w:val="Style1"/>
      </w:pPr>
      <w:bookmarkStart w:id="944" w:name="_Ref33259531"/>
      <w:bookmarkStart w:id="945" w:name="_Ref239442345"/>
      <w:bookmarkStart w:id="946" w:name="_Toc239472714"/>
      <w:bookmarkStart w:id="947" w:name="_Toc239473332"/>
      <w:bookmarkStart w:id="948" w:name="_Toc99261436"/>
      <w:bookmarkStart w:id="949" w:name="_Toc99766047"/>
      <w:bookmarkStart w:id="950" w:name="_Toc99862414"/>
      <w:bookmarkStart w:id="951" w:name="_Toc99938622"/>
      <w:bookmarkStart w:id="952" w:name="_Toc99942500"/>
      <w:bookmarkStart w:id="953" w:name="_Toc100755206"/>
      <w:bookmarkStart w:id="954" w:name="_Toc100906830"/>
      <w:bookmarkStart w:id="955" w:name="_Toc100978110"/>
      <w:bookmarkStart w:id="956" w:name="_Toc100978495"/>
      <w:bookmarkStart w:id="957" w:name="_Ref33259432"/>
      <w:r>
        <w:t xml:space="preserve">(a)  If so specified in the </w:t>
      </w:r>
      <w:hyperlink w:anchor="bds9_1" w:history="1">
        <w:r>
          <w:rPr>
            <w:rStyle w:val="Hyperlink"/>
          </w:rPr>
          <w:t>BD</w:t>
        </w:r>
        <w:bookmarkStart w:id="958" w:name="_Hlt281307897"/>
        <w:r>
          <w:rPr>
            <w:rStyle w:val="Hyperlink"/>
          </w:rPr>
          <w:t>S</w:t>
        </w:r>
        <w:bookmarkEnd w:id="958"/>
      </w:hyperlink>
      <w:r>
        <w:t>, a pre-bid conference shall be held at the venue and on the date indicated therein, to clarify and address the Bidders’ questions on the technical and financial components of this Project.</w:t>
      </w:r>
      <w:bookmarkEnd w:id="944"/>
      <w:bookmarkEnd w:id="945"/>
      <w:bookmarkEnd w:id="946"/>
      <w:bookmarkEnd w:id="947"/>
      <w:r>
        <w:t xml:space="preserve"> </w:t>
      </w:r>
    </w:p>
    <w:p w:rsidR="00873C71" w:rsidRDefault="00E22D6F">
      <w:pPr>
        <w:pStyle w:val="Style1"/>
        <w:numPr>
          <w:ilvl w:val="0"/>
          <w:numId w:val="0"/>
        </w:numPr>
        <w:ind w:left="1440"/>
      </w:pPr>
      <w:r>
        <w:t xml:space="preserve">(b)  The pre-bid conference shall be held at least twelve (12) calendar days before the deadline for the submission and receipt of bids, but not earlier than seven (7) calendar days from the posting of the invitation to bid/bidding documents in the PhilGEPS website.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the </w:t>
      </w:r>
      <w:hyperlink w:anchor="bds9_1" w:history="1">
        <w:r>
          <w:rPr>
            <w:rStyle w:val="Hyperlink"/>
          </w:rPr>
          <w:t>B</w:t>
        </w:r>
        <w:bookmarkStart w:id="959" w:name="_Hlt281307938"/>
        <w:bookmarkStart w:id="960" w:name="_Hlt281308001"/>
        <w:r>
          <w:rPr>
            <w:rStyle w:val="Hyperlink"/>
          </w:rPr>
          <w:t>D</w:t>
        </w:r>
        <w:bookmarkStart w:id="961" w:name="_Hlt281307933"/>
        <w:bookmarkStart w:id="962" w:name="_Hlt281311646"/>
        <w:bookmarkEnd w:id="959"/>
        <w:bookmarkEnd w:id="960"/>
        <w:r>
          <w:rPr>
            <w:rStyle w:val="Hyperlink"/>
          </w:rPr>
          <w:t>S</w:t>
        </w:r>
        <w:bookmarkEnd w:id="961"/>
        <w:bookmarkEnd w:id="962"/>
      </w:hyperlink>
      <w:r>
        <w:t>.</w:t>
      </w:r>
    </w:p>
    <w:p w:rsidR="00873C71" w:rsidRDefault="00E22D6F">
      <w:pPr>
        <w:pStyle w:val="Style1"/>
      </w:pPr>
      <w:bookmarkStart w:id="963" w:name="_Toc239472715"/>
      <w:bookmarkStart w:id="964" w:name="_Toc239473333"/>
      <w:r>
        <w:lastRenderedPageBreak/>
        <w:t>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as recorded in the minutes of the pre-bid conference and the Supplemental/Bid Bulletin.</w:t>
      </w:r>
      <w:bookmarkEnd w:id="963"/>
      <w:bookmarkEnd w:id="964"/>
      <w:r>
        <w:t xml:space="preserve"> The minutes of the pre-bid conference shall be recorded and prepared not later than five (5) calendar days after the pre-bid conference. The minutes shall be made available to prospective bidders not later than five (5) days upon written request.</w:t>
      </w:r>
    </w:p>
    <w:p w:rsidR="00873C71" w:rsidRDefault="00E22D6F">
      <w:pPr>
        <w:pStyle w:val="Style1"/>
        <w:numPr>
          <w:ilvl w:val="0"/>
          <w:numId w:val="0"/>
        </w:numPr>
        <w:ind w:left="1440" w:hanging="630"/>
        <w:rPr>
          <w:highlight w:val="yellow"/>
        </w:rPr>
      </w:pPr>
      <w:bookmarkStart w:id="965" w:name="_Toc239472716"/>
      <w:bookmarkStart w:id="966" w:name="_Toc239473334"/>
      <w:r>
        <w:t>9.3</w:t>
      </w:r>
      <w:r>
        <w:tab/>
        <w:t>Decisions of the BAC amending any provision of the bidding documents shall be issued in writing through a Supplemental/Bid Bulletin at least seven (7) calendar days before the deadline for the submission and receipt of bids.</w:t>
      </w:r>
      <w:bookmarkEnd w:id="948"/>
      <w:bookmarkEnd w:id="949"/>
      <w:bookmarkEnd w:id="950"/>
      <w:bookmarkEnd w:id="951"/>
      <w:bookmarkEnd w:id="952"/>
      <w:bookmarkEnd w:id="953"/>
      <w:bookmarkEnd w:id="954"/>
      <w:bookmarkEnd w:id="955"/>
      <w:bookmarkEnd w:id="956"/>
      <w:bookmarkEnd w:id="965"/>
      <w:bookmarkEnd w:id="966"/>
    </w:p>
    <w:p w:rsidR="00873C71" w:rsidRDefault="00E22D6F">
      <w:pPr>
        <w:pStyle w:val="Heading3"/>
      </w:pPr>
      <w:bookmarkStart w:id="967" w:name="_Toc239472717"/>
      <w:bookmarkStart w:id="968" w:name="_Toc239473335"/>
      <w:bookmarkStart w:id="969" w:name="_Toc239585775"/>
      <w:bookmarkStart w:id="970" w:name="_Toc239585959"/>
      <w:bookmarkStart w:id="971" w:name="_Toc239586123"/>
      <w:bookmarkStart w:id="972" w:name="_Toc239586280"/>
      <w:bookmarkStart w:id="973" w:name="_Toc99261438"/>
      <w:bookmarkStart w:id="974" w:name="_Ref99265104"/>
      <w:bookmarkStart w:id="975" w:name="_Toc99862416"/>
      <w:bookmarkStart w:id="976" w:name="_Ref99868823"/>
      <w:bookmarkStart w:id="977" w:name="_Ref99934556"/>
      <w:bookmarkStart w:id="978" w:name="_Ref100722737"/>
      <w:bookmarkStart w:id="979" w:name="_Toc100755208"/>
      <w:bookmarkStart w:id="980" w:name="_Toc100906832"/>
      <w:bookmarkStart w:id="981" w:name="_Toc100978112"/>
      <w:bookmarkStart w:id="982" w:name="_Toc100978497"/>
      <w:bookmarkStart w:id="983" w:name="_Toc239472719"/>
      <w:bookmarkStart w:id="984" w:name="_Toc239473337"/>
      <w:bookmarkStart w:id="985" w:name="_Toc239645920"/>
      <w:bookmarkStart w:id="986" w:name="_Toc240079266"/>
      <w:bookmarkStart w:id="987" w:name="_Toc242865984"/>
      <w:bookmarkStart w:id="988" w:name="_Toc281305279"/>
      <w:bookmarkEnd w:id="957"/>
      <w:bookmarkEnd w:id="967"/>
      <w:bookmarkEnd w:id="968"/>
      <w:bookmarkEnd w:id="969"/>
      <w:bookmarkEnd w:id="970"/>
      <w:bookmarkEnd w:id="971"/>
      <w:bookmarkEnd w:id="972"/>
      <w:r>
        <w:t>Clarification and Amendment of Bidding Documents</w:t>
      </w:r>
      <w:bookmarkStart w:id="989" w:name="_Toc239472720"/>
      <w:bookmarkStart w:id="990" w:name="_Toc239473338"/>
      <w:bookmarkStart w:id="991" w:name="_Ref239526684"/>
      <w:bookmarkEnd w:id="63"/>
      <w:bookmarkEnd w:id="64"/>
      <w:bookmarkEnd w:id="65"/>
      <w:bookmarkEnd w:id="66"/>
      <w:bookmarkEnd w:id="67"/>
      <w:bookmarkEnd w:id="68"/>
      <w:bookmarkEnd w:id="69"/>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rsidR="00873C71" w:rsidRDefault="00E22D6F">
      <w:pPr>
        <w:pStyle w:val="Style1"/>
      </w:pPr>
      <w:bookmarkStart w:id="992" w:name="_Ref239442741"/>
      <w:bookmarkStart w:id="993" w:name="_Toc239472721"/>
      <w:bookmarkStart w:id="994" w:name="_Toc239473339"/>
      <w:bookmarkStart w:id="995" w:name="_Toc99261439"/>
      <w:bookmarkStart w:id="996" w:name="_Toc99766050"/>
      <w:bookmarkStart w:id="997" w:name="_Toc99862417"/>
      <w:bookmarkStart w:id="998" w:name="_Toc99938625"/>
      <w:bookmarkStart w:id="999" w:name="_Toc99942503"/>
      <w:bookmarkStart w:id="1000" w:name="_Toc100755209"/>
      <w:bookmarkStart w:id="1001" w:name="_Toc100906833"/>
      <w:bookmarkStart w:id="1002" w:name="_Toc100978113"/>
      <w:bookmarkStart w:id="1003" w:name="_Toc100978498"/>
      <w:bookmarkEnd w:id="991"/>
      <w:r>
        <w:t xml:space="preserve">Prospective bidders may request for clarification on and/or interpretation of any part of the Bidding Documents. Such request must be in writing and submitted to the Procuring Entity at the address indicated in the </w:t>
      </w:r>
      <w:hyperlink w:anchor="bds10_1" w:history="1">
        <w:r>
          <w:rPr>
            <w:rStyle w:val="Hyperlink"/>
          </w:rPr>
          <w:t>BD</w:t>
        </w:r>
        <w:bookmarkStart w:id="1004" w:name="_Hlt281311902"/>
        <w:r>
          <w:rPr>
            <w:rStyle w:val="Hyperlink"/>
          </w:rPr>
          <w:t>S</w:t>
        </w:r>
        <w:bookmarkEnd w:id="1004"/>
      </w:hyperlink>
      <w:r>
        <w:t xml:space="preserve"> at least ten (10) calendar days before the deadline set for the submission and receipt of Bids.</w:t>
      </w:r>
      <w:bookmarkEnd w:id="992"/>
      <w:bookmarkEnd w:id="993"/>
      <w:bookmarkEnd w:id="994"/>
      <w:r>
        <w:t xml:space="preserve">  </w:t>
      </w:r>
    </w:p>
    <w:p w:rsidR="00873C71" w:rsidRDefault="00E22D6F">
      <w:pPr>
        <w:pStyle w:val="Style1"/>
      </w:pPr>
      <w:r>
        <w:t>The BAC shall respond to the said request by issuing a Supplemental/Bid Bulletin, to be made available to all those who have properly secured the Bidding Documents, at least seven (7) calendar days before the deadline for the submission and receipt of Bids.</w:t>
      </w:r>
    </w:p>
    <w:p w:rsidR="00873C71" w:rsidRDefault="00E22D6F">
      <w:pPr>
        <w:pStyle w:val="Style1"/>
      </w:pPr>
      <w:bookmarkStart w:id="1005" w:name="_Toc239472722"/>
      <w:bookmarkStart w:id="1006" w:name="_Toc239473340"/>
      <w:r>
        <w:t>Supplemental/Bid Bulletins may also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w:t>
      </w:r>
      <w:bookmarkEnd w:id="1005"/>
      <w:bookmarkEnd w:id="1006"/>
      <w:r>
        <w:t xml:space="preserve">  </w:t>
      </w:r>
    </w:p>
    <w:p w:rsidR="00873C71" w:rsidRDefault="00E22D6F">
      <w:pPr>
        <w:pStyle w:val="Style1"/>
      </w:pPr>
      <w:bookmarkStart w:id="1007" w:name="_Ref239441638"/>
      <w:bookmarkStart w:id="1008" w:name="_Toc239472724"/>
      <w:bookmarkStart w:id="1009" w:name="_Toc239473342"/>
      <w:bookmarkStart w:id="1010" w:name="_Toc99261441"/>
      <w:bookmarkStart w:id="1011" w:name="_Toc99766052"/>
      <w:bookmarkStart w:id="1012" w:name="_Toc99862419"/>
      <w:bookmarkStart w:id="1013" w:name="_Toc99938627"/>
      <w:bookmarkStart w:id="1014" w:name="_Toc99942505"/>
      <w:bookmarkStart w:id="1015" w:name="_Toc100755211"/>
      <w:bookmarkStart w:id="1016" w:name="_Toc100906835"/>
      <w:bookmarkStart w:id="1017" w:name="_Toc100978115"/>
      <w:bookmarkStart w:id="1018" w:name="_Toc100978500"/>
      <w:bookmarkEnd w:id="995"/>
      <w:bookmarkEnd w:id="996"/>
      <w:bookmarkEnd w:id="997"/>
      <w:bookmarkEnd w:id="998"/>
      <w:bookmarkEnd w:id="999"/>
      <w:bookmarkEnd w:id="1000"/>
      <w:bookmarkEnd w:id="1001"/>
      <w:bookmarkEnd w:id="1002"/>
      <w:bookmarkEnd w:id="1003"/>
      <w:r>
        <w:t xml:space="preserve">Any Supplemental/Bid Bulletin issued by the BAC shall also be posted in the PhilGEPS and the website of the Procuring Entity concerned, if available, and at any conspicuous place in the premises of the Procuring Entity concerned. It shall be the responsibility of all Bidders who have properly secured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Pr>
          <w:b/>
        </w:rPr>
        <w:t>ITB</w:t>
      </w:r>
      <w:r>
        <w:t xml:space="preserve"> Clause </w:t>
      </w:r>
      <w:r w:rsidR="009C39FB">
        <w:fldChar w:fldCharType="begin"/>
      </w:r>
      <w:r w:rsidR="009C39FB">
        <w:instrText xml:space="preserve"> REF _Ref240688719 \r \h  \* MERGEFORMAT </w:instrText>
      </w:r>
      <w:r w:rsidR="009C39FB">
        <w:fldChar w:fldCharType="separate"/>
      </w:r>
      <w:r w:rsidR="00C63A3F">
        <w:t>23</w:t>
      </w:r>
      <w:r w:rsidR="009C39FB">
        <w:fldChar w:fldCharType="end"/>
      </w:r>
      <w:r>
        <w:t>.</w:t>
      </w:r>
      <w:bookmarkEnd w:id="1007"/>
      <w:bookmarkEnd w:id="1008"/>
      <w:bookmarkEnd w:id="1009"/>
      <w:r>
        <w:t xml:space="preserve"> </w:t>
      </w:r>
    </w:p>
    <w:p w:rsidR="00873C71" w:rsidRDefault="00E22D6F">
      <w:pPr>
        <w:pStyle w:val="Heading2"/>
      </w:pPr>
      <w:bookmarkStart w:id="1019" w:name="_Toc239472725"/>
      <w:bookmarkStart w:id="1020" w:name="_Toc239473343"/>
      <w:bookmarkStart w:id="1021" w:name="_Toc239585779"/>
      <w:bookmarkStart w:id="1022" w:name="_Toc239585963"/>
      <w:bookmarkStart w:id="1023" w:name="_Toc239586610"/>
      <w:bookmarkStart w:id="1024" w:name="_Toc239586762"/>
      <w:bookmarkStart w:id="1025" w:name="_Toc239586912"/>
      <w:bookmarkStart w:id="1026" w:name="_Toc240079267"/>
      <w:bookmarkStart w:id="1027" w:name="_Toc239472726"/>
      <w:bookmarkStart w:id="1028" w:name="_Toc239473344"/>
      <w:bookmarkStart w:id="1029" w:name="_Toc240079268"/>
      <w:bookmarkStart w:id="1030" w:name="_Toc99261442"/>
      <w:bookmarkStart w:id="1031" w:name="_Toc99862420"/>
      <w:bookmarkStart w:id="1032" w:name="_Toc100755212"/>
      <w:bookmarkStart w:id="1033" w:name="_Toc100906836"/>
      <w:bookmarkStart w:id="1034" w:name="_Toc100978116"/>
      <w:bookmarkStart w:id="1035" w:name="_Toc100978501"/>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t>Preparation of Bids</w:t>
      </w:r>
      <w:bookmarkEnd w:id="1027"/>
      <w:bookmarkEnd w:id="1028"/>
      <w:bookmarkEnd w:id="1029"/>
    </w:p>
    <w:p w:rsidR="00873C71" w:rsidRDefault="00E22D6F">
      <w:pPr>
        <w:pStyle w:val="Heading3"/>
      </w:pPr>
      <w:bookmarkStart w:id="1036" w:name="_Toc239472727"/>
      <w:bookmarkStart w:id="1037" w:name="_Toc239473345"/>
      <w:bookmarkStart w:id="1038" w:name="_Ref239526700"/>
      <w:bookmarkStart w:id="1039" w:name="_Toc239645921"/>
      <w:bookmarkStart w:id="1040" w:name="_Toc240079269"/>
      <w:bookmarkStart w:id="1041" w:name="_Toc242865985"/>
      <w:bookmarkStart w:id="1042" w:name="_Toc281305280"/>
      <w:r>
        <w:t>Language of Bid</w:t>
      </w:r>
      <w:bookmarkEnd w:id="70"/>
      <w:bookmarkEnd w:id="71"/>
      <w:bookmarkEnd w:id="72"/>
      <w:bookmarkEnd w:id="73"/>
      <w:bookmarkEnd w:id="1030"/>
      <w:bookmarkEnd w:id="1031"/>
      <w:bookmarkEnd w:id="1032"/>
      <w:bookmarkEnd w:id="1033"/>
      <w:bookmarkEnd w:id="1034"/>
      <w:bookmarkEnd w:id="1035"/>
      <w:bookmarkEnd w:id="1036"/>
      <w:bookmarkEnd w:id="1037"/>
      <w:bookmarkEnd w:id="1038"/>
      <w:bookmarkEnd w:id="1039"/>
      <w:bookmarkEnd w:id="1040"/>
      <w:bookmarkEnd w:id="1041"/>
      <w:bookmarkEnd w:id="1042"/>
      <w:r>
        <w:t>s</w:t>
      </w:r>
    </w:p>
    <w:p w:rsidR="00873C71" w:rsidRDefault="00E22D6F">
      <w:pPr>
        <w:pStyle w:val="Style1"/>
        <w:numPr>
          <w:ilvl w:val="0"/>
          <w:numId w:val="0"/>
        </w:numPr>
        <w:ind w:left="720"/>
      </w:pPr>
      <w:r>
        <w:t xml:space="preserve">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w:t>
      </w:r>
      <w:r>
        <w:lastRenderedPageBreak/>
        <w:t>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873C71" w:rsidRDefault="00E22D6F">
      <w:pPr>
        <w:pStyle w:val="Heading3"/>
      </w:pPr>
      <w:bookmarkStart w:id="1043" w:name="_Toc239472734"/>
      <w:bookmarkStart w:id="1044" w:name="_Toc239473352"/>
      <w:bookmarkStart w:id="1045" w:name="_Toc239585787"/>
      <w:bookmarkStart w:id="1046" w:name="_Toc239585971"/>
      <w:bookmarkStart w:id="1047" w:name="_Toc239586134"/>
      <w:bookmarkStart w:id="1048" w:name="_Toc239586291"/>
      <w:bookmarkStart w:id="1049" w:name="_Toc239586443"/>
      <w:bookmarkStart w:id="1050" w:name="_Toc239586618"/>
      <w:bookmarkStart w:id="1051" w:name="_Toc239586770"/>
      <w:bookmarkStart w:id="1052" w:name="_Toc239586920"/>
      <w:bookmarkStart w:id="1053" w:name="_Toc239645927"/>
      <w:bookmarkStart w:id="1054" w:name="_Toc240079275"/>
      <w:bookmarkStart w:id="1055" w:name="_Toc239472735"/>
      <w:bookmarkStart w:id="1056" w:name="_Toc239473353"/>
      <w:bookmarkStart w:id="1057" w:name="_Toc239585788"/>
      <w:bookmarkStart w:id="1058" w:name="_Toc239585972"/>
      <w:bookmarkStart w:id="1059" w:name="_Toc239586135"/>
      <w:bookmarkStart w:id="1060" w:name="_Toc239586292"/>
      <w:bookmarkStart w:id="1061" w:name="_Toc239586444"/>
      <w:bookmarkStart w:id="1062" w:name="_Toc239586619"/>
      <w:bookmarkStart w:id="1063" w:name="_Toc239586771"/>
      <w:bookmarkStart w:id="1064" w:name="_Toc239586921"/>
      <w:bookmarkStart w:id="1065" w:name="_Toc239645928"/>
      <w:bookmarkStart w:id="1066" w:name="_Toc240079276"/>
      <w:bookmarkStart w:id="1067" w:name="_Toc239472756"/>
      <w:bookmarkStart w:id="1068" w:name="_Toc239473374"/>
      <w:bookmarkStart w:id="1069" w:name="_Toc239585809"/>
      <w:bookmarkStart w:id="1070" w:name="_Toc239585993"/>
      <w:bookmarkStart w:id="1071" w:name="_Toc239586156"/>
      <w:bookmarkStart w:id="1072" w:name="_Toc239586313"/>
      <w:bookmarkStart w:id="1073" w:name="_Toc239586465"/>
      <w:bookmarkStart w:id="1074" w:name="_Toc239586640"/>
      <w:bookmarkStart w:id="1075" w:name="_Toc239586792"/>
      <w:bookmarkStart w:id="1076" w:name="_Toc239586942"/>
      <w:bookmarkStart w:id="1077" w:name="_Toc239645949"/>
      <w:bookmarkStart w:id="1078" w:name="_Toc240079297"/>
      <w:bookmarkStart w:id="1079" w:name="_Toc239472758"/>
      <w:bookmarkStart w:id="1080" w:name="_Toc239473376"/>
      <w:bookmarkStart w:id="1081" w:name="_Toc239585811"/>
      <w:bookmarkStart w:id="1082" w:name="_Toc239585995"/>
      <w:bookmarkStart w:id="1083" w:name="_Toc239586158"/>
      <w:bookmarkStart w:id="1084" w:name="_Toc239586315"/>
      <w:bookmarkStart w:id="1085" w:name="_Toc239586467"/>
      <w:bookmarkStart w:id="1086" w:name="_Toc239586642"/>
      <w:bookmarkStart w:id="1087" w:name="_Toc239586794"/>
      <w:bookmarkStart w:id="1088" w:name="_Toc239586944"/>
      <w:bookmarkStart w:id="1089" w:name="_Toc239645951"/>
      <w:bookmarkStart w:id="1090" w:name="_Toc240079299"/>
      <w:bookmarkStart w:id="1091" w:name="_Toc99261474"/>
      <w:bookmarkStart w:id="1092" w:name="_Ref99267046"/>
      <w:bookmarkStart w:id="1093" w:name="_Ref99267315"/>
      <w:bookmarkStart w:id="1094" w:name="_Ref99268952"/>
      <w:bookmarkStart w:id="1095" w:name="_Toc99862452"/>
      <w:bookmarkStart w:id="1096" w:name="_Ref99869828"/>
      <w:bookmarkStart w:id="1097" w:name="_Toc100755244"/>
      <w:bookmarkStart w:id="1098" w:name="_Toc100906868"/>
      <w:bookmarkStart w:id="1099" w:name="_Toc100978148"/>
      <w:bookmarkStart w:id="1100" w:name="_Toc100978533"/>
      <w:bookmarkStart w:id="1101" w:name="_Ref103515068"/>
      <w:bookmarkStart w:id="1102" w:name="_Toc239472759"/>
      <w:bookmarkStart w:id="1103" w:name="_Toc239473377"/>
      <w:bookmarkStart w:id="1104" w:name="_Ref239526713"/>
      <w:bookmarkStart w:id="1105" w:name="_Ref239577395"/>
      <w:bookmarkStart w:id="1106" w:name="_Toc239645952"/>
      <w:bookmarkStart w:id="1107" w:name="_Toc240079300"/>
      <w:bookmarkStart w:id="1108" w:name="_Ref240688570"/>
      <w:bookmarkStart w:id="1109" w:name="_Ref240698827"/>
      <w:bookmarkStart w:id="1110" w:name="_Ref242243024"/>
      <w:bookmarkStart w:id="1111" w:name="_Ref242673639"/>
      <w:bookmarkStart w:id="1112" w:name="_Ref242673964"/>
      <w:bookmarkStart w:id="1113" w:name="_Toc242865986"/>
      <w:bookmarkStart w:id="1114" w:name="_Toc281305281"/>
      <w:bookmarkEnd w:id="74"/>
      <w:bookmarkEnd w:id="75"/>
      <w:bookmarkEnd w:id="76"/>
      <w:bookmarkEnd w:id="77"/>
      <w:bookmarkEnd w:id="78"/>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t>Documents Comprising the Bid: Eligibility and Technical Components</w:t>
      </w:r>
      <w:bookmarkEnd w:id="79"/>
      <w:bookmarkEnd w:id="80"/>
      <w:bookmarkEnd w:id="81"/>
      <w:bookmarkEnd w:id="82"/>
      <w:bookmarkEnd w:id="83"/>
      <w:bookmarkEnd w:id="84"/>
      <w:bookmarkEnd w:id="85"/>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rsidR="00873C71" w:rsidRDefault="00E22D6F">
      <w:pPr>
        <w:pStyle w:val="Style1"/>
        <w:numPr>
          <w:ilvl w:val="2"/>
          <w:numId w:val="8"/>
        </w:numPr>
        <w:tabs>
          <w:tab w:val="left" w:pos="1440"/>
        </w:tabs>
        <w:ind w:left="1440"/>
      </w:pPr>
      <w:bookmarkStart w:id="1115" w:name="_Ref34549943"/>
      <w:bookmarkStart w:id="1116" w:name="_Toc99261475"/>
      <w:bookmarkStart w:id="1117" w:name="_Toc99766086"/>
      <w:bookmarkStart w:id="1118" w:name="_Toc99862453"/>
      <w:bookmarkStart w:id="1119" w:name="_Toc99938661"/>
      <w:bookmarkStart w:id="1120" w:name="_Toc99942539"/>
      <w:bookmarkStart w:id="1121" w:name="_Toc100755245"/>
      <w:bookmarkStart w:id="1122" w:name="_Toc100906869"/>
      <w:bookmarkStart w:id="1123" w:name="_Toc100978149"/>
      <w:bookmarkStart w:id="1124" w:name="_Toc100978534"/>
      <w:bookmarkStart w:id="1125" w:name="_Ref239391592"/>
      <w:bookmarkStart w:id="1126" w:name="_Toc239472760"/>
      <w:bookmarkStart w:id="1127" w:name="_Toc239473378"/>
      <w:r>
        <w:t xml:space="preserve">Unless otherwise indicated in the </w:t>
      </w:r>
      <w:bookmarkStart w:id="1128" w:name="_Hlt448454149"/>
      <w:r w:rsidR="00A51FBF">
        <w:fldChar w:fldCharType="begin"/>
      </w:r>
      <w:r>
        <w:instrText>HYPERLINK \l "bds12_1"</w:instrText>
      </w:r>
      <w:r w:rsidR="00A51FBF">
        <w:fldChar w:fldCharType="separate"/>
      </w:r>
      <w:r>
        <w:rPr>
          <w:rStyle w:val="Hyperlink"/>
        </w:rPr>
        <w:t>B</w:t>
      </w:r>
      <w:bookmarkStart w:id="1129" w:name="_Hlt448454209"/>
      <w:r>
        <w:rPr>
          <w:rStyle w:val="Hyperlink"/>
        </w:rPr>
        <w:t>D</w:t>
      </w:r>
      <w:bookmarkEnd w:id="1129"/>
      <w:r>
        <w:rPr>
          <w:rStyle w:val="Hyperlink"/>
        </w:rPr>
        <w:t>S</w:t>
      </w:r>
      <w:r w:rsidR="00A51FBF">
        <w:fldChar w:fldCharType="end"/>
      </w:r>
      <w:bookmarkEnd w:id="1128"/>
      <w:r>
        <w:t>, the first envelope shall contain the following eligibility and technical documents</w:t>
      </w:r>
      <w:bookmarkEnd w:id="1115"/>
      <w:bookmarkEnd w:id="1116"/>
      <w:bookmarkEnd w:id="1117"/>
      <w:bookmarkEnd w:id="1118"/>
      <w:bookmarkEnd w:id="1119"/>
      <w:bookmarkEnd w:id="1120"/>
      <w:bookmarkEnd w:id="1121"/>
      <w:bookmarkEnd w:id="1122"/>
      <w:bookmarkEnd w:id="1123"/>
      <w:bookmarkEnd w:id="1124"/>
      <w:r>
        <w:t>:</w:t>
      </w:r>
      <w:bookmarkEnd w:id="1125"/>
      <w:bookmarkEnd w:id="1126"/>
      <w:bookmarkEnd w:id="1127"/>
    </w:p>
    <w:p w:rsidR="00873C71" w:rsidRDefault="00E22D6F">
      <w:pPr>
        <w:pStyle w:val="Style1"/>
        <w:numPr>
          <w:ilvl w:val="3"/>
          <w:numId w:val="2"/>
        </w:numPr>
      </w:pPr>
      <w:bookmarkStart w:id="1130" w:name="_Ref239391603"/>
      <w:bookmarkStart w:id="1131" w:name="_Toc239472761"/>
      <w:bookmarkStart w:id="1132" w:name="_Toc239473379"/>
      <w:bookmarkStart w:id="1133" w:name="_Ref57698185"/>
      <w:bookmarkStart w:id="1134" w:name="_Toc99261476"/>
      <w:bookmarkStart w:id="1135" w:name="_Toc99766087"/>
      <w:bookmarkStart w:id="1136" w:name="_Toc99862454"/>
      <w:bookmarkStart w:id="1137" w:name="_Toc99938662"/>
      <w:bookmarkStart w:id="1138" w:name="_Toc99942540"/>
      <w:bookmarkStart w:id="1139" w:name="_Toc100755246"/>
      <w:bookmarkStart w:id="1140" w:name="_Toc100906870"/>
      <w:bookmarkStart w:id="1141" w:name="_Toc100978150"/>
      <w:bookmarkStart w:id="1142" w:name="_Toc100978535"/>
      <w:r>
        <w:t>Eligibility Documents –</w:t>
      </w:r>
      <w:bookmarkEnd w:id="1130"/>
      <w:bookmarkEnd w:id="1131"/>
      <w:bookmarkEnd w:id="1132"/>
      <w:r>
        <w:t xml:space="preserve"> </w:t>
      </w:r>
    </w:p>
    <w:p w:rsidR="00873C71" w:rsidRDefault="00E22D6F">
      <w:pPr>
        <w:pStyle w:val="Style1"/>
        <w:numPr>
          <w:ilvl w:val="0"/>
          <w:numId w:val="0"/>
        </w:numPr>
        <w:ind w:left="1440" w:firstLine="720"/>
        <w:rPr>
          <w:u w:val="single"/>
        </w:rPr>
      </w:pPr>
      <w:bookmarkStart w:id="1143" w:name="_Toc239472762"/>
      <w:bookmarkStart w:id="1144" w:name="_Toc239473380"/>
      <w:r>
        <w:rPr>
          <w:u w:val="single"/>
        </w:rPr>
        <w:t>Class “A” Documents</w:t>
      </w:r>
      <w:r>
        <w:t>:</w:t>
      </w:r>
      <w:bookmarkEnd w:id="1143"/>
      <w:bookmarkEnd w:id="1144"/>
      <w:r>
        <w:rPr>
          <w:u w:val="single"/>
        </w:rPr>
        <w:t xml:space="preserve"> </w:t>
      </w:r>
    </w:p>
    <w:p w:rsidR="00873C71" w:rsidRDefault="00E22D6F">
      <w:pPr>
        <w:pStyle w:val="Style1"/>
        <w:numPr>
          <w:ilvl w:val="0"/>
          <w:numId w:val="0"/>
        </w:numPr>
        <w:spacing w:before="240"/>
        <w:ind w:left="2880" w:hanging="720"/>
      </w:pPr>
      <w:bookmarkStart w:id="1145" w:name="_Ref240086441"/>
      <w:bookmarkStart w:id="1146" w:name="_Toc239472763"/>
      <w:bookmarkStart w:id="1147" w:name="_Toc239473381"/>
      <w:bookmarkStart w:id="1148" w:name="_Ref239485804"/>
      <w:bookmarkStart w:id="1149" w:name="_Ref240699555"/>
      <w:r>
        <w:t>(i)</w:t>
      </w:r>
      <w:r>
        <w:tab/>
        <w:t>PhilGEPS 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PhilGEPS in accordance with section 37.1.4 of the IRR.</w:t>
      </w:r>
      <w:bookmarkEnd w:id="1145"/>
    </w:p>
    <w:p w:rsidR="00873C71" w:rsidRDefault="00E22D6F">
      <w:pPr>
        <w:pStyle w:val="Style1"/>
        <w:numPr>
          <w:ilvl w:val="0"/>
          <w:numId w:val="0"/>
        </w:numPr>
        <w:spacing w:before="240"/>
        <w:ind w:left="2880" w:hanging="720"/>
      </w:pPr>
      <w:bookmarkStart w:id="1150" w:name="_Ref242694999"/>
      <w:bookmarkStart w:id="1151" w:name="_Ref242760035"/>
      <w:bookmarkStart w:id="1152" w:name="_Ref242760274"/>
      <w:r>
        <w:t>(ii)</w:t>
      </w:r>
      <w:r>
        <w:tab/>
        <w:t>Statement of all its ongoing government and private contracts, including contracts awarded but not yet started, if any, whether similar or not similar in nature and complexity to the contract to be bid; and</w:t>
      </w:r>
    </w:p>
    <w:p w:rsidR="00873C71" w:rsidRDefault="00E22D6F">
      <w:pPr>
        <w:pStyle w:val="Style1"/>
        <w:numPr>
          <w:ilvl w:val="0"/>
          <w:numId w:val="0"/>
        </w:numPr>
        <w:ind w:left="2880"/>
      </w:pPr>
      <w:r>
        <w:t xml:space="preserve">Statement of the Bidder’s SLCC similar to the contract to be bid, in accordance with ITB Clause 5.4, within the relevant period as provided in the </w:t>
      </w:r>
      <w:hyperlink w:anchor="bds12_1aiii" w:history="1">
        <w:r>
          <w:rPr>
            <w:rStyle w:val="Hyperlink"/>
          </w:rPr>
          <w:t>B</w:t>
        </w:r>
        <w:bookmarkStart w:id="1153" w:name="_Hlt448454765"/>
        <w:r>
          <w:rPr>
            <w:rStyle w:val="Hyperlink"/>
          </w:rPr>
          <w:t>D</w:t>
        </w:r>
        <w:bookmarkStart w:id="1154" w:name="_Hlt448621180"/>
        <w:bookmarkStart w:id="1155" w:name="_Hlt448621181"/>
        <w:bookmarkEnd w:id="1153"/>
        <w:r>
          <w:rPr>
            <w:rStyle w:val="Hyperlink"/>
          </w:rPr>
          <w:t>S</w:t>
        </w:r>
        <w:bookmarkEnd w:id="1154"/>
        <w:bookmarkEnd w:id="1155"/>
        <w:r>
          <w:rPr>
            <w:rStyle w:val="Hyperlink"/>
          </w:rPr>
          <w:t>.</w:t>
        </w:r>
      </w:hyperlink>
    </w:p>
    <w:p w:rsidR="00873C71" w:rsidRDefault="00E22D6F">
      <w:pPr>
        <w:pStyle w:val="Style1"/>
        <w:numPr>
          <w:ilvl w:val="0"/>
          <w:numId w:val="0"/>
        </w:numPr>
        <w:ind w:left="2880"/>
        <w:rPr>
          <w:color w:val="000000"/>
        </w:rPr>
      </w:pPr>
      <w:r>
        <w:rPr>
          <w:color w:val="000000"/>
        </w:rPr>
        <w:t>The two statements required shall indicate for each contract the following:</w:t>
      </w:r>
      <w:bookmarkEnd w:id="1150"/>
      <w:bookmarkEnd w:id="1151"/>
      <w:bookmarkEnd w:id="1152"/>
    </w:p>
    <w:p w:rsidR="00873C71" w:rsidRDefault="00E22D6F">
      <w:pPr>
        <w:pStyle w:val="Style1"/>
        <w:numPr>
          <w:ilvl w:val="0"/>
          <w:numId w:val="0"/>
        </w:numPr>
        <w:spacing w:before="240"/>
        <w:ind w:left="2160" w:firstLine="720"/>
        <w:rPr>
          <w:color w:val="000000"/>
        </w:rPr>
      </w:pPr>
      <w:r>
        <w:rPr>
          <w:color w:val="000000"/>
        </w:rPr>
        <w:t>(ii.1)</w:t>
      </w:r>
      <w:r>
        <w:rPr>
          <w:color w:val="000000"/>
        </w:rPr>
        <w:tab/>
        <w:t>name of the contract;</w:t>
      </w:r>
    </w:p>
    <w:p w:rsidR="00873C71" w:rsidRDefault="00E22D6F">
      <w:pPr>
        <w:pStyle w:val="Style1"/>
        <w:numPr>
          <w:ilvl w:val="0"/>
          <w:numId w:val="0"/>
        </w:numPr>
        <w:spacing w:before="240"/>
        <w:ind w:left="2160" w:firstLine="720"/>
        <w:rPr>
          <w:color w:val="000000"/>
        </w:rPr>
      </w:pPr>
      <w:r>
        <w:rPr>
          <w:color w:val="000000"/>
        </w:rPr>
        <w:t>(ii.2)</w:t>
      </w:r>
      <w:r>
        <w:rPr>
          <w:color w:val="000000"/>
        </w:rPr>
        <w:tab/>
        <w:t>date of the contract;</w:t>
      </w:r>
    </w:p>
    <w:p w:rsidR="00873C71" w:rsidRDefault="00E22D6F">
      <w:pPr>
        <w:pStyle w:val="Style1"/>
        <w:numPr>
          <w:ilvl w:val="0"/>
          <w:numId w:val="0"/>
        </w:numPr>
        <w:spacing w:before="240"/>
        <w:ind w:left="2160" w:firstLine="720"/>
        <w:rPr>
          <w:color w:val="000000"/>
        </w:rPr>
      </w:pPr>
      <w:r>
        <w:rPr>
          <w:color w:val="000000"/>
        </w:rPr>
        <w:t xml:space="preserve">(ii.3) </w:t>
      </w:r>
      <w:r>
        <w:rPr>
          <w:color w:val="000000"/>
        </w:rPr>
        <w:tab/>
        <w:t>contract duration;</w:t>
      </w:r>
    </w:p>
    <w:p w:rsidR="00873C71" w:rsidRDefault="00E22D6F">
      <w:pPr>
        <w:pStyle w:val="Style1"/>
        <w:numPr>
          <w:ilvl w:val="0"/>
          <w:numId w:val="0"/>
        </w:numPr>
        <w:spacing w:before="240"/>
        <w:rPr>
          <w:color w:val="000000"/>
        </w:rPr>
      </w:pPr>
      <w:r>
        <w:rPr>
          <w:color w:val="000000"/>
        </w:rPr>
        <w:t xml:space="preserve">(ii.4) </w:t>
      </w:r>
      <w:r>
        <w:rPr>
          <w:color w:val="000000"/>
        </w:rPr>
        <w:tab/>
        <w:t>owner’s name and address;</w:t>
      </w:r>
    </w:p>
    <w:p w:rsidR="00873C71" w:rsidRDefault="00E22D6F">
      <w:pPr>
        <w:pStyle w:val="Style1"/>
        <w:numPr>
          <w:ilvl w:val="0"/>
          <w:numId w:val="0"/>
        </w:numPr>
        <w:spacing w:before="240"/>
        <w:ind w:left="2160" w:firstLine="720"/>
        <w:rPr>
          <w:color w:val="000000"/>
        </w:rPr>
      </w:pPr>
      <w:r>
        <w:rPr>
          <w:color w:val="000000"/>
        </w:rPr>
        <w:t>(ii.5)</w:t>
      </w:r>
      <w:r>
        <w:rPr>
          <w:color w:val="000000"/>
        </w:rPr>
        <w:tab/>
        <w:t>kinds of Goods;</w:t>
      </w:r>
    </w:p>
    <w:p w:rsidR="00873C71" w:rsidRDefault="00E22D6F">
      <w:pPr>
        <w:pStyle w:val="Style1"/>
        <w:numPr>
          <w:ilvl w:val="0"/>
          <w:numId w:val="0"/>
        </w:numPr>
        <w:spacing w:before="240"/>
        <w:ind w:left="3600" w:hanging="720"/>
        <w:rPr>
          <w:color w:val="000000"/>
        </w:rPr>
      </w:pPr>
      <w:r>
        <w:rPr>
          <w:color w:val="000000"/>
        </w:rPr>
        <w:t>(ii.6)</w:t>
      </w:r>
      <w:r>
        <w:rPr>
          <w:color w:val="000000"/>
        </w:rPr>
        <w:tab/>
        <w:t>For Statement of Ongoing Contracts - amount of contract and value of outstanding contracts;</w:t>
      </w:r>
    </w:p>
    <w:p w:rsidR="00873C71" w:rsidRDefault="00E22D6F">
      <w:pPr>
        <w:pStyle w:val="Style1"/>
        <w:numPr>
          <w:ilvl w:val="0"/>
          <w:numId w:val="0"/>
        </w:numPr>
        <w:spacing w:before="240"/>
        <w:ind w:left="3600" w:hanging="720"/>
        <w:rPr>
          <w:color w:val="000000"/>
        </w:rPr>
      </w:pPr>
      <w:r>
        <w:rPr>
          <w:color w:val="000000"/>
        </w:rPr>
        <w:t>(ii.7)</w:t>
      </w:r>
      <w:r>
        <w:rPr>
          <w:color w:val="000000"/>
        </w:rPr>
        <w:tab/>
        <w:t>For Statement of SLCC - amount of completed contracts, adjusted by the Bidder to current prices using PSA’s consumer price index, if necessary for the purpose of meeting the SLCC requirement;</w:t>
      </w:r>
    </w:p>
    <w:p w:rsidR="00873C71" w:rsidRDefault="00E22D6F">
      <w:pPr>
        <w:pStyle w:val="Style1"/>
        <w:numPr>
          <w:ilvl w:val="0"/>
          <w:numId w:val="0"/>
        </w:numPr>
        <w:spacing w:before="240"/>
        <w:ind w:left="2160" w:firstLine="720"/>
      </w:pPr>
      <w:r>
        <w:lastRenderedPageBreak/>
        <w:t>(ii.8)</w:t>
      </w:r>
      <w:r>
        <w:tab/>
        <w:t xml:space="preserve">date of delivery; and </w:t>
      </w:r>
    </w:p>
    <w:p w:rsidR="00873C71" w:rsidRDefault="00E22D6F">
      <w:pPr>
        <w:pStyle w:val="Style1"/>
        <w:numPr>
          <w:ilvl w:val="0"/>
          <w:numId w:val="0"/>
        </w:numPr>
        <w:spacing w:before="240"/>
        <w:ind w:left="3600" w:hanging="720"/>
      </w:pPr>
      <w:r>
        <w:t>(ii.9)</w:t>
      </w:r>
      <w:r>
        <w:tab/>
        <w:t xml:space="preserve">end user’s acceptance or official receipt(s) or sales invoice issued for the contract, if completed, which shall be attached to the statements. </w:t>
      </w:r>
    </w:p>
    <w:p w:rsidR="00873C71" w:rsidRDefault="00E22D6F">
      <w:pPr>
        <w:pStyle w:val="Style1"/>
        <w:numPr>
          <w:ilvl w:val="0"/>
          <w:numId w:val="0"/>
        </w:numPr>
        <w:spacing w:before="240"/>
        <w:ind w:left="2880" w:hanging="720"/>
      </w:pPr>
      <w:r>
        <w:t>(iii)</w:t>
      </w:r>
      <w:r>
        <w:tab/>
        <w:t>NFCC computation in accordance with ITB Clause 5.5 or a committed Line of Credit from a universal or commercial bank.</w:t>
      </w:r>
    </w:p>
    <w:p w:rsidR="00873C71" w:rsidRDefault="00E22D6F">
      <w:pPr>
        <w:pStyle w:val="Style1"/>
        <w:numPr>
          <w:ilvl w:val="0"/>
          <w:numId w:val="0"/>
        </w:numPr>
        <w:ind w:left="1440" w:firstLine="720"/>
        <w:rPr>
          <w:u w:val="single"/>
        </w:rPr>
      </w:pPr>
      <w:bookmarkStart w:id="1156" w:name="_Toc239472774"/>
      <w:bookmarkStart w:id="1157" w:name="_Toc239473392"/>
      <w:bookmarkEnd w:id="1146"/>
      <w:bookmarkEnd w:id="1147"/>
      <w:bookmarkEnd w:id="1148"/>
      <w:bookmarkEnd w:id="1149"/>
      <w:r>
        <w:rPr>
          <w:u w:val="single"/>
        </w:rPr>
        <w:t>Class “B” Document</w:t>
      </w:r>
      <w:r>
        <w:t>:</w:t>
      </w:r>
      <w:bookmarkEnd w:id="1156"/>
      <w:bookmarkEnd w:id="1157"/>
      <w:r>
        <w:rPr>
          <w:u w:val="single"/>
        </w:rPr>
        <w:t xml:space="preserve"> </w:t>
      </w:r>
    </w:p>
    <w:p w:rsidR="00873C71" w:rsidRDefault="00E22D6F">
      <w:pPr>
        <w:pStyle w:val="Style1"/>
        <w:numPr>
          <w:ilvl w:val="0"/>
          <w:numId w:val="0"/>
        </w:numPr>
        <w:ind w:left="2880" w:hanging="720"/>
      </w:pPr>
      <w:bookmarkStart w:id="1158" w:name="_Toc239472775"/>
      <w:bookmarkStart w:id="1159" w:name="_Toc239473393"/>
      <w:r>
        <w:t>(iv)</w:t>
      </w:r>
      <w:r>
        <w:tab/>
        <w:t xml:space="preserve">If applicable, the Joint Venture Agreement (JVA) in case the joint venture is already in existence, or duly notarized statements from all the potential joint venture partners in accordance with Section 23.1(b) of the IRR. </w:t>
      </w:r>
      <w:bookmarkEnd w:id="1158"/>
      <w:bookmarkEnd w:id="1159"/>
    </w:p>
    <w:p w:rsidR="00873C71" w:rsidRDefault="00E22D6F">
      <w:pPr>
        <w:pStyle w:val="Style1"/>
        <w:numPr>
          <w:ilvl w:val="3"/>
          <w:numId w:val="2"/>
        </w:numPr>
      </w:pPr>
      <w:bookmarkStart w:id="1160" w:name="_Toc239472776"/>
      <w:bookmarkStart w:id="1161" w:name="_Toc239473394"/>
      <w:r>
        <w:t>Technical Documents –</w:t>
      </w:r>
      <w:bookmarkStart w:id="1162" w:name="_Toc239472777"/>
      <w:bookmarkStart w:id="1163" w:name="_Toc239473395"/>
      <w:bookmarkEnd w:id="1160"/>
      <w:bookmarkEnd w:id="1161"/>
      <w:bookmarkEnd w:id="1162"/>
      <w:bookmarkEnd w:id="1163"/>
    </w:p>
    <w:p w:rsidR="00873C71" w:rsidRDefault="00E22D6F">
      <w:pPr>
        <w:pStyle w:val="Style1"/>
        <w:numPr>
          <w:ilvl w:val="4"/>
          <w:numId w:val="2"/>
        </w:numPr>
      </w:pPr>
      <w:bookmarkStart w:id="1164" w:name="_Toc239472778"/>
      <w:bookmarkStart w:id="1165" w:name="_Toc239473396"/>
      <w:r>
        <w:t xml:space="preserve">Bid security in accordance with </w:t>
      </w:r>
      <w:r>
        <w:rPr>
          <w:b/>
        </w:rPr>
        <w:t>ITB</w:t>
      </w:r>
      <w:r>
        <w:t xml:space="preserve"> Clause </w:t>
      </w:r>
      <w:r w:rsidR="009C39FB">
        <w:fldChar w:fldCharType="begin"/>
      </w:r>
      <w:r w:rsidR="009C39FB">
        <w:instrText xml:space="preserve"> REF _Ref99935301 \r \h  \* MERGEFORMAT </w:instrText>
      </w:r>
      <w:r w:rsidR="009C39FB">
        <w:fldChar w:fldCharType="separate"/>
      </w:r>
      <w:r w:rsidR="00C63A3F">
        <w:t>18</w:t>
      </w:r>
      <w:r w:rsidR="009C39FB">
        <w:fldChar w:fldCharType="end"/>
      </w:r>
      <w:r>
        <w:t>. If the Bidder opts to submit the bid security in the form of:</w:t>
      </w:r>
      <w:bookmarkEnd w:id="1133"/>
      <w:bookmarkEnd w:id="1134"/>
      <w:bookmarkEnd w:id="1135"/>
      <w:bookmarkEnd w:id="1136"/>
      <w:bookmarkEnd w:id="1137"/>
      <w:bookmarkEnd w:id="1138"/>
      <w:bookmarkEnd w:id="1139"/>
      <w:bookmarkEnd w:id="1140"/>
      <w:bookmarkEnd w:id="1141"/>
      <w:bookmarkEnd w:id="1142"/>
      <w:bookmarkEnd w:id="1164"/>
      <w:bookmarkEnd w:id="1165"/>
    </w:p>
    <w:p w:rsidR="00873C71" w:rsidRDefault="00E22D6F">
      <w:pPr>
        <w:pStyle w:val="Style1"/>
        <w:numPr>
          <w:ilvl w:val="5"/>
          <w:numId w:val="2"/>
        </w:numPr>
      </w:pPr>
      <w:bookmarkStart w:id="1166" w:name="_Toc239472780"/>
      <w:bookmarkStart w:id="1167" w:name="_Toc239473398"/>
      <w:r>
        <w:t>a bank draft/guarantee or an irrevocable letter of credit issued by a foreign bank, it shall be accompanied by a confirmation from a Universal or Commercial Bank; or</w:t>
      </w:r>
      <w:bookmarkEnd w:id="1166"/>
      <w:bookmarkEnd w:id="1167"/>
    </w:p>
    <w:p w:rsidR="00873C71" w:rsidRDefault="00E22D6F">
      <w:pPr>
        <w:pStyle w:val="Style1"/>
        <w:numPr>
          <w:ilvl w:val="5"/>
          <w:numId w:val="2"/>
        </w:numPr>
      </w:pPr>
      <w:bookmarkStart w:id="1168" w:name="_Toc239472781"/>
      <w:bookmarkStart w:id="1169" w:name="_Toc239473399"/>
      <w:r>
        <w:t>a surety bond, it shall be accompanied by a certification by the Insurance Commission that the surety or insurance company is authorized to issue such instruments;</w:t>
      </w:r>
      <w:bookmarkEnd w:id="1168"/>
      <w:bookmarkEnd w:id="1169"/>
    </w:p>
    <w:p w:rsidR="00873C71" w:rsidRDefault="00E22D6F">
      <w:pPr>
        <w:pStyle w:val="Style1"/>
        <w:numPr>
          <w:ilvl w:val="4"/>
          <w:numId w:val="2"/>
        </w:numPr>
      </w:pPr>
      <w:bookmarkStart w:id="1170" w:name="_Toc239472782"/>
      <w:bookmarkStart w:id="1171" w:name="_Toc239473400"/>
      <w:bookmarkStart w:id="1172" w:name="_Toc99261481"/>
      <w:bookmarkStart w:id="1173" w:name="_Toc99766092"/>
      <w:bookmarkStart w:id="1174" w:name="_Toc99862459"/>
      <w:bookmarkStart w:id="1175" w:name="_Toc99938667"/>
      <w:bookmarkStart w:id="1176" w:name="_Toc99942545"/>
      <w:bookmarkStart w:id="1177" w:name="_Toc100755251"/>
      <w:bookmarkStart w:id="1178" w:name="_Toc100906875"/>
      <w:bookmarkStart w:id="1179" w:name="_Toc100978155"/>
      <w:bookmarkStart w:id="1180" w:name="_Toc100978540"/>
      <w:bookmarkStart w:id="1181" w:name="_Toc239472787"/>
      <w:bookmarkStart w:id="1182" w:name="_Toc239473405"/>
      <w:bookmarkEnd w:id="1170"/>
      <w:bookmarkEnd w:id="1171"/>
      <w:r>
        <w:t>Conformity with technical specifications, as enumerated and specified in Sections VI and VII of the Bidding Documents;</w:t>
      </w:r>
      <w:bookmarkEnd w:id="1172"/>
      <w:bookmarkEnd w:id="1173"/>
      <w:bookmarkEnd w:id="1174"/>
      <w:bookmarkEnd w:id="1175"/>
      <w:bookmarkEnd w:id="1176"/>
      <w:bookmarkEnd w:id="1177"/>
      <w:bookmarkEnd w:id="1178"/>
      <w:bookmarkEnd w:id="1179"/>
      <w:bookmarkEnd w:id="1180"/>
      <w:bookmarkEnd w:id="1181"/>
      <w:bookmarkEnd w:id="1182"/>
      <w:r>
        <w:t xml:space="preserve"> and</w:t>
      </w:r>
    </w:p>
    <w:p w:rsidR="00873C71" w:rsidRDefault="00E22D6F">
      <w:pPr>
        <w:pStyle w:val="Style1"/>
        <w:numPr>
          <w:ilvl w:val="4"/>
          <w:numId w:val="2"/>
        </w:numPr>
      </w:pPr>
      <w:bookmarkStart w:id="1183" w:name="_Toc239472788"/>
      <w:bookmarkStart w:id="1184" w:name="_Toc239473406"/>
      <w:bookmarkStart w:id="1185" w:name="_Toc239472789"/>
      <w:bookmarkStart w:id="1186" w:name="_Toc239473407"/>
      <w:bookmarkStart w:id="1187" w:name="_Ref240871862"/>
      <w:bookmarkEnd w:id="1183"/>
      <w:bookmarkEnd w:id="1184"/>
      <w:r>
        <w:t xml:space="preserve">Sworn statement in accordance with Section 25.3 of the IRR of RA 9184 and using the form prescribed in </w:t>
      </w:r>
      <w:r w:rsidR="009C39FB">
        <w:fldChar w:fldCharType="begin"/>
      </w:r>
      <w:r w:rsidR="009C39FB">
        <w:instrText xml:space="preserve"> REF _Ref97444158 \h  \* MERGEFORMAT </w:instrText>
      </w:r>
      <w:r w:rsidR="009C39FB">
        <w:fldChar w:fldCharType="separate"/>
      </w:r>
      <w:r w:rsidR="00C63A3F">
        <w:t>Section VIII. Bidding Forms</w:t>
      </w:r>
      <w:r w:rsidR="009C39FB">
        <w:fldChar w:fldCharType="end"/>
      </w:r>
      <w:r>
        <w:t>.</w:t>
      </w:r>
      <w:bookmarkEnd w:id="1185"/>
      <w:bookmarkEnd w:id="1186"/>
      <w:bookmarkEnd w:id="1187"/>
    </w:p>
    <w:p w:rsidR="00873C71" w:rsidRDefault="00E22D6F">
      <w:pPr>
        <w:pStyle w:val="Style1"/>
        <w:numPr>
          <w:ilvl w:val="4"/>
          <w:numId w:val="2"/>
        </w:numPr>
      </w:pPr>
      <w: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873C71" w:rsidRDefault="00E22D6F">
      <w:pPr>
        <w:pStyle w:val="Heading3"/>
      </w:pPr>
      <w:bookmarkStart w:id="1188" w:name="_Toc239472792"/>
      <w:bookmarkStart w:id="1189" w:name="_Toc239473410"/>
      <w:bookmarkStart w:id="1190" w:name="_Toc99261486"/>
      <w:bookmarkStart w:id="1191" w:name="_Ref99267328"/>
      <w:bookmarkStart w:id="1192" w:name="_Toc99862464"/>
      <w:bookmarkStart w:id="1193" w:name="_Toc100755256"/>
      <w:bookmarkStart w:id="1194" w:name="_Toc100906880"/>
      <w:bookmarkStart w:id="1195" w:name="_Toc100978160"/>
      <w:bookmarkStart w:id="1196" w:name="_Toc100978545"/>
      <w:bookmarkStart w:id="1197" w:name="_Toc239472793"/>
      <w:bookmarkStart w:id="1198" w:name="_Toc239473411"/>
      <w:bookmarkStart w:id="1199" w:name="_Ref239526724"/>
      <w:bookmarkStart w:id="1200" w:name="_Toc239645953"/>
      <w:bookmarkStart w:id="1201" w:name="_Toc240079301"/>
      <w:bookmarkStart w:id="1202" w:name="_Ref240698835"/>
      <w:bookmarkStart w:id="1203" w:name="_Ref242175280"/>
      <w:bookmarkStart w:id="1204" w:name="_Ref242243032"/>
      <w:bookmarkStart w:id="1205" w:name="_Ref242673973"/>
      <w:bookmarkStart w:id="1206" w:name="_Toc242865987"/>
      <w:bookmarkStart w:id="1207" w:name="_Toc281305282"/>
      <w:bookmarkEnd w:id="1188"/>
      <w:bookmarkEnd w:id="1189"/>
      <w:r>
        <w:t xml:space="preserve">Documents Comprising the Bid: </w:t>
      </w:r>
      <w:bookmarkStart w:id="1208" w:name="_Hlt71707697"/>
      <w:r>
        <w:t>Financial</w:t>
      </w:r>
      <w:bookmarkEnd w:id="1208"/>
      <w:r>
        <w:t xml:space="preserve"> </w:t>
      </w:r>
      <w:bookmarkEnd w:id="86"/>
      <w:bookmarkEnd w:id="87"/>
      <w:bookmarkEnd w:id="88"/>
      <w:bookmarkEnd w:id="89"/>
      <w:bookmarkEnd w:id="90"/>
      <w:bookmarkEnd w:id="91"/>
      <w:bookmarkEnd w:id="1190"/>
      <w:bookmarkEnd w:id="1191"/>
      <w:bookmarkEnd w:id="1192"/>
      <w:bookmarkEnd w:id="1193"/>
      <w:bookmarkEnd w:id="1194"/>
      <w:bookmarkEnd w:id="1195"/>
      <w:bookmarkEnd w:id="1196"/>
      <w:r>
        <w:t>Component</w:t>
      </w:r>
      <w:bookmarkEnd w:id="1197"/>
      <w:bookmarkEnd w:id="1198"/>
      <w:bookmarkEnd w:id="1199"/>
      <w:bookmarkEnd w:id="1200"/>
      <w:bookmarkEnd w:id="1201"/>
      <w:bookmarkEnd w:id="1202"/>
      <w:bookmarkEnd w:id="1203"/>
      <w:bookmarkEnd w:id="1204"/>
      <w:bookmarkEnd w:id="1205"/>
      <w:bookmarkEnd w:id="1206"/>
      <w:bookmarkEnd w:id="1207"/>
    </w:p>
    <w:p w:rsidR="00873C71" w:rsidRDefault="00E22D6F">
      <w:pPr>
        <w:pStyle w:val="Style1"/>
        <w:tabs>
          <w:tab w:val="left" w:pos="1440"/>
        </w:tabs>
      </w:pPr>
      <w:bookmarkStart w:id="1209" w:name="_Ref33260154"/>
      <w:bookmarkStart w:id="1210" w:name="_Toc99261487"/>
      <w:bookmarkStart w:id="1211" w:name="_Toc99766098"/>
      <w:bookmarkStart w:id="1212" w:name="_Toc99862465"/>
      <w:bookmarkStart w:id="1213" w:name="_Toc99938673"/>
      <w:bookmarkStart w:id="1214" w:name="_Toc99942551"/>
      <w:bookmarkStart w:id="1215" w:name="_Toc100755257"/>
      <w:bookmarkStart w:id="1216" w:name="_Toc100906881"/>
      <w:bookmarkStart w:id="1217" w:name="_Toc100978161"/>
      <w:bookmarkStart w:id="1218" w:name="_Toc100978546"/>
      <w:bookmarkStart w:id="1219" w:name="_Toc239472794"/>
      <w:bookmarkStart w:id="1220" w:name="_Toc239473412"/>
      <w:r>
        <w:t xml:space="preserve">Unless otherwise stated in the </w:t>
      </w:r>
      <w:hyperlink w:anchor="bds13_1" w:history="1">
        <w:r>
          <w:rPr>
            <w:rStyle w:val="Hyperlink"/>
          </w:rPr>
          <w:t>BDS</w:t>
        </w:r>
      </w:hyperlink>
      <w:r>
        <w:t>, the financial component of the bid shall contain the following:</w:t>
      </w:r>
      <w:bookmarkEnd w:id="1209"/>
      <w:bookmarkEnd w:id="1210"/>
      <w:bookmarkEnd w:id="1211"/>
      <w:bookmarkEnd w:id="1212"/>
      <w:bookmarkEnd w:id="1213"/>
      <w:bookmarkEnd w:id="1214"/>
      <w:bookmarkEnd w:id="1215"/>
      <w:bookmarkEnd w:id="1216"/>
      <w:bookmarkEnd w:id="1217"/>
      <w:bookmarkEnd w:id="1218"/>
      <w:bookmarkEnd w:id="1219"/>
      <w:bookmarkEnd w:id="1220"/>
    </w:p>
    <w:p w:rsidR="00873C71" w:rsidRDefault="00E22D6F">
      <w:pPr>
        <w:pStyle w:val="Style1"/>
        <w:numPr>
          <w:ilvl w:val="3"/>
          <w:numId w:val="2"/>
        </w:numPr>
      </w:pPr>
      <w:bookmarkStart w:id="1221" w:name="_Toc239472795"/>
      <w:bookmarkStart w:id="1222" w:name="_Toc239473413"/>
      <w:bookmarkStart w:id="1223" w:name="_Toc99261488"/>
      <w:bookmarkStart w:id="1224" w:name="_Toc99766099"/>
      <w:bookmarkStart w:id="1225" w:name="_Toc99862466"/>
      <w:bookmarkStart w:id="1226" w:name="_Toc99938674"/>
      <w:bookmarkStart w:id="1227" w:name="_Toc99942552"/>
      <w:bookmarkStart w:id="1228" w:name="_Toc100755258"/>
      <w:bookmarkStart w:id="1229" w:name="_Toc100906882"/>
      <w:bookmarkStart w:id="1230" w:name="_Toc100978162"/>
      <w:bookmarkStart w:id="1231" w:name="_Toc100978547"/>
      <w:r>
        <w:t xml:space="preserve">Financial Bid Form, </w:t>
      </w:r>
      <w:r>
        <w:rPr>
          <w:szCs w:val="24"/>
        </w:rPr>
        <w:t>which includes bid prices and</w:t>
      </w:r>
      <w:r>
        <w:t xml:space="preserve"> the applicable Price Schedules, in accordance with </w:t>
      </w:r>
      <w:r>
        <w:rPr>
          <w:b/>
        </w:rPr>
        <w:t>ITB</w:t>
      </w:r>
      <w:r>
        <w:t xml:space="preserve"> Clauses </w:t>
      </w:r>
      <w:r w:rsidR="009C39FB">
        <w:fldChar w:fldCharType="begin"/>
      </w:r>
      <w:r w:rsidR="009C39FB">
        <w:instrText xml:space="preserve"> REF _Ref36539226 \r \h  \* MERGEFORMAT </w:instrText>
      </w:r>
      <w:r w:rsidR="009C39FB">
        <w:fldChar w:fldCharType="separate"/>
      </w:r>
      <w:r w:rsidR="00C63A3F">
        <w:t>15.1</w:t>
      </w:r>
      <w:r w:rsidR="009C39FB">
        <w:fldChar w:fldCharType="end"/>
      </w:r>
      <w:r>
        <w:t xml:space="preserve"> and </w:t>
      </w:r>
      <w:r w:rsidR="009C39FB">
        <w:fldChar w:fldCharType="begin"/>
      </w:r>
      <w:r w:rsidR="009C39FB">
        <w:instrText xml:space="preserve"> REF _Ref33261715 \r \h  \* MERGEFORMAT </w:instrText>
      </w:r>
      <w:r w:rsidR="009C39FB">
        <w:fldChar w:fldCharType="separate"/>
      </w:r>
      <w:r w:rsidR="00C63A3F">
        <w:t>15.4</w:t>
      </w:r>
      <w:r w:rsidR="009C39FB">
        <w:fldChar w:fldCharType="end"/>
      </w:r>
      <w:r>
        <w:t>;</w:t>
      </w:r>
      <w:bookmarkEnd w:id="1221"/>
      <w:bookmarkEnd w:id="1222"/>
      <w:r>
        <w:t xml:space="preserve"> </w:t>
      </w:r>
      <w:bookmarkEnd w:id="1223"/>
      <w:bookmarkEnd w:id="1224"/>
      <w:bookmarkEnd w:id="1225"/>
      <w:bookmarkEnd w:id="1226"/>
      <w:bookmarkEnd w:id="1227"/>
      <w:bookmarkEnd w:id="1228"/>
      <w:bookmarkEnd w:id="1229"/>
      <w:bookmarkEnd w:id="1230"/>
      <w:bookmarkEnd w:id="1231"/>
    </w:p>
    <w:p w:rsidR="00873C71" w:rsidRDefault="00E22D6F">
      <w:pPr>
        <w:pStyle w:val="Style1"/>
        <w:numPr>
          <w:ilvl w:val="3"/>
          <w:numId w:val="2"/>
        </w:numPr>
      </w:pPr>
      <w:bookmarkStart w:id="1232" w:name="_Toc239472796"/>
      <w:bookmarkStart w:id="1233" w:name="_Toc239473414"/>
      <w:bookmarkStart w:id="1234" w:name="_Ref281308156"/>
      <w:bookmarkStart w:id="1235" w:name="_Ref281308846"/>
      <w:bookmarkStart w:id="1236" w:name="_Ref33260157"/>
      <w:bookmarkStart w:id="1237" w:name="_Toc99261489"/>
      <w:bookmarkStart w:id="1238" w:name="_Toc99766100"/>
      <w:bookmarkStart w:id="1239" w:name="_Toc99862467"/>
      <w:bookmarkStart w:id="1240" w:name="_Toc99938675"/>
      <w:bookmarkStart w:id="1241" w:name="_Toc99942553"/>
      <w:bookmarkStart w:id="1242" w:name="_Toc100755259"/>
      <w:bookmarkStart w:id="1243" w:name="_Toc100906883"/>
      <w:bookmarkStart w:id="1244" w:name="_Toc100978163"/>
      <w:bookmarkStart w:id="1245" w:name="_Toc100978548"/>
      <w:r>
        <w:lastRenderedPageBreak/>
        <w:t xml:space="preserve">If the Bidder claims preference as a Domestic Bidder, a certification from the DTI issued in accordance with </w:t>
      </w:r>
      <w:r>
        <w:rPr>
          <w:b/>
        </w:rPr>
        <w:t>ITB</w:t>
      </w:r>
      <w:r>
        <w:t xml:space="preserve"> Clause </w:t>
      </w:r>
      <w:r w:rsidR="009C39FB">
        <w:fldChar w:fldCharType="begin"/>
      </w:r>
      <w:r w:rsidR="009C39FB">
        <w:instrText xml:space="preserve"> REF _Ref239388438 \r \h  \* MERGEFORMAT </w:instrText>
      </w:r>
      <w:r w:rsidR="009C39FB">
        <w:fldChar w:fldCharType="separate"/>
      </w:r>
      <w:r w:rsidR="00C63A3F">
        <w:t>27</w:t>
      </w:r>
      <w:r w:rsidR="009C39FB">
        <w:fldChar w:fldCharType="end"/>
      </w:r>
      <w:r>
        <w:t xml:space="preserve">, unless otherwise provided in the </w:t>
      </w:r>
      <w:hyperlink w:anchor="bds13_1b" w:history="1">
        <w:r>
          <w:rPr>
            <w:rStyle w:val="Hyperlink"/>
          </w:rPr>
          <w:t>B</w:t>
        </w:r>
        <w:bookmarkStart w:id="1246" w:name="_Hlt281308185"/>
        <w:bookmarkStart w:id="1247" w:name="_Hlt281308216"/>
        <w:bookmarkStart w:id="1248" w:name="_Hlt281308242"/>
        <w:r>
          <w:rPr>
            <w:rStyle w:val="Hyperlink"/>
          </w:rPr>
          <w:t>D</w:t>
        </w:r>
        <w:bookmarkEnd w:id="1246"/>
        <w:bookmarkEnd w:id="1247"/>
        <w:bookmarkEnd w:id="1248"/>
        <w:r>
          <w:rPr>
            <w:rStyle w:val="Hyperlink"/>
          </w:rPr>
          <w:t>S</w:t>
        </w:r>
      </w:hyperlink>
      <w:r>
        <w:t>; and</w:t>
      </w:r>
      <w:bookmarkEnd w:id="1232"/>
      <w:bookmarkEnd w:id="1233"/>
      <w:bookmarkEnd w:id="1234"/>
      <w:bookmarkEnd w:id="1235"/>
    </w:p>
    <w:p w:rsidR="00873C71" w:rsidRDefault="00E22D6F">
      <w:pPr>
        <w:pStyle w:val="Style1"/>
        <w:numPr>
          <w:ilvl w:val="3"/>
          <w:numId w:val="2"/>
        </w:numPr>
      </w:pPr>
      <w:bookmarkStart w:id="1249" w:name="_Toc239472798"/>
      <w:bookmarkStart w:id="1250" w:name="_Toc239473416"/>
      <w:bookmarkStart w:id="1251" w:name="_Toc239472799"/>
      <w:bookmarkStart w:id="1252" w:name="_Toc239473417"/>
      <w:bookmarkStart w:id="1253" w:name="_Toc239472800"/>
      <w:bookmarkStart w:id="1254" w:name="_Toc239473418"/>
      <w:bookmarkStart w:id="1255" w:name="_Toc239472801"/>
      <w:bookmarkStart w:id="1256" w:name="_Toc239473419"/>
      <w:bookmarkStart w:id="1257" w:name="_Toc239472802"/>
      <w:bookmarkStart w:id="1258" w:name="_Toc239473420"/>
      <w:bookmarkStart w:id="1259" w:name="_Toc239472803"/>
      <w:bookmarkStart w:id="1260" w:name="_Toc239473421"/>
      <w:bookmarkEnd w:id="1249"/>
      <w:bookmarkEnd w:id="1250"/>
      <w:bookmarkEnd w:id="1251"/>
      <w:bookmarkEnd w:id="1252"/>
      <w:bookmarkEnd w:id="1253"/>
      <w:bookmarkEnd w:id="1254"/>
      <w:bookmarkEnd w:id="1255"/>
      <w:bookmarkEnd w:id="1256"/>
      <w:bookmarkEnd w:id="1257"/>
      <w:bookmarkEnd w:id="1258"/>
      <w:r>
        <w:t xml:space="preserve">Any other document related to the financial component of the bid as stated in the </w:t>
      </w:r>
      <w:hyperlink w:anchor="bds13_1" w:history="1">
        <w:r>
          <w:rPr>
            <w:rStyle w:val="Hyperlink"/>
          </w:rPr>
          <w:t>B</w:t>
        </w:r>
        <w:bookmarkStart w:id="1261" w:name="_Hlt281308189"/>
        <w:bookmarkStart w:id="1262" w:name="_Hlt281308203"/>
        <w:r>
          <w:rPr>
            <w:rStyle w:val="Hyperlink"/>
          </w:rPr>
          <w:t>D</w:t>
        </w:r>
        <w:bookmarkStart w:id="1263" w:name="_Hlt281308313"/>
        <w:bookmarkEnd w:id="1261"/>
        <w:bookmarkEnd w:id="1262"/>
        <w:r>
          <w:rPr>
            <w:rStyle w:val="Hyperlink"/>
          </w:rPr>
          <w:t>S</w:t>
        </w:r>
        <w:bookmarkEnd w:id="1263"/>
      </w:hyperlink>
      <w:r>
        <w:t>.</w:t>
      </w:r>
      <w:bookmarkEnd w:id="1236"/>
      <w:bookmarkEnd w:id="1237"/>
      <w:bookmarkEnd w:id="1238"/>
      <w:bookmarkEnd w:id="1239"/>
      <w:bookmarkEnd w:id="1240"/>
      <w:bookmarkEnd w:id="1241"/>
      <w:bookmarkEnd w:id="1242"/>
      <w:bookmarkEnd w:id="1243"/>
      <w:bookmarkEnd w:id="1244"/>
      <w:bookmarkEnd w:id="1245"/>
      <w:bookmarkEnd w:id="1259"/>
      <w:bookmarkEnd w:id="1260"/>
      <w:r>
        <w:t xml:space="preserve"> </w:t>
      </w:r>
    </w:p>
    <w:p w:rsidR="00873C71" w:rsidRDefault="00E22D6F">
      <w:pPr>
        <w:pStyle w:val="Style1"/>
        <w:ind w:left="2160" w:hanging="1440"/>
      </w:pPr>
      <w:bookmarkStart w:id="1264" w:name="_Toc99261490"/>
      <w:bookmarkStart w:id="1265" w:name="_Toc99766101"/>
      <w:bookmarkStart w:id="1266" w:name="_Toc99862468"/>
      <w:bookmarkStart w:id="1267" w:name="_Ref99874589"/>
      <w:bookmarkStart w:id="1268" w:name="_Toc99938676"/>
      <w:bookmarkStart w:id="1269" w:name="_Toc99942554"/>
      <w:bookmarkStart w:id="1270" w:name="_Toc100755260"/>
      <w:bookmarkStart w:id="1271" w:name="_Toc100906884"/>
      <w:bookmarkStart w:id="1272" w:name="_Toc100978164"/>
      <w:bookmarkStart w:id="1273" w:name="_Toc100978549"/>
      <w:bookmarkStart w:id="1274" w:name="_Toc239472804"/>
      <w:bookmarkStart w:id="1275" w:name="_Toc239473422"/>
      <w:bookmarkStart w:id="1276" w:name="_Ref240698887"/>
      <w:r>
        <w:t xml:space="preserve">(a)      Unless otherwise stated in the </w:t>
      </w:r>
      <w:hyperlink w:anchor="bds13_2" w:history="1">
        <w:r>
          <w:rPr>
            <w:rStyle w:val="Hyperlink"/>
          </w:rPr>
          <w:t>B</w:t>
        </w:r>
        <w:bookmarkStart w:id="1277" w:name="_Hlt281308363"/>
        <w:r>
          <w:rPr>
            <w:rStyle w:val="Hyperlink"/>
          </w:rPr>
          <w:t>D</w:t>
        </w:r>
        <w:bookmarkStart w:id="1278" w:name="_Hlt281308417"/>
        <w:bookmarkEnd w:id="1277"/>
        <w:r>
          <w:rPr>
            <w:rStyle w:val="Hyperlink"/>
          </w:rPr>
          <w:t>S</w:t>
        </w:r>
        <w:bookmarkEnd w:id="1278"/>
      </w:hyperlink>
      <w:r>
        <w:rPr>
          <w:b/>
        </w:rPr>
        <w:t>,</w:t>
      </w:r>
      <w:r>
        <w:t xml:space="preserve"> all bids that exceed the ABC shall not be accepted.</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rsidR="00873C71" w:rsidRDefault="00E22D6F">
      <w:pPr>
        <w:pStyle w:val="Style1"/>
        <w:numPr>
          <w:ilvl w:val="0"/>
          <w:numId w:val="0"/>
        </w:numPr>
        <w:ind w:left="2160" w:hanging="720"/>
      </w:pPr>
      <w:r>
        <w:t xml:space="preserve">(b)  </w:t>
      </w:r>
      <w:bookmarkStart w:id="1279" w:name="OLE_LINK1"/>
      <w:bookmarkStart w:id="1280" w:name="OLE_LINK2"/>
      <w:r>
        <w:tab/>
        <w:t xml:space="preserve">Unless otherwise indicated in the </w:t>
      </w:r>
      <w:hyperlink w:anchor="bds13_2" w:history="1">
        <w:r>
          <w:rPr>
            <w:rStyle w:val="Hyperlink"/>
          </w:rPr>
          <w:t>BD</w:t>
        </w:r>
        <w:bookmarkStart w:id="1281" w:name="_Hlt281308482"/>
        <w:r>
          <w:rPr>
            <w:rStyle w:val="Hyperlink"/>
          </w:rPr>
          <w:t>S</w:t>
        </w:r>
        <w:bookmarkEnd w:id="1281"/>
      </w:hyperlink>
      <w:r>
        <w:t xml:space="preserve">, </w:t>
      </w:r>
      <w:bookmarkEnd w:id="1279"/>
      <w:bookmarkEnd w:id="1280"/>
      <w:r>
        <w:t xml:space="preserve">for foreign-funded procurement, a ceiling may be applied to bid prices provided the following conditions are met: </w:t>
      </w:r>
    </w:p>
    <w:p w:rsidR="00873C71" w:rsidRDefault="00E22D6F">
      <w:pPr>
        <w:overflowPunct/>
        <w:autoSpaceDE/>
        <w:autoSpaceDN/>
        <w:adjustRightInd/>
        <w:spacing w:after="240" w:line="240" w:lineRule="auto"/>
        <w:ind w:left="2700" w:hanging="540"/>
        <w:textAlignment w:val="auto"/>
        <w:rPr>
          <w:szCs w:val="24"/>
        </w:rPr>
      </w:pPr>
      <w:r>
        <w:rPr>
          <w:szCs w:val="24"/>
        </w:rPr>
        <w:t>(i)   Bidding Documents are obtainable free of charge on a freely accessible website.  If payment of Bidding Documents is required by the procuring entity, payment could be made upon the submission of bids.</w:t>
      </w:r>
    </w:p>
    <w:p w:rsidR="00873C71" w:rsidRDefault="00E22D6F">
      <w:pPr>
        <w:overflowPunct/>
        <w:autoSpaceDE/>
        <w:autoSpaceDN/>
        <w:adjustRightInd/>
        <w:spacing w:after="240" w:line="240" w:lineRule="auto"/>
        <w:ind w:left="2700" w:hanging="540"/>
        <w:textAlignment w:val="auto"/>
        <w:rPr>
          <w:szCs w:val="24"/>
        </w:rPr>
      </w:pPr>
      <w:r>
        <w:rPr>
          <w:szCs w:val="24"/>
        </w:rPr>
        <w:t>(ii)  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873C71" w:rsidRDefault="00E22D6F">
      <w:pPr>
        <w:overflowPunct/>
        <w:autoSpaceDE/>
        <w:autoSpaceDN/>
        <w:adjustRightInd/>
        <w:spacing w:after="240" w:line="240" w:lineRule="auto"/>
        <w:ind w:left="2700" w:hanging="540"/>
        <w:textAlignment w:val="auto"/>
        <w:rPr>
          <w:szCs w:val="24"/>
        </w:rPr>
      </w:pPr>
      <w:r>
        <w:rPr>
          <w:szCs w:val="24"/>
        </w:rPr>
        <w:t xml:space="preserve">(iii)  The procuring entity has trained cost estimators on estimating prices and analyzing bid variances. </w:t>
      </w:r>
    </w:p>
    <w:p w:rsidR="00873C71" w:rsidRDefault="00E22D6F">
      <w:pPr>
        <w:overflowPunct/>
        <w:autoSpaceDE/>
        <w:autoSpaceDN/>
        <w:adjustRightInd/>
        <w:spacing w:after="240" w:line="240" w:lineRule="auto"/>
        <w:ind w:left="2700" w:hanging="540"/>
        <w:textAlignment w:val="auto"/>
        <w:rPr>
          <w:szCs w:val="24"/>
        </w:rPr>
      </w:pPr>
      <w:r>
        <w:rPr>
          <w:szCs w:val="24"/>
        </w:rPr>
        <w:t xml:space="preserve">(iv)  The procuring entity has established a system to monitor and report bid prices relative to ABC and engineer’s/procuring entity’s estimate. </w:t>
      </w:r>
    </w:p>
    <w:p w:rsidR="00873C71" w:rsidRDefault="00E22D6F">
      <w:pPr>
        <w:overflowPunct/>
        <w:autoSpaceDE/>
        <w:autoSpaceDN/>
        <w:adjustRightInd/>
        <w:spacing w:after="240" w:line="240" w:lineRule="auto"/>
        <w:ind w:left="2700" w:hanging="540"/>
        <w:textAlignment w:val="auto"/>
        <w:rPr>
          <w:szCs w:val="24"/>
        </w:rPr>
      </w:pPr>
      <w:r>
        <w:rPr>
          <w:szCs w:val="24"/>
        </w:rPr>
        <w:t xml:space="preserve">(v) </w:t>
      </w:r>
      <w:r>
        <w:rPr>
          <w:szCs w:val="24"/>
        </w:rPr>
        <w:tab/>
        <w:t>The procuring entity has established a monitoring and evaluation system for contract implementation to provide a feedback on actual total costs of goods and works.</w:t>
      </w:r>
    </w:p>
    <w:p w:rsidR="00873C71" w:rsidRDefault="00E22D6F">
      <w:pPr>
        <w:pStyle w:val="Heading3"/>
      </w:pPr>
      <w:bookmarkStart w:id="1282" w:name="_Toc239472805"/>
      <w:bookmarkStart w:id="1283" w:name="_Toc239473423"/>
      <w:bookmarkStart w:id="1284" w:name="_Toc239585814"/>
      <w:bookmarkStart w:id="1285" w:name="_Toc239585998"/>
      <w:bookmarkStart w:id="1286" w:name="_Toc239586161"/>
      <w:bookmarkStart w:id="1287" w:name="_Toc239586318"/>
      <w:bookmarkStart w:id="1288" w:name="_Toc239586470"/>
      <w:bookmarkStart w:id="1289" w:name="_Toc239586645"/>
      <w:bookmarkStart w:id="1290" w:name="_Toc239586797"/>
      <w:bookmarkStart w:id="1291" w:name="_Toc239586947"/>
      <w:bookmarkStart w:id="1292" w:name="_Toc239645954"/>
      <w:bookmarkStart w:id="1293" w:name="_Toc240079302"/>
      <w:bookmarkStart w:id="1294" w:name="_Toc239472808"/>
      <w:bookmarkStart w:id="1295" w:name="_Toc239473426"/>
      <w:bookmarkStart w:id="1296" w:name="_Toc239585817"/>
      <w:bookmarkStart w:id="1297" w:name="_Toc239586001"/>
      <w:bookmarkStart w:id="1298" w:name="_Toc239586164"/>
      <w:bookmarkStart w:id="1299" w:name="_Toc239586321"/>
      <w:bookmarkStart w:id="1300" w:name="_Toc239586473"/>
      <w:bookmarkStart w:id="1301" w:name="_Toc239586648"/>
      <w:bookmarkStart w:id="1302" w:name="_Toc239586800"/>
      <w:bookmarkStart w:id="1303" w:name="_Toc239586950"/>
      <w:bookmarkStart w:id="1304" w:name="_Toc239645957"/>
      <w:bookmarkStart w:id="1305" w:name="_Toc240079305"/>
      <w:bookmarkStart w:id="1306" w:name="_Toc99261495"/>
      <w:bookmarkStart w:id="1307" w:name="_Toc99862473"/>
      <w:bookmarkStart w:id="1308" w:name="_Toc100755265"/>
      <w:bookmarkStart w:id="1309" w:name="_Toc100906889"/>
      <w:bookmarkStart w:id="1310" w:name="_Toc100978169"/>
      <w:bookmarkStart w:id="1311" w:name="_Toc100978554"/>
      <w:bookmarkStart w:id="1312" w:name="_Toc239472809"/>
      <w:bookmarkStart w:id="1313" w:name="_Toc239473427"/>
      <w:bookmarkStart w:id="1314" w:name="_Ref239526733"/>
      <w:bookmarkStart w:id="1315" w:name="_Toc239645958"/>
      <w:bookmarkStart w:id="1316" w:name="_Toc240079306"/>
      <w:bookmarkStart w:id="1317" w:name="_Toc242865988"/>
      <w:bookmarkStart w:id="1318" w:name="_Toc281305283"/>
      <w:bookmarkEnd w:id="92"/>
      <w:bookmarkEnd w:id="93"/>
      <w:bookmarkEnd w:id="94"/>
      <w:bookmarkEnd w:id="95"/>
      <w:bookmarkEnd w:id="96"/>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t>Alternative Bids</w:t>
      </w:r>
      <w:bookmarkEnd w:id="97"/>
      <w:bookmarkEnd w:id="98"/>
      <w:bookmarkEnd w:id="99"/>
      <w:bookmarkEnd w:id="100"/>
      <w:bookmarkEnd w:id="101"/>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rsidR="00873C71" w:rsidRDefault="00E22D6F">
      <w:pPr>
        <w:pStyle w:val="Style1"/>
        <w:numPr>
          <w:ilvl w:val="0"/>
          <w:numId w:val="0"/>
        </w:numPr>
        <w:ind w:left="1440" w:hanging="720"/>
      </w:pPr>
      <w:bookmarkStart w:id="1319" w:name="_Toc99261496"/>
      <w:bookmarkStart w:id="1320" w:name="_Toc99766107"/>
      <w:bookmarkStart w:id="1321" w:name="_Toc99862474"/>
      <w:bookmarkStart w:id="1322" w:name="_Toc99938682"/>
      <w:bookmarkStart w:id="1323" w:name="_Toc99942560"/>
      <w:bookmarkStart w:id="1324" w:name="_Toc100755266"/>
      <w:bookmarkStart w:id="1325" w:name="_Toc100906890"/>
      <w:bookmarkStart w:id="1326" w:name="_Toc100978170"/>
      <w:bookmarkStart w:id="1327" w:name="_Toc100978555"/>
      <w:bookmarkStart w:id="1328" w:name="_Toc239472810"/>
      <w:bookmarkStart w:id="1329" w:name="_Toc239473428"/>
      <w:r>
        <w:t xml:space="preserve">14.1 </w:t>
      </w:r>
      <w:r>
        <w:tab/>
        <w:t>Alternative Bids shall be rejected.</w:t>
      </w:r>
      <w:bookmarkEnd w:id="1319"/>
      <w:bookmarkEnd w:id="1320"/>
      <w:bookmarkEnd w:id="1321"/>
      <w:bookmarkEnd w:id="1322"/>
      <w:bookmarkEnd w:id="1323"/>
      <w:bookmarkEnd w:id="1324"/>
      <w:bookmarkEnd w:id="1325"/>
      <w:bookmarkEnd w:id="1326"/>
      <w:bookmarkEnd w:id="1327"/>
      <w:bookmarkEnd w:id="1328"/>
      <w:bookmarkEnd w:id="1329"/>
      <w:r>
        <w:t xml:space="preserve">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873C71" w:rsidRDefault="00E22D6F">
      <w:pPr>
        <w:pStyle w:val="Style1"/>
        <w:numPr>
          <w:ilvl w:val="0"/>
          <w:numId w:val="0"/>
        </w:numPr>
        <w:spacing w:before="240"/>
        <w:ind w:left="1440" w:hanging="731"/>
      </w:pPr>
      <w:r>
        <w:t xml:space="preserve">14.2 </w:t>
      </w:r>
      <w:r>
        <w:tab/>
        <w:t xml:space="preserve">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w:t>
      </w:r>
      <w:r>
        <w:lastRenderedPageBreak/>
        <w:t>administrative penalties that may be imposed upon the persons and entities concerned.</w:t>
      </w:r>
    </w:p>
    <w:p w:rsidR="00873C71" w:rsidRDefault="00E22D6F">
      <w:pPr>
        <w:pStyle w:val="Heading3"/>
      </w:pPr>
      <w:bookmarkStart w:id="1330" w:name="_Toc99261497"/>
      <w:bookmarkStart w:id="1331" w:name="_Ref99268888"/>
      <w:bookmarkStart w:id="1332" w:name="_Toc99862475"/>
      <w:bookmarkStart w:id="1333" w:name="_Ref99879135"/>
      <w:bookmarkStart w:id="1334" w:name="_Ref99879139"/>
      <w:bookmarkStart w:id="1335" w:name="_Ref99955827"/>
      <w:bookmarkStart w:id="1336" w:name="_Toc100755267"/>
      <w:bookmarkStart w:id="1337" w:name="_Toc100906891"/>
      <w:bookmarkStart w:id="1338" w:name="_Toc100978171"/>
      <w:bookmarkStart w:id="1339" w:name="_Toc100978556"/>
      <w:bookmarkStart w:id="1340" w:name="_Toc239472811"/>
      <w:bookmarkStart w:id="1341" w:name="_Toc239473429"/>
      <w:bookmarkStart w:id="1342" w:name="_Ref239476862"/>
      <w:bookmarkStart w:id="1343" w:name="_Ref239526743"/>
      <w:bookmarkStart w:id="1344" w:name="_Toc239645959"/>
      <w:bookmarkStart w:id="1345" w:name="_Toc240079307"/>
      <w:bookmarkStart w:id="1346" w:name="_Toc242865989"/>
      <w:bookmarkStart w:id="1347" w:name="_Toc281305284"/>
      <w:r>
        <w:t>Bid Prices</w:t>
      </w:r>
      <w:bookmarkEnd w:id="102"/>
      <w:bookmarkEnd w:id="103"/>
      <w:bookmarkEnd w:id="104"/>
      <w:bookmarkEnd w:id="105"/>
      <w:bookmarkEnd w:id="106"/>
      <w:bookmarkEnd w:id="107"/>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rsidR="00873C71" w:rsidRDefault="00E22D6F">
      <w:pPr>
        <w:pStyle w:val="Style1"/>
        <w:tabs>
          <w:tab w:val="left" w:pos="1440"/>
        </w:tabs>
      </w:pPr>
      <w:bookmarkStart w:id="1348" w:name="_Ref36539226"/>
      <w:bookmarkStart w:id="1349" w:name="_Toc99261498"/>
      <w:bookmarkStart w:id="1350" w:name="_Toc99766109"/>
      <w:bookmarkStart w:id="1351" w:name="_Toc99862476"/>
      <w:bookmarkStart w:id="1352" w:name="_Toc99938684"/>
      <w:bookmarkStart w:id="1353" w:name="_Toc99942562"/>
      <w:bookmarkStart w:id="1354" w:name="_Toc100755268"/>
      <w:bookmarkStart w:id="1355" w:name="_Toc100906892"/>
      <w:bookmarkStart w:id="1356" w:name="_Toc100978172"/>
      <w:bookmarkStart w:id="1357" w:name="_Toc100978557"/>
      <w:bookmarkStart w:id="1358" w:name="_Toc239472812"/>
      <w:bookmarkStart w:id="1359" w:name="_Toc239473430"/>
      <w:r>
        <w:t>The Bidder shall complete the appropriate Schedule of Prices included herein, stating the unit prices, total price per item, the total amount and the expected countries of origin of the Goods to be supplied under this Project.</w:t>
      </w:r>
      <w:bookmarkEnd w:id="1348"/>
      <w:bookmarkEnd w:id="1349"/>
      <w:bookmarkEnd w:id="1350"/>
      <w:bookmarkEnd w:id="1351"/>
      <w:bookmarkEnd w:id="1352"/>
      <w:bookmarkEnd w:id="1353"/>
      <w:bookmarkEnd w:id="1354"/>
      <w:bookmarkEnd w:id="1355"/>
      <w:bookmarkEnd w:id="1356"/>
      <w:bookmarkEnd w:id="1357"/>
      <w:bookmarkEnd w:id="1358"/>
      <w:bookmarkEnd w:id="1359"/>
    </w:p>
    <w:p w:rsidR="00873C71" w:rsidRDefault="00E22D6F">
      <w:pPr>
        <w:pStyle w:val="Style1"/>
      </w:pPr>
      <w:bookmarkStart w:id="1360" w:name="_Toc239472813"/>
      <w:bookmarkStart w:id="1361" w:name="_Toc239473431"/>
      <w:r>
        <w:t>The Bidder shall fill in rates and prices for all items of the Goods described in the Schedule of Prices.  Bids not addressing or providing all of the required items in the Bidding Documents including, where applicable, Schedule of Prices, shall be considered non-responsive and, thus, automatically disqualified. In this regard, where a required item is provided, but no price is indicated, the same shall be considered as non-responsive, but specifying a zero (0) or a dash (-) for the said item would mean that it is being offered for free to the Government, except those required by law or regulations to be accomplished.</w:t>
      </w:r>
      <w:bookmarkEnd w:id="1360"/>
      <w:bookmarkEnd w:id="1361"/>
    </w:p>
    <w:p w:rsidR="00873C71" w:rsidRDefault="00E22D6F">
      <w:pPr>
        <w:pStyle w:val="Style1"/>
        <w:tabs>
          <w:tab w:val="left" w:pos="1440"/>
        </w:tabs>
      </w:pPr>
      <w:bookmarkStart w:id="1362" w:name="_Toc99261499"/>
      <w:bookmarkStart w:id="1363" w:name="_Toc99766110"/>
      <w:bookmarkStart w:id="1364" w:name="_Toc99862477"/>
      <w:bookmarkStart w:id="1365" w:name="_Toc99938685"/>
      <w:bookmarkStart w:id="1366" w:name="_Toc99942563"/>
      <w:bookmarkStart w:id="1367" w:name="_Toc100755269"/>
      <w:bookmarkStart w:id="1368" w:name="_Toc100906893"/>
      <w:bookmarkStart w:id="1369" w:name="_Toc100978173"/>
      <w:bookmarkStart w:id="1370" w:name="_Toc100978558"/>
      <w:bookmarkStart w:id="1371" w:name="_Toc239472814"/>
      <w:bookmarkStart w:id="1372" w:name="_Toc239473432"/>
      <w:r>
        <w:t>The terms Ex Works (EXW), Cost, Insurance and Freight (CIF), Cost and Insurance Paid to (CIP), Delivered Duty Paid (DDP), and other trade terms used to describe the obligations of the parties, shall be governed by the rules prescribed in the current edition of the International Commercial Terms (INCOTERMS) published by the International Chamber of Commerce, Paris.</w:t>
      </w:r>
      <w:bookmarkEnd w:id="1362"/>
      <w:bookmarkEnd w:id="1363"/>
      <w:bookmarkEnd w:id="1364"/>
      <w:bookmarkEnd w:id="1365"/>
      <w:bookmarkEnd w:id="1366"/>
      <w:bookmarkEnd w:id="1367"/>
      <w:bookmarkEnd w:id="1368"/>
      <w:bookmarkEnd w:id="1369"/>
      <w:bookmarkEnd w:id="1370"/>
      <w:bookmarkEnd w:id="1371"/>
      <w:bookmarkEnd w:id="1372"/>
    </w:p>
    <w:p w:rsidR="00873C71" w:rsidRDefault="00E22D6F">
      <w:pPr>
        <w:pStyle w:val="Style1"/>
        <w:tabs>
          <w:tab w:val="left" w:pos="1440"/>
        </w:tabs>
      </w:pPr>
      <w:bookmarkStart w:id="1373" w:name="_Ref33261715"/>
      <w:bookmarkStart w:id="1374" w:name="_Toc99261500"/>
      <w:bookmarkStart w:id="1375" w:name="_Toc99766111"/>
      <w:bookmarkStart w:id="1376" w:name="_Toc99862478"/>
      <w:bookmarkStart w:id="1377" w:name="_Toc99938686"/>
      <w:bookmarkStart w:id="1378" w:name="_Toc99942564"/>
      <w:bookmarkStart w:id="1379" w:name="_Toc100755270"/>
      <w:bookmarkStart w:id="1380" w:name="_Toc100906894"/>
      <w:bookmarkStart w:id="1381" w:name="_Toc100978174"/>
      <w:bookmarkStart w:id="1382" w:name="_Toc100978559"/>
      <w:bookmarkStart w:id="1383" w:name="_Toc239472815"/>
      <w:bookmarkStart w:id="1384" w:name="_Toc239473433"/>
      <w:r>
        <w:t>Prices indicated on the Price Schedule shall be entered separately in the following manner:</w:t>
      </w:r>
      <w:bookmarkEnd w:id="1373"/>
      <w:bookmarkEnd w:id="1374"/>
      <w:bookmarkEnd w:id="1375"/>
      <w:bookmarkEnd w:id="1376"/>
      <w:bookmarkEnd w:id="1377"/>
      <w:bookmarkEnd w:id="1378"/>
      <w:bookmarkEnd w:id="1379"/>
      <w:bookmarkEnd w:id="1380"/>
      <w:bookmarkEnd w:id="1381"/>
      <w:bookmarkEnd w:id="1382"/>
      <w:bookmarkEnd w:id="1383"/>
      <w:bookmarkEnd w:id="1384"/>
    </w:p>
    <w:p w:rsidR="00873C71" w:rsidRDefault="00E22D6F">
      <w:pPr>
        <w:pStyle w:val="Style1"/>
        <w:numPr>
          <w:ilvl w:val="3"/>
          <w:numId w:val="2"/>
        </w:numPr>
      </w:pPr>
      <w:bookmarkStart w:id="1385" w:name="_Ref33261805"/>
      <w:bookmarkStart w:id="1386" w:name="_Toc99261501"/>
      <w:bookmarkStart w:id="1387" w:name="_Toc99766112"/>
      <w:bookmarkStart w:id="1388" w:name="_Toc99862479"/>
      <w:bookmarkStart w:id="1389" w:name="_Toc99938687"/>
      <w:bookmarkStart w:id="1390" w:name="_Toc99942565"/>
      <w:bookmarkStart w:id="1391" w:name="_Toc100755271"/>
      <w:bookmarkStart w:id="1392" w:name="_Toc100906895"/>
      <w:bookmarkStart w:id="1393" w:name="_Toc100978175"/>
      <w:bookmarkStart w:id="1394" w:name="_Toc100978560"/>
      <w:bookmarkStart w:id="1395" w:name="_Toc239472816"/>
      <w:bookmarkStart w:id="1396" w:name="_Toc239473434"/>
      <w:r>
        <w:t>For Goods offered from within the Procuring Entity’s country:</w:t>
      </w:r>
      <w:bookmarkEnd w:id="1385"/>
      <w:bookmarkEnd w:id="1386"/>
      <w:bookmarkEnd w:id="1387"/>
      <w:bookmarkEnd w:id="1388"/>
      <w:bookmarkEnd w:id="1389"/>
      <w:bookmarkEnd w:id="1390"/>
      <w:bookmarkEnd w:id="1391"/>
      <w:bookmarkEnd w:id="1392"/>
      <w:bookmarkEnd w:id="1393"/>
      <w:bookmarkEnd w:id="1394"/>
      <w:bookmarkEnd w:id="1395"/>
      <w:bookmarkEnd w:id="1396"/>
    </w:p>
    <w:p w:rsidR="00873C71" w:rsidRDefault="00E22D6F">
      <w:pPr>
        <w:pStyle w:val="Style1"/>
        <w:numPr>
          <w:ilvl w:val="4"/>
          <w:numId w:val="2"/>
        </w:numPr>
      </w:pPr>
      <w:bookmarkStart w:id="1397" w:name="_Toc99261502"/>
      <w:bookmarkStart w:id="1398" w:name="_Toc99766113"/>
      <w:bookmarkStart w:id="1399" w:name="_Toc99862480"/>
      <w:bookmarkStart w:id="1400" w:name="_Toc99938688"/>
      <w:bookmarkStart w:id="1401" w:name="_Toc99942566"/>
      <w:bookmarkStart w:id="1402" w:name="_Toc100755272"/>
      <w:bookmarkStart w:id="1403" w:name="_Toc100906896"/>
      <w:bookmarkStart w:id="1404" w:name="_Toc100978176"/>
      <w:bookmarkStart w:id="1405" w:name="_Toc100978561"/>
      <w:bookmarkStart w:id="1406" w:name="_Toc239472817"/>
      <w:bookmarkStart w:id="1407" w:name="_Toc239473435"/>
      <w:r>
        <w:t>The price of the Goods quoted EXW (ex works, ex factory, ex warehouse, ex showroom, or off-the-shelf, as applicable);</w:t>
      </w:r>
    </w:p>
    <w:p w:rsidR="00873C71" w:rsidRDefault="00E22D6F">
      <w:pPr>
        <w:pStyle w:val="Style1"/>
        <w:numPr>
          <w:ilvl w:val="4"/>
          <w:numId w:val="2"/>
        </w:numPr>
      </w:pPr>
      <w:r>
        <w:t>The cost of all customs duties and sales and other taxes already paid or payable;</w:t>
      </w:r>
    </w:p>
    <w:p w:rsidR="00873C71" w:rsidRDefault="00E22D6F">
      <w:pPr>
        <w:pStyle w:val="Style1"/>
        <w:numPr>
          <w:ilvl w:val="4"/>
          <w:numId w:val="2"/>
        </w:numPr>
      </w:pPr>
      <w:r>
        <w:t>The cost of transportation, insurance, and other costs incidental to delivery of the Goods to their final destination; and</w:t>
      </w:r>
      <w:bookmarkEnd w:id="1397"/>
      <w:bookmarkEnd w:id="1398"/>
      <w:bookmarkEnd w:id="1399"/>
      <w:bookmarkEnd w:id="1400"/>
      <w:bookmarkEnd w:id="1401"/>
      <w:bookmarkEnd w:id="1402"/>
      <w:bookmarkEnd w:id="1403"/>
      <w:bookmarkEnd w:id="1404"/>
      <w:bookmarkEnd w:id="1405"/>
      <w:bookmarkEnd w:id="1406"/>
      <w:bookmarkEnd w:id="1407"/>
    </w:p>
    <w:p w:rsidR="00873C71" w:rsidRDefault="00E22D6F">
      <w:pPr>
        <w:pStyle w:val="Style1"/>
        <w:numPr>
          <w:ilvl w:val="4"/>
          <w:numId w:val="2"/>
        </w:numPr>
      </w:pPr>
      <w:bookmarkStart w:id="1408" w:name="_Ref33261721"/>
      <w:bookmarkStart w:id="1409" w:name="_Toc99261506"/>
      <w:bookmarkStart w:id="1410" w:name="_Toc99766117"/>
      <w:bookmarkStart w:id="1411" w:name="_Toc99862484"/>
      <w:bookmarkStart w:id="1412" w:name="_Toc99938692"/>
      <w:bookmarkStart w:id="1413" w:name="_Toc99942570"/>
      <w:bookmarkStart w:id="1414" w:name="_Toc100755276"/>
      <w:bookmarkStart w:id="1415" w:name="_Toc100906900"/>
      <w:bookmarkStart w:id="1416" w:name="_Toc100978180"/>
      <w:bookmarkStart w:id="1417" w:name="_Toc100978565"/>
      <w:bookmarkStart w:id="1418" w:name="_Toc239472821"/>
      <w:bookmarkStart w:id="1419" w:name="_Toc239473439"/>
      <w:bookmarkStart w:id="1420" w:name="_Ref239477107"/>
      <w:r>
        <w:t xml:space="preserve">The price of other (incidental) services, if any, listed in the </w:t>
      </w:r>
      <w:hyperlink w:anchor="bds15_4aiii" w:history="1">
        <w:bookmarkEnd w:id="1408"/>
        <w:r>
          <w:rPr>
            <w:rStyle w:val="Hyperlink"/>
          </w:rPr>
          <w:t>BD</w:t>
        </w:r>
        <w:bookmarkStart w:id="1421" w:name="_Hlt448455119"/>
        <w:r>
          <w:rPr>
            <w:rStyle w:val="Hyperlink"/>
          </w:rPr>
          <w:t>S</w:t>
        </w:r>
        <w:bookmarkEnd w:id="1421"/>
      </w:hyperlink>
      <w:r>
        <w:t>.</w:t>
      </w:r>
      <w:bookmarkEnd w:id="1409"/>
      <w:bookmarkEnd w:id="1410"/>
      <w:bookmarkEnd w:id="1411"/>
      <w:bookmarkEnd w:id="1412"/>
      <w:bookmarkEnd w:id="1413"/>
      <w:bookmarkEnd w:id="1414"/>
      <w:bookmarkEnd w:id="1415"/>
      <w:bookmarkEnd w:id="1416"/>
      <w:bookmarkEnd w:id="1417"/>
      <w:bookmarkEnd w:id="1418"/>
      <w:bookmarkEnd w:id="1419"/>
      <w:bookmarkEnd w:id="1420"/>
    </w:p>
    <w:p w:rsidR="00873C71" w:rsidRDefault="00E22D6F">
      <w:pPr>
        <w:pStyle w:val="Style1"/>
        <w:numPr>
          <w:ilvl w:val="3"/>
          <w:numId w:val="2"/>
        </w:numPr>
      </w:pPr>
      <w:bookmarkStart w:id="1422" w:name="_Ref33261848"/>
      <w:bookmarkStart w:id="1423" w:name="_Toc99261507"/>
      <w:bookmarkStart w:id="1424" w:name="_Toc99766118"/>
      <w:bookmarkStart w:id="1425" w:name="_Toc99862485"/>
      <w:bookmarkStart w:id="1426" w:name="_Toc99938693"/>
      <w:bookmarkStart w:id="1427" w:name="_Toc99942571"/>
      <w:bookmarkStart w:id="1428" w:name="_Toc100755277"/>
      <w:bookmarkStart w:id="1429" w:name="_Toc100906901"/>
      <w:bookmarkStart w:id="1430" w:name="_Toc100978181"/>
      <w:bookmarkStart w:id="1431" w:name="_Toc100978566"/>
      <w:bookmarkStart w:id="1432" w:name="_Toc239472822"/>
      <w:bookmarkStart w:id="1433" w:name="_Toc239473440"/>
      <w:r>
        <w:t>For Goods offered from abroad:</w:t>
      </w:r>
      <w:bookmarkEnd w:id="1422"/>
      <w:bookmarkEnd w:id="1423"/>
      <w:bookmarkEnd w:id="1424"/>
      <w:bookmarkEnd w:id="1425"/>
      <w:bookmarkEnd w:id="1426"/>
      <w:bookmarkEnd w:id="1427"/>
      <w:bookmarkEnd w:id="1428"/>
      <w:bookmarkEnd w:id="1429"/>
      <w:bookmarkEnd w:id="1430"/>
      <w:bookmarkEnd w:id="1431"/>
      <w:bookmarkEnd w:id="1432"/>
      <w:bookmarkEnd w:id="1433"/>
    </w:p>
    <w:p w:rsidR="00873C71" w:rsidRDefault="00E22D6F">
      <w:pPr>
        <w:pStyle w:val="Style1"/>
        <w:numPr>
          <w:ilvl w:val="4"/>
          <w:numId w:val="2"/>
        </w:numPr>
      </w:pPr>
      <w:bookmarkStart w:id="1434" w:name="_Toc99261508"/>
      <w:bookmarkStart w:id="1435" w:name="_Toc99766119"/>
      <w:bookmarkStart w:id="1436" w:name="_Ref99787934"/>
      <w:bookmarkStart w:id="1437" w:name="_Toc99862486"/>
      <w:bookmarkStart w:id="1438" w:name="_Toc99938694"/>
      <w:bookmarkStart w:id="1439" w:name="_Toc99942572"/>
      <w:bookmarkStart w:id="1440" w:name="_Toc100755278"/>
      <w:bookmarkStart w:id="1441" w:name="_Toc100906902"/>
      <w:bookmarkStart w:id="1442" w:name="_Toc100978182"/>
      <w:bookmarkStart w:id="1443" w:name="_Toc100978567"/>
      <w:bookmarkStart w:id="1444" w:name="_Toc239472823"/>
      <w:bookmarkStart w:id="1445" w:name="_Toc239473441"/>
      <w:r>
        <w:t xml:space="preserve">Unless otherwise stated in the </w:t>
      </w:r>
      <w:hyperlink w:anchor="bds15_4b" w:history="1">
        <w:r>
          <w:rPr>
            <w:rStyle w:val="Hyperlink"/>
          </w:rPr>
          <w:t>BDS</w:t>
        </w:r>
      </w:hyperlink>
      <w:r>
        <w:t xml:space="preserve">, the price of the Goods shall be quoted DDP with the place of destination in the Philippines as specified in the </w:t>
      </w:r>
      <w:hyperlink w:anchor="bds15_4b" w:history="1">
        <w:r>
          <w:rPr>
            <w:rStyle w:val="Hyperlink"/>
          </w:rPr>
          <w:t>BDS</w:t>
        </w:r>
      </w:hyperlink>
      <w:r>
        <w:t>.  In quoting the price, the Bidder shall be free to use transportation through carriers registered in any eligible country.  Similarly, the Bidder may obtain insurance services from any eligible source country.</w:t>
      </w:r>
      <w:bookmarkEnd w:id="1434"/>
      <w:bookmarkEnd w:id="1435"/>
      <w:bookmarkEnd w:id="1436"/>
      <w:bookmarkEnd w:id="1437"/>
      <w:bookmarkEnd w:id="1438"/>
      <w:bookmarkEnd w:id="1439"/>
      <w:bookmarkEnd w:id="1440"/>
      <w:bookmarkEnd w:id="1441"/>
      <w:bookmarkEnd w:id="1442"/>
      <w:bookmarkEnd w:id="1443"/>
      <w:bookmarkEnd w:id="1444"/>
      <w:bookmarkEnd w:id="1445"/>
      <w:r>
        <w:t xml:space="preserve"> </w:t>
      </w:r>
    </w:p>
    <w:p w:rsidR="00873C71" w:rsidRDefault="00E22D6F">
      <w:pPr>
        <w:pStyle w:val="Style1"/>
        <w:numPr>
          <w:ilvl w:val="4"/>
          <w:numId w:val="2"/>
        </w:numPr>
      </w:pPr>
      <w:bookmarkStart w:id="1446" w:name="_Ref33261854"/>
      <w:bookmarkStart w:id="1447" w:name="_Toc99261509"/>
      <w:bookmarkStart w:id="1448" w:name="_Toc99766120"/>
      <w:bookmarkStart w:id="1449" w:name="_Toc99862487"/>
      <w:bookmarkStart w:id="1450" w:name="_Toc99938695"/>
      <w:bookmarkStart w:id="1451" w:name="_Toc99942573"/>
      <w:bookmarkStart w:id="1452" w:name="_Toc100755279"/>
      <w:bookmarkStart w:id="1453" w:name="_Toc100906903"/>
      <w:bookmarkStart w:id="1454" w:name="_Toc100978183"/>
      <w:bookmarkStart w:id="1455" w:name="_Toc100978568"/>
      <w:bookmarkStart w:id="1456" w:name="_Toc239472824"/>
      <w:bookmarkStart w:id="1457" w:name="_Toc239473442"/>
      <w:bookmarkStart w:id="1458" w:name="_Ref239477118"/>
      <w:r>
        <w:t xml:space="preserve">The price of other (incidental) services, if any, listed in the </w:t>
      </w:r>
      <w:hyperlink w:anchor="bds15_4b" w:history="1">
        <w:r>
          <w:rPr>
            <w:rStyle w:val="Hyperlink"/>
          </w:rPr>
          <w:t>B</w:t>
        </w:r>
        <w:bookmarkStart w:id="1459" w:name="_Hlt465954595"/>
        <w:bookmarkStart w:id="1460" w:name="_Hlt465954596"/>
        <w:r>
          <w:rPr>
            <w:rStyle w:val="Hyperlink"/>
          </w:rPr>
          <w:t>D</w:t>
        </w:r>
        <w:bookmarkEnd w:id="1459"/>
        <w:bookmarkEnd w:id="1460"/>
        <w:r>
          <w:rPr>
            <w:rStyle w:val="Hyperlink"/>
          </w:rPr>
          <w:t>S</w:t>
        </w:r>
      </w:hyperlink>
      <w:bookmarkEnd w:id="1446"/>
      <w:r>
        <w:t>.</w:t>
      </w:r>
      <w:bookmarkEnd w:id="1447"/>
      <w:bookmarkEnd w:id="1448"/>
      <w:bookmarkEnd w:id="1449"/>
      <w:bookmarkEnd w:id="1450"/>
      <w:bookmarkEnd w:id="1451"/>
      <w:bookmarkEnd w:id="1452"/>
      <w:bookmarkEnd w:id="1453"/>
      <w:bookmarkEnd w:id="1454"/>
      <w:bookmarkEnd w:id="1455"/>
      <w:bookmarkEnd w:id="1456"/>
      <w:bookmarkEnd w:id="1457"/>
      <w:bookmarkEnd w:id="1458"/>
    </w:p>
    <w:p w:rsidR="00873C71" w:rsidRDefault="00E22D6F">
      <w:pPr>
        <w:pStyle w:val="Style1"/>
        <w:numPr>
          <w:ilvl w:val="3"/>
          <w:numId w:val="2"/>
        </w:numPr>
      </w:pPr>
      <w:r>
        <w:lastRenderedPageBreak/>
        <w:t>For Services, based on the form which may be prescribed by the Procuring Entity, in accordance with existing laws, rules and regulations</w:t>
      </w:r>
    </w:p>
    <w:p w:rsidR="00873C71" w:rsidRDefault="00E22D6F">
      <w:pPr>
        <w:pStyle w:val="Style1"/>
        <w:tabs>
          <w:tab w:val="left" w:pos="1440"/>
        </w:tabs>
      </w:pPr>
      <w:bookmarkStart w:id="1461" w:name="_Ref33261999"/>
      <w:bookmarkStart w:id="1462" w:name="_Toc99261510"/>
      <w:bookmarkStart w:id="1463" w:name="_Toc99766121"/>
      <w:bookmarkStart w:id="1464" w:name="_Toc99862488"/>
      <w:bookmarkStart w:id="1465" w:name="_Toc99938696"/>
      <w:bookmarkStart w:id="1466" w:name="_Toc99942574"/>
      <w:bookmarkStart w:id="1467" w:name="_Toc100755280"/>
      <w:bookmarkStart w:id="1468" w:name="_Toc100906904"/>
      <w:bookmarkStart w:id="1469" w:name="_Toc100978184"/>
      <w:bookmarkStart w:id="1470" w:name="_Toc100978569"/>
      <w:bookmarkStart w:id="1471" w:name="_Toc239472825"/>
      <w:bookmarkStart w:id="1472" w:name="_Toc239473443"/>
      <w:r>
        <w:t xml:space="preserve">Prices quoted by the Bidder shall be fixed during the Bidder’s performance of the contract and not subject to variation or price escalation on any account. A bid submitted with an adjustable price quotation shall be treated as non-responsive and shall be rejected, pursuant to </w:t>
      </w:r>
      <w:r>
        <w:rPr>
          <w:b/>
        </w:rPr>
        <w:t>ITB</w:t>
      </w:r>
      <w:r>
        <w:t xml:space="preserve"> Clause </w:t>
      </w:r>
      <w:r w:rsidR="009C39FB">
        <w:fldChar w:fldCharType="begin"/>
      </w:r>
      <w:r w:rsidR="009C39FB">
        <w:instrText xml:space="preserve"> REF _Ref99266861 \r \h  \* MERGEFORMAT </w:instrText>
      </w:r>
      <w:r w:rsidR="009C39FB">
        <w:fldChar w:fldCharType="separate"/>
      </w:r>
      <w:r w:rsidR="00C63A3F">
        <w:t>24</w:t>
      </w:r>
      <w:r w:rsidR="009C39FB">
        <w:fldChar w:fldCharType="end"/>
      </w:r>
      <w:r>
        <w:t>.</w:t>
      </w:r>
      <w:bookmarkEnd w:id="1461"/>
      <w:bookmarkEnd w:id="1462"/>
      <w:bookmarkEnd w:id="1463"/>
      <w:bookmarkEnd w:id="1464"/>
      <w:bookmarkEnd w:id="1465"/>
      <w:bookmarkEnd w:id="1466"/>
      <w:bookmarkEnd w:id="1467"/>
      <w:bookmarkEnd w:id="1468"/>
      <w:bookmarkEnd w:id="1469"/>
      <w:bookmarkEnd w:id="1470"/>
      <w:bookmarkEnd w:id="1471"/>
      <w:bookmarkEnd w:id="1472"/>
    </w:p>
    <w:p w:rsidR="00873C71" w:rsidRDefault="00E22D6F">
      <w:pPr>
        <w:pStyle w:val="Style1"/>
        <w:numPr>
          <w:ilvl w:val="2"/>
          <w:numId w:val="0"/>
        </w:numPr>
        <w:tabs>
          <w:tab w:val="left" w:pos="1440"/>
        </w:tabs>
        <w:spacing w:before="240"/>
        <w:ind w:left="1440" w:hanging="720"/>
      </w:pPr>
      <w:bookmarkStart w:id="1473" w:name="_Ref48362400"/>
      <w:bookmarkStart w:id="1474" w:name="_Toc239472826"/>
      <w:bookmarkStart w:id="1475" w:name="_Toc239473444"/>
      <w:r>
        <w:tab/>
        <w:t>All bid prices for the given scope of work in the contract as awarded shall be considered as fixed prices, and therefore not subject to price escalation during contract implementation, except under extraordinary circumstances.</w:t>
      </w:r>
      <w:bookmarkEnd w:id="1473"/>
      <w:bookmarkEnd w:id="1474"/>
      <w:bookmarkEnd w:id="1475"/>
      <w:r>
        <w:t xml:space="preserve"> Upon the recommendation of the Procuring Entity, price escalation may be allowed in </w:t>
      </w:r>
      <w:r>
        <w:rPr>
          <w:rFonts w:cs="Tahoma"/>
          <w:szCs w:val="22"/>
        </w:rPr>
        <w:t>extraordinary circumstances as may be determined by the National Economic and Development Authority in accordance with the Civil Code of the Philippines, and upon approval by the GPPB. Nevertheless,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873C71" w:rsidRDefault="00E22D6F">
      <w:pPr>
        <w:pStyle w:val="Heading3"/>
      </w:pPr>
      <w:bookmarkStart w:id="1476" w:name="_Toc239472827"/>
      <w:bookmarkStart w:id="1477" w:name="_Toc239473445"/>
      <w:bookmarkStart w:id="1478" w:name="_Toc239585820"/>
      <w:bookmarkStart w:id="1479" w:name="_Toc239586004"/>
      <w:bookmarkStart w:id="1480" w:name="_Toc239586167"/>
      <w:bookmarkStart w:id="1481" w:name="_Toc239586324"/>
      <w:bookmarkStart w:id="1482" w:name="_Toc239586476"/>
      <w:bookmarkStart w:id="1483" w:name="_Toc239586651"/>
      <w:bookmarkStart w:id="1484" w:name="_Toc239586803"/>
      <w:bookmarkStart w:id="1485" w:name="_Toc239586953"/>
      <w:bookmarkStart w:id="1486" w:name="_Toc239645960"/>
      <w:bookmarkStart w:id="1487" w:name="_Toc240079308"/>
      <w:bookmarkStart w:id="1488" w:name="_Toc239472828"/>
      <w:bookmarkStart w:id="1489" w:name="_Toc239473446"/>
      <w:bookmarkStart w:id="1490" w:name="_Toc239585821"/>
      <w:bookmarkStart w:id="1491" w:name="_Toc239586005"/>
      <w:bookmarkStart w:id="1492" w:name="_Toc239586168"/>
      <w:bookmarkStart w:id="1493" w:name="_Toc239586325"/>
      <w:bookmarkStart w:id="1494" w:name="_Toc239586477"/>
      <w:bookmarkStart w:id="1495" w:name="_Toc239586652"/>
      <w:bookmarkStart w:id="1496" w:name="_Toc239586804"/>
      <w:bookmarkStart w:id="1497" w:name="_Toc239586954"/>
      <w:bookmarkStart w:id="1498" w:name="_Toc239645961"/>
      <w:bookmarkStart w:id="1499" w:name="_Toc240079309"/>
      <w:bookmarkStart w:id="1500" w:name="_Toc239472829"/>
      <w:bookmarkStart w:id="1501" w:name="_Toc239473447"/>
      <w:bookmarkStart w:id="1502" w:name="_Toc239585822"/>
      <w:bookmarkStart w:id="1503" w:name="_Toc239586006"/>
      <w:bookmarkStart w:id="1504" w:name="_Toc239586169"/>
      <w:bookmarkStart w:id="1505" w:name="_Toc239586326"/>
      <w:bookmarkStart w:id="1506" w:name="_Toc239586478"/>
      <w:bookmarkStart w:id="1507" w:name="_Toc239586653"/>
      <w:bookmarkStart w:id="1508" w:name="_Toc239586805"/>
      <w:bookmarkStart w:id="1509" w:name="_Toc239586955"/>
      <w:bookmarkStart w:id="1510" w:name="_Toc239645962"/>
      <w:bookmarkStart w:id="1511" w:name="_Toc240079310"/>
      <w:bookmarkStart w:id="1512" w:name="_Toc99261511"/>
      <w:bookmarkStart w:id="1513" w:name="_Toc99862489"/>
      <w:bookmarkStart w:id="1514" w:name="_Toc100755281"/>
      <w:bookmarkStart w:id="1515" w:name="_Toc100906905"/>
      <w:bookmarkStart w:id="1516" w:name="_Toc100978185"/>
      <w:bookmarkStart w:id="1517" w:name="_Toc100978570"/>
      <w:bookmarkStart w:id="1518" w:name="_Toc239472830"/>
      <w:bookmarkStart w:id="1519" w:name="_Toc239473448"/>
      <w:bookmarkStart w:id="1520" w:name="_Ref239526753"/>
      <w:bookmarkStart w:id="1521" w:name="_Toc239645963"/>
      <w:bookmarkStart w:id="1522" w:name="_Toc240079311"/>
      <w:bookmarkStart w:id="1523" w:name="_Toc242865990"/>
      <w:bookmarkStart w:id="1524" w:name="_Toc28130528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t>Bid Currencies</w:t>
      </w:r>
      <w:bookmarkEnd w:id="108"/>
      <w:bookmarkEnd w:id="109"/>
      <w:bookmarkEnd w:id="110"/>
      <w:bookmarkEnd w:id="1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rsidR="00873C71" w:rsidRDefault="00E22D6F">
      <w:pPr>
        <w:pStyle w:val="Style1"/>
        <w:tabs>
          <w:tab w:val="left" w:pos="1440"/>
        </w:tabs>
      </w:pPr>
      <w:bookmarkStart w:id="1525" w:name="_Ref33262174"/>
      <w:bookmarkStart w:id="1526" w:name="_Toc99261512"/>
      <w:bookmarkStart w:id="1527" w:name="_Toc99766123"/>
      <w:bookmarkStart w:id="1528" w:name="_Toc99862490"/>
      <w:bookmarkStart w:id="1529" w:name="_Toc99938698"/>
      <w:bookmarkStart w:id="1530" w:name="_Toc99942576"/>
      <w:bookmarkStart w:id="1531" w:name="_Toc100755282"/>
      <w:bookmarkStart w:id="1532" w:name="_Toc100906906"/>
      <w:bookmarkStart w:id="1533" w:name="_Toc100978186"/>
      <w:bookmarkStart w:id="1534" w:name="_Toc100978571"/>
      <w:bookmarkStart w:id="1535" w:name="_Toc239472831"/>
      <w:bookmarkStart w:id="1536" w:name="_Toc239473449"/>
      <w:r>
        <w:t>Prices shall be quoted in the following currencies:</w:t>
      </w:r>
      <w:bookmarkEnd w:id="1525"/>
      <w:bookmarkEnd w:id="1526"/>
      <w:bookmarkEnd w:id="1527"/>
      <w:bookmarkEnd w:id="1528"/>
      <w:bookmarkEnd w:id="1529"/>
      <w:bookmarkEnd w:id="1530"/>
      <w:bookmarkEnd w:id="1531"/>
      <w:bookmarkEnd w:id="1532"/>
      <w:bookmarkEnd w:id="1533"/>
      <w:bookmarkEnd w:id="1534"/>
      <w:bookmarkEnd w:id="1535"/>
      <w:bookmarkEnd w:id="1536"/>
    </w:p>
    <w:p w:rsidR="00873C71" w:rsidRDefault="00E22D6F">
      <w:pPr>
        <w:pStyle w:val="Style1"/>
        <w:numPr>
          <w:ilvl w:val="3"/>
          <w:numId w:val="2"/>
        </w:numPr>
      </w:pPr>
      <w:bookmarkStart w:id="1537" w:name="_Toc99261513"/>
      <w:bookmarkStart w:id="1538" w:name="_Toc99766124"/>
      <w:bookmarkStart w:id="1539" w:name="_Toc99862491"/>
      <w:bookmarkStart w:id="1540" w:name="_Toc99938699"/>
      <w:bookmarkStart w:id="1541" w:name="_Toc99942577"/>
      <w:bookmarkStart w:id="1542" w:name="_Toc100755283"/>
      <w:bookmarkStart w:id="1543" w:name="_Toc100906907"/>
      <w:bookmarkStart w:id="1544" w:name="_Toc100978187"/>
      <w:bookmarkStart w:id="1545" w:name="_Toc100978572"/>
      <w:bookmarkStart w:id="1546" w:name="_Toc239472832"/>
      <w:bookmarkStart w:id="1547" w:name="_Toc239473450"/>
      <w:r>
        <w:t>For Goods that the Bidder will supply from within the Philippines, the prices shall be quoted in Philippine Pesos.</w:t>
      </w:r>
      <w:bookmarkEnd w:id="1537"/>
      <w:bookmarkEnd w:id="1538"/>
      <w:bookmarkEnd w:id="1539"/>
      <w:bookmarkEnd w:id="1540"/>
      <w:bookmarkEnd w:id="1541"/>
      <w:bookmarkEnd w:id="1542"/>
      <w:bookmarkEnd w:id="1543"/>
      <w:bookmarkEnd w:id="1544"/>
      <w:bookmarkEnd w:id="1545"/>
      <w:bookmarkEnd w:id="1546"/>
      <w:bookmarkEnd w:id="1547"/>
    </w:p>
    <w:p w:rsidR="00873C71" w:rsidRDefault="00E22D6F">
      <w:pPr>
        <w:pStyle w:val="Style1"/>
        <w:numPr>
          <w:ilvl w:val="3"/>
          <w:numId w:val="2"/>
        </w:numPr>
      </w:pPr>
      <w:bookmarkStart w:id="1548" w:name="_Ref33262180"/>
      <w:bookmarkStart w:id="1549" w:name="_Toc99261514"/>
      <w:bookmarkStart w:id="1550" w:name="_Toc99766125"/>
      <w:bookmarkStart w:id="1551" w:name="_Toc99862492"/>
      <w:bookmarkStart w:id="1552" w:name="_Ref99874696"/>
      <w:bookmarkStart w:id="1553" w:name="_Toc99938700"/>
      <w:bookmarkStart w:id="1554" w:name="_Toc99942578"/>
      <w:bookmarkStart w:id="1555" w:name="_Toc100755284"/>
      <w:bookmarkStart w:id="1556" w:name="_Toc100906908"/>
      <w:bookmarkStart w:id="1557" w:name="_Toc100978188"/>
      <w:bookmarkStart w:id="1558" w:name="_Toc100978573"/>
      <w:bookmarkStart w:id="1559" w:name="_Toc239472833"/>
      <w:bookmarkStart w:id="1560" w:name="_Toc239473451"/>
      <w:r>
        <w:t xml:space="preserve">For Goods that the Bidder will supply from outside the Philippines, the prices may be quoted in the currency(ies) stated in the </w:t>
      </w:r>
      <w:hyperlink w:anchor="bds16_1b" w:history="1">
        <w:r>
          <w:rPr>
            <w:rStyle w:val="Hyperlink"/>
          </w:rPr>
          <w:t>BDS</w:t>
        </w:r>
      </w:hyperlink>
      <w:r>
        <w:t>.</w:t>
      </w:r>
      <w:bookmarkEnd w:id="1548"/>
      <w:r>
        <w:t xml:space="preserve">  However, for purposes of bid evaluation, bids denominated in foreign currencies shall be converted to Philippine currency based on the exchange rate as published in the </w:t>
      </w:r>
      <w:r>
        <w:rPr>
          <w:i/>
        </w:rPr>
        <w:t xml:space="preserve">Bangko Sentral ng Pilipinas </w:t>
      </w:r>
      <w:r>
        <w:t>(BSP) reference rate bulletin on the day of the bid opening.</w:t>
      </w:r>
      <w:bookmarkEnd w:id="1549"/>
      <w:bookmarkEnd w:id="1550"/>
      <w:bookmarkEnd w:id="1551"/>
      <w:bookmarkEnd w:id="1552"/>
      <w:bookmarkEnd w:id="1553"/>
      <w:bookmarkEnd w:id="1554"/>
      <w:bookmarkEnd w:id="1555"/>
      <w:bookmarkEnd w:id="1556"/>
      <w:bookmarkEnd w:id="1557"/>
      <w:bookmarkEnd w:id="1558"/>
      <w:bookmarkEnd w:id="1559"/>
      <w:bookmarkEnd w:id="1560"/>
    </w:p>
    <w:p w:rsidR="00873C71" w:rsidRDefault="00E22D6F">
      <w:pPr>
        <w:pStyle w:val="Style1"/>
      </w:pPr>
      <w:bookmarkStart w:id="1561" w:name="_Toc239472834"/>
      <w:bookmarkStart w:id="1562" w:name="_Toc239473452"/>
      <w:r>
        <w:t xml:space="preserve">If so allowed in accordance with </w:t>
      </w:r>
      <w:r>
        <w:rPr>
          <w:b/>
        </w:rPr>
        <w:t>ITB</w:t>
      </w:r>
      <w:r>
        <w:t xml:space="preserve"> Clause </w:t>
      </w:r>
      <w:r w:rsidR="009C39FB">
        <w:fldChar w:fldCharType="begin"/>
      </w:r>
      <w:r w:rsidR="009C39FB">
        <w:instrText xml:space="preserve"> REF _Ref33262174 \r \h  \* MERGEFORMAT </w:instrText>
      </w:r>
      <w:r w:rsidR="009C39FB">
        <w:fldChar w:fldCharType="separate"/>
      </w:r>
      <w:r w:rsidR="00C63A3F">
        <w:t>16.1</w:t>
      </w:r>
      <w:r w:rsidR="009C39FB">
        <w:fldChar w:fldCharType="end"/>
      </w:r>
      <w:r>
        <w:t>, the Procuring Entity for purposes of bid evaluation and comparing the bid prices will convert the amounts in various currencies in which the bid price is expressed to Philippine Pesos at the foregoing exchange rates.</w:t>
      </w:r>
      <w:bookmarkEnd w:id="1561"/>
      <w:bookmarkEnd w:id="1562"/>
    </w:p>
    <w:p w:rsidR="00873C71" w:rsidRDefault="00E22D6F">
      <w:pPr>
        <w:pStyle w:val="Style1"/>
      </w:pPr>
      <w:bookmarkStart w:id="1563" w:name="_Toc239472835"/>
      <w:bookmarkStart w:id="1564" w:name="_Toc239473453"/>
      <w:bookmarkStart w:id="1565" w:name="_Ref57713120"/>
      <w:bookmarkStart w:id="1566" w:name="_Toc99261515"/>
      <w:bookmarkStart w:id="1567" w:name="_Toc99766126"/>
      <w:bookmarkStart w:id="1568" w:name="_Toc99862493"/>
      <w:bookmarkStart w:id="1569" w:name="_Toc99938701"/>
      <w:bookmarkStart w:id="1570" w:name="_Toc99942579"/>
      <w:bookmarkStart w:id="1571" w:name="_Toc100755285"/>
      <w:bookmarkStart w:id="1572" w:name="_Toc100906909"/>
      <w:bookmarkStart w:id="1573" w:name="_Toc100978189"/>
      <w:bookmarkStart w:id="1574" w:name="_Toc100978574"/>
      <w:bookmarkStart w:id="1575" w:name="_Toc239472836"/>
      <w:bookmarkStart w:id="1576" w:name="_Toc239473454"/>
      <w:bookmarkEnd w:id="1563"/>
      <w:bookmarkEnd w:id="1564"/>
      <w:r>
        <w:t xml:space="preserve">Unless otherwise specified in the </w:t>
      </w:r>
      <w:r>
        <w:rPr>
          <w:b/>
          <w:u w:val="single"/>
        </w:rPr>
        <w:t>BDS</w:t>
      </w:r>
      <w:r>
        <w:t>, payment of the contract price shall be made in Philippine Pesos</w:t>
      </w:r>
      <w:bookmarkEnd w:id="1565"/>
      <w:r>
        <w:t>.</w:t>
      </w:r>
      <w:bookmarkEnd w:id="1566"/>
      <w:bookmarkEnd w:id="1567"/>
      <w:bookmarkEnd w:id="1568"/>
      <w:bookmarkEnd w:id="1569"/>
      <w:bookmarkEnd w:id="1570"/>
      <w:bookmarkEnd w:id="1571"/>
      <w:bookmarkEnd w:id="1572"/>
      <w:bookmarkEnd w:id="1573"/>
      <w:bookmarkEnd w:id="1574"/>
      <w:bookmarkEnd w:id="1575"/>
      <w:bookmarkEnd w:id="1576"/>
    </w:p>
    <w:p w:rsidR="00873C71" w:rsidRDefault="00E22D6F">
      <w:pPr>
        <w:pStyle w:val="Heading3"/>
      </w:pPr>
      <w:bookmarkStart w:id="1577" w:name="_Toc99261522"/>
      <w:bookmarkStart w:id="1578" w:name="_Toc99862500"/>
      <w:bookmarkStart w:id="1579" w:name="_Toc100755292"/>
      <w:bookmarkStart w:id="1580" w:name="_Toc100906916"/>
      <w:bookmarkStart w:id="1581" w:name="_Toc100978196"/>
      <w:bookmarkStart w:id="1582" w:name="_Toc100978581"/>
      <w:bookmarkStart w:id="1583" w:name="_Toc239472843"/>
      <w:bookmarkStart w:id="1584" w:name="_Toc239473461"/>
      <w:bookmarkStart w:id="1585" w:name="_Ref239526764"/>
      <w:bookmarkStart w:id="1586" w:name="_Toc239645970"/>
      <w:bookmarkStart w:id="1587" w:name="_Toc240079318"/>
      <w:bookmarkStart w:id="1588" w:name="_Ref242173859"/>
      <w:bookmarkStart w:id="1589" w:name="_Toc242865991"/>
      <w:bookmarkStart w:id="1590" w:name="_Toc281305286"/>
      <w:bookmarkEnd w:id="112"/>
      <w:bookmarkEnd w:id="113"/>
      <w:bookmarkEnd w:id="114"/>
      <w:bookmarkEnd w:id="115"/>
      <w:bookmarkEnd w:id="116"/>
      <w:r>
        <w:t>Bid Validity</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rsidR="00873C71" w:rsidRDefault="00E22D6F">
      <w:pPr>
        <w:pStyle w:val="Style1"/>
      </w:pPr>
      <w:bookmarkStart w:id="1591" w:name="_Toc239472844"/>
      <w:bookmarkStart w:id="1592" w:name="_Toc239473462"/>
      <w:bookmarkStart w:id="1593" w:name="_Toc99862501"/>
      <w:bookmarkStart w:id="1594" w:name="_Toc99938709"/>
      <w:bookmarkStart w:id="1595" w:name="_Toc99942587"/>
      <w:bookmarkStart w:id="1596" w:name="_Toc100755293"/>
      <w:bookmarkStart w:id="1597" w:name="_Toc100906917"/>
      <w:bookmarkStart w:id="1598" w:name="_Toc100978197"/>
      <w:bookmarkStart w:id="1599" w:name="_Toc100978582"/>
      <w:bookmarkStart w:id="1600" w:name="_Toc239472845"/>
      <w:bookmarkStart w:id="1601" w:name="_Toc239473463"/>
      <w:bookmarkStart w:id="1602" w:name="_Ref33263531"/>
      <w:bookmarkStart w:id="1603" w:name="_Toc99261523"/>
      <w:bookmarkStart w:id="1604" w:name="_Toc99766134"/>
      <w:bookmarkEnd w:id="1591"/>
      <w:bookmarkEnd w:id="1592"/>
      <w:r>
        <w:t xml:space="preserve">Bids shall remain valid for the period specified in the </w:t>
      </w:r>
      <w:hyperlink w:anchor="bds17_1" w:history="1">
        <w:r>
          <w:rPr>
            <w:rStyle w:val="Hyperlink"/>
          </w:rPr>
          <w:t>BDS</w:t>
        </w:r>
      </w:hyperlink>
      <w:r>
        <w:rPr>
          <w:b/>
        </w:rPr>
        <w:t xml:space="preserve"> </w:t>
      </w:r>
      <w:r>
        <w:t>which shall not exceed one hundred twenty (120) calendar days from the date of the opening of bids.</w:t>
      </w:r>
      <w:bookmarkEnd w:id="1593"/>
      <w:bookmarkEnd w:id="1594"/>
      <w:bookmarkEnd w:id="1595"/>
      <w:bookmarkEnd w:id="1596"/>
      <w:bookmarkEnd w:id="1597"/>
      <w:bookmarkEnd w:id="1598"/>
      <w:bookmarkEnd w:id="1599"/>
      <w:bookmarkEnd w:id="1600"/>
      <w:bookmarkEnd w:id="1601"/>
      <w:r>
        <w:t xml:space="preserve"> </w:t>
      </w:r>
      <w:bookmarkEnd w:id="1602"/>
      <w:bookmarkEnd w:id="1603"/>
      <w:bookmarkEnd w:id="1604"/>
    </w:p>
    <w:p w:rsidR="00873C71" w:rsidRDefault="00E22D6F">
      <w:pPr>
        <w:pStyle w:val="Style1"/>
      </w:pPr>
      <w:bookmarkStart w:id="1605" w:name="_Toc99939634"/>
      <w:bookmarkStart w:id="1606" w:name="_Toc99942588"/>
      <w:bookmarkStart w:id="1607" w:name="_Toc100755294"/>
      <w:bookmarkStart w:id="1608" w:name="_Toc100906918"/>
      <w:bookmarkStart w:id="1609" w:name="_Toc100978198"/>
      <w:bookmarkStart w:id="1610" w:name="_Toc100978583"/>
      <w:bookmarkStart w:id="1611" w:name="_Toc239472846"/>
      <w:bookmarkStart w:id="1612" w:name="_Toc239473464"/>
      <w:bookmarkStart w:id="1613" w:name="_Toc99261525"/>
      <w:bookmarkStart w:id="1614" w:name="_Ref99266640"/>
      <w:bookmarkStart w:id="1615" w:name="_Ref99267023"/>
      <w:bookmarkStart w:id="1616" w:name="_Toc99862503"/>
      <w:bookmarkStart w:id="1617" w:name="_Ref99871005"/>
      <w:bookmarkStart w:id="1618" w:name="_Ref99879159"/>
      <w:bookmarkEnd w:id="1605"/>
      <w:r>
        <w:t xml:space="preserve">In exceptional circumstances, prior to the expiration of the bid validity period, the Procuring Entity may request Bidders to extend the period of validity of their bids. The request and the responses shall be made in writing. The bid </w:t>
      </w:r>
      <w:r>
        <w:lastRenderedPageBreak/>
        <w:t xml:space="preserve">security described in </w:t>
      </w:r>
      <w:r>
        <w:rPr>
          <w:b/>
        </w:rPr>
        <w:t>ITB</w:t>
      </w:r>
      <w:r>
        <w:t xml:space="preserve"> Clause 18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bookmarkEnd w:id="1606"/>
      <w:bookmarkEnd w:id="1607"/>
      <w:bookmarkEnd w:id="1608"/>
      <w:bookmarkEnd w:id="1609"/>
      <w:bookmarkEnd w:id="1610"/>
      <w:bookmarkEnd w:id="1611"/>
      <w:bookmarkEnd w:id="1612"/>
    </w:p>
    <w:p w:rsidR="00873C71" w:rsidRDefault="00E22D6F">
      <w:pPr>
        <w:pStyle w:val="Heading3"/>
      </w:pPr>
      <w:bookmarkStart w:id="1619" w:name="_Toc99939636"/>
      <w:bookmarkStart w:id="1620" w:name="_Ref100724286"/>
      <w:bookmarkStart w:id="1621" w:name="_Toc100755295"/>
      <w:bookmarkStart w:id="1622" w:name="_Toc100906919"/>
      <w:bookmarkStart w:id="1623" w:name="_Toc100978199"/>
      <w:bookmarkStart w:id="1624" w:name="_Toc100978584"/>
      <w:bookmarkStart w:id="1625" w:name="_Toc239472847"/>
      <w:bookmarkStart w:id="1626" w:name="_Toc239473465"/>
      <w:bookmarkStart w:id="1627" w:name="_Toc239645971"/>
      <w:bookmarkStart w:id="1628" w:name="_Toc240079319"/>
      <w:bookmarkStart w:id="1629" w:name="_Toc242865992"/>
      <w:bookmarkStart w:id="1630" w:name="_Toc281305287"/>
      <w:bookmarkStart w:id="1631" w:name="_Ref33263659"/>
      <w:bookmarkStart w:id="1632" w:name="_Toc99261526"/>
      <w:bookmarkStart w:id="1633" w:name="_Toc99766137"/>
      <w:bookmarkStart w:id="1634" w:name="_Toc99862504"/>
      <w:bookmarkStart w:id="1635" w:name="_Ref99935301"/>
      <w:bookmarkEnd w:id="117"/>
      <w:bookmarkEnd w:id="118"/>
      <w:bookmarkEnd w:id="119"/>
      <w:bookmarkEnd w:id="120"/>
      <w:bookmarkEnd w:id="121"/>
      <w:bookmarkEnd w:id="1613"/>
      <w:bookmarkEnd w:id="1614"/>
      <w:bookmarkEnd w:id="1615"/>
      <w:bookmarkEnd w:id="1616"/>
      <w:bookmarkEnd w:id="1617"/>
      <w:bookmarkEnd w:id="1618"/>
      <w:bookmarkEnd w:id="1619"/>
      <w:r>
        <w:t>Bid Security</w:t>
      </w:r>
      <w:bookmarkEnd w:id="1620"/>
      <w:bookmarkEnd w:id="1621"/>
      <w:bookmarkEnd w:id="1622"/>
      <w:bookmarkEnd w:id="1623"/>
      <w:bookmarkEnd w:id="1624"/>
      <w:bookmarkEnd w:id="1625"/>
      <w:bookmarkEnd w:id="1626"/>
      <w:bookmarkEnd w:id="1627"/>
      <w:bookmarkEnd w:id="1628"/>
      <w:bookmarkEnd w:id="1629"/>
      <w:bookmarkEnd w:id="1630"/>
    </w:p>
    <w:p w:rsidR="00873C71" w:rsidRDefault="00E22D6F">
      <w:pPr>
        <w:pStyle w:val="Style1"/>
      </w:pPr>
      <w:bookmarkStart w:id="1636" w:name="_Toc239472848"/>
      <w:bookmarkStart w:id="1637" w:name="_Toc239473466"/>
      <w:bookmarkStart w:id="1638" w:name="_Ref239524170"/>
      <w:bookmarkStart w:id="1639" w:name="_Ref33264065"/>
      <w:bookmarkStart w:id="1640" w:name="_Ref97225448"/>
      <w:bookmarkStart w:id="1641" w:name="_Toc99261527"/>
      <w:bookmarkStart w:id="1642" w:name="_Toc99766138"/>
      <w:bookmarkStart w:id="1643" w:name="_Toc99862505"/>
      <w:bookmarkStart w:id="1644" w:name="_Toc99942590"/>
      <w:bookmarkStart w:id="1645" w:name="_Toc100755296"/>
      <w:bookmarkStart w:id="1646" w:name="_Toc100906920"/>
      <w:bookmarkStart w:id="1647" w:name="_Toc100978200"/>
      <w:bookmarkStart w:id="1648" w:name="_Toc100978585"/>
      <w:bookmarkEnd w:id="1631"/>
      <w:bookmarkEnd w:id="1632"/>
      <w:bookmarkEnd w:id="1633"/>
      <w:bookmarkEnd w:id="1634"/>
      <w:bookmarkEnd w:id="1635"/>
      <w:r>
        <w:t xml:space="preserve">The Bidder shall submit a Bid Securing Declaration or any form of Bid Security in the amount stated in the </w:t>
      </w:r>
      <w:bookmarkStart w:id="1649" w:name="_Hlt448708713"/>
      <w:bookmarkStart w:id="1650" w:name="_Hlt448708714"/>
      <w:r w:rsidR="00A51FBF">
        <w:fldChar w:fldCharType="begin"/>
      </w:r>
      <w:r>
        <w:instrText xml:space="preserve"> HYPERLINK  \l "bds18_1" </w:instrText>
      </w:r>
      <w:r w:rsidR="00A51FBF">
        <w:fldChar w:fldCharType="separate"/>
      </w:r>
      <w:r>
        <w:rPr>
          <w:rStyle w:val="Hyperlink"/>
        </w:rPr>
        <w:t>BDS</w:t>
      </w:r>
      <w:r w:rsidR="00A51FBF">
        <w:fldChar w:fldCharType="end"/>
      </w:r>
      <w:bookmarkEnd w:id="1649"/>
      <w:bookmarkEnd w:id="1650"/>
      <w:r>
        <w:t>, which shall be not less than the percentage of the ABC in accordance with the following schedule:</w:t>
      </w:r>
      <w:bookmarkEnd w:id="1636"/>
      <w:bookmarkEnd w:id="1637"/>
      <w:bookmarkEnd w:id="1638"/>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80"/>
        <w:gridCol w:w="3780"/>
      </w:tblGrid>
      <w:tr w:rsidR="00873C71">
        <w:tc>
          <w:tcPr>
            <w:tcW w:w="3780" w:type="dxa"/>
            <w:vAlign w:val="center"/>
          </w:tcPr>
          <w:p w:rsidR="00873C71" w:rsidRDefault="00E22D6F">
            <w:pPr>
              <w:jc w:val="center"/>
            </w:pPr>
            <w:r>
              <w:t>Form of Bid Security</w:t>
            </w:r>
          </w:p>
        </w:tc>
        <w:tc>
          <w:tcPr>
            <w:tcW w:w="3780" w:type="dxa"/>
            <w:vAlign w:val="center"/>
          </w:tcPr>
          <w:p w:rsidR="00873C71" w:rsidRDefault="00E22D6F">
            <w:pPr>
              <w:jc w:val="center"/>
            </w:pPr>
            <w:r>
              <w:t>Amount of Bid Security</w:t>
            </w:r>
          </w:p>
          <w:p w:rsidR="00873C71" w:rsidRDefault="00E22D6F">
            <w:pPr>
              <w:jc w:val="center"/>
            </w:pPr>
            <w:r>
              <w:t>(Not Less than the Percentage of the ABC)</w:t>
            </w:r>
          </w:p>
        </w:tc>
      </w:tr>
      <w:tr w:rsidR="00873C71">
        <w:trPr>
          <w:trHeight w:val="917"/>
        </w:trPr>
        <w:tc>
          <w:tcPr>
            <w:tcW w:w="3780" w:type="dxa"/>
          </w:tcPr>
          <w:p w:rsidR="00873C71" w:rsidRDefault="00E22D6F">
            <w:pPr>
              <w:numPr>
                <w:ilvl w:val="3"/>
                <w:numId w:val="2"/>
              </w:numPr>
              <w:tabs>
                <w:tab w:val="clear" w:pos="2160"/>
                <w:tab w:val="left" w:pos="342"/>
              </w:tabs>
              <w:ind w:left="342" w:hanging="360"/>
            </w:pPr>
            <w:r>
              <w:t>Cash or cashier’s/manager’s check issued by a Universal or Commercial Bank.</w:t>
            </w:r>
          </w:p>
          <w:p w:rsidR="00873C71" w:rsidRDefault="00873C71">
            <w:pPr>
              <w:ind w:left="342"/>
            </w:pPr>
          </w:p>
          <w:p w:rsidR="00873C71" w:rsidRDefault="00E22D6F">
            <w:pPr>
              <w:ind w:left="342"/>
              <w:rPr>
                <w:i/>
              </w:rPr>
            </w:pPr>
            <w:r>
              <w:rPr>
                <w:i/>
              </w:rPr>
              <w:t>For biddings conducted by LGUs, the Cashier’s/Manager’s Check may be issued by other banks certified by the BSP as authorized to issue such financial instrument.</w:t>
            </w:r>
          </w:p>
          <w:p w:rsidR="00873C71" w:rsidRDefault="00873C71">
            <w:pPr>
              <w:ind w:left="342"/>
            </w:pPr>
          </w:p>
        </w:tc>
        <w:tc>
          <w:tcPr>
            <w:tcW w:w="3780" w:type="dxa"/>
            <w:vMerge w:val="restart"/>
            <w:vAlign w:val="center"/>
          </w:tcPr>
          <w:p w:rsidR="00873C71" w:rsidRDefault="00E22D6F">
            <w:pPr>
              <w:jc w:val="center"/>
            </w:pPr>
            <w:r>
              <w:t>Two percent (2%)</w:t>
            </w:r>
          </w:p>
        </w:tc>
      </w:tr>
      <w:tr w:rsidR="00873C71">
        <w:trPr>
          <w:trHeight w:val="1718"/>
        </w:trPr>
        <w:tc>
          <w:tcPr>
            <w:tcW w:w="3780" w:type="dxa"/>
          </w:tcPr>
          <w:p w:rsidR="00873C71" w:rsidRDefault="00E22D6F">
            <w:pPr>
              <w:numPr>
                <w:ilvl w:val="3"/>
                <w:numId w:val="2"/>
              </w:numPr>
              <w:tabs>
                <w:tab w:val="left" w:pos="342"/>
              </w:tabs>
              <w:ind w:left="342" w:hanging="360"/>
            </w:pPr>
            <w:r>
              <w:t>Bank draft/guarantee or irrevocable letter of credit issued by a Universal or Commercial Bank: Provided, however, that it shall be confirmed or authenticated by a Universal or Commercial Bank, if issued by a foreign bank.</w:t>
            </w:r>
          </w:p>
          <w:p w:rsidR="00873C71" w:rsidRDefault="00873C71">
            <w:pPr>
              <w:tabs>
                <w:tab w:val="left" w:pos="2160"/>
              </w:tabs>
              <w:ind w:left="342"/>
            </w:pPr>
          </w:p>
          <w:p w:rsidR="00873C71" w:rsidRDefault="00E22D6F">
            <w:pPr>
              <w:tabs>
                <w:tab w:val="left" w:pos="2160"/>
              </w:tabs>
              <w:ind w:left="342"/>
              <w:rPr>
                <w:i/>
              </w:rPr>
            </w:pPr>
            <w:r>
              <w:rPr>
                <w:i/>
              </w:rPr>
              <w:t xml:space="preserve">For biddings conducted by LGUs, Bank Draft/Guarantee, or Irrevocable Letter of Credit may be issued by other banks certified by the BSP as authorized to issue such financial instrument. </w:t>
            </w:r>
          </w:p>
          <w:p w:rsidR="00873C71" w:rsidRDefault="00873C71">
            <w:pPr>
              <w:tabs>
                <w:tab w:val="left" w:pos="2160"/>
              </w:tabs>
              <w:ind w:left="342"/>
            </w:pPr>
          </w:p>
        </w:tc>
        <w:tc>
          <w:tcPr>
            <w:tcW w:w="3780" w:type="dxa"/>
            <w:vMerge/>
          </w:tcPr>
          <w:p w:rsidR="00873C71" w:rsidRDefault="00873C71">
            <w:pPr>
              <w:jc w:val="center"/>
            </w:pPr>
          </w:p>
        </w:tc>
      </w:tr>
      <w:tr w:rsidR="00873C71">
        <w:tc>
          <w:tcPr>
            <w:tcW w:w="3780" w:type="dxa"/>
          </w:tcPr>
          <w:p w:rsidR="00873C71" w:rsidRDefault="00E22D6F">
            <w:pPr>
              <w:numPr>
                <w:ilvl w:val="3"/>
                <w:numId w:val="2"/>
              </w:numPr>
              <w:tabs>
                <w:tab w:val="left" w:pos="342"/>
              </w:tabs>
              <w:ind w:left="342" w:hanging="360"/>
            </w:pPr>
            <w:r>
              <w:t xml:space="preserve">Surety bond callable upon demand issued by a surety or </w:t>
            </w:r>
            <w:r>
              <w:lastRenderedPageBreak/>
              <w:t>insurance company duly certified by the Insurance Commission as authorized to issue such security.</w:t>
            </w:r>
          </w:p>
        </w:tc>
        <w:tc>
          <w:tcPr>
            <w:tcW w:w="3780" w:type="dxa"/>
            <w:vAlign w:val="center"/>
          </w:tcPr>
          <w:p w:rsidR="00873C71" w:rsidRDefault="00E22D6F">
            <w:pPr>
              <w:jc w:val="center"/>
            </w:pPr>
            <w:r>
              <w:lastRenderedPageBreak/>
              <w:t>Five percent (5%)</w:t>
            </w:r>
          </w:p>
        </w:tc>
      </w:tr>
    </w:tbl>
    <w:p w:rsidR="00873C71" w:rsidRDefault="00873C71">
      <w:pPr>
        <w:pStyle w:val="Style1"/>
        <w:numPr>
          <w:ilvl w:val="0"/>
          <w:numId w:val="0"/>
        </w:numPr>
        <w:spacing w:after="0" w:line="240" w:lineRule="auto"/>
        <w:ind w:left="1440"/>
      </w:pPr>
    </w:p>
    <w:p w:rsidR="00873C71" w:rsidRDefault="00E22D6F">
      <w:pPr>
        <w:pStyle w:val="Style1"/>
        <w:numPr>
          <w:ilvl w:val="0"/>
          <w:numId w:val="0"/>
        </w:numPr>
        <w:ind w:left="1440"/>
      </w:pPr>
      <w:r>
        <w:t>The Bid Securing Declaration mentioned above is an undertaking which states, among others, that the Bidder shall enter into contract with the procuring entity and furnish the performance security required under ITB Clause 33.2, within ten (10) calendar days from receipt of the Notice of Award, and commits to pay the corresponding amount as fine, and be suspended for a period of time from being qualified to participate in any government procurement activity in the event it violates any of the conditions stated therein as provided in the guidelines issued by the GPPB.</w:t>
      </w:r>
    </w:p>
    <w:p w:rsidR="00873C71" w:rsidRDefault="00E22D6F">
      <w:pPr>
        <w:pStyle w:val="Style1"/>
      </w:pPr>
      <w:bookmarkStart w:id="1651" w:name="_Toc239472856"/>
      <w:bookmarkStart w:id="1652" w:name="_Toc239473474"/>
      <w:bookmarkStart w:id="1653" w:name="_Toc99862513"/>
      <w:bookmarkStart w:id="1654" w:name="_Ref99870501"/>
      <w:bookmarkStart w:id="1655" w:name="_Ref99870505"/>
      <w:bookmarkStart w:id="1656" w:name="_Ref99879348"/>
      <w:bookmarkStart w:id="1657" w:name="_Toc99942598"/>
      <w:bookmarkStart w:id="1658" w:name="_Toc100755304"/>
      <w:bookmarkStart w:id="1659" w:name="_Toc100906928"/>
      <w:bookmarkStart w:id="1660" w:name="_Toc100978208"/>
      <w:bookmarkStart w:id="1661" w:name="_Toc100978593"/>
      <w:bookmarkStart w:id="1662" w:name="_Toc239472858"/>
      <w:bookmarkStart w:id="1663" w:name="_Toc239473476"/>
      <w:bookmarkStart w:id="1664" w:name="_Ref239525124"/>
      <w:bookmarkStart w:id="1665" w:name="_Ref240128171"/>
      <w:bookmarkStart w:id="1666" w:name="_Toc99261535"/>
      <w:bookmarkStart w:id="1667" w:name="_Toc99766146"/>
      <w:bookmarkEnd w:id="1639"/>
      <w:bookmarkEnd w:id="1640"/>
      <w:bookmarkEnd w:id="1641"/>
      <w:bookmarkEnd w:id="1642"/>
      <w:bookmarkEnd w:id="1643"/>
      <w:bookmarkEnd w:id="1644"/>
      <w:bookmarkEnd w:id="1645"/>
      <w:bookmarkEnd w:id="1646"/>
      <w:bookmarkEnd w:id="1647"/>
      <w:bookmarkEnd w:id="1648"/>
      <w:bookmarkEnd w:id="1651"/>
      <w:bookmarkEnd w:id="1652"/>
      <w:r>
        <w:t xml:space="preserve">The bid security should be valid for the period specified in the </w:t>
      </w:r>
      <w:hyperlink w:anchor="bds18_3" w:history="1">
        <w:r>
          <w:rPr>
            <w:rStyle w:val="Hyperlink"/>
          </w:rPr>
          <w:t>BDS</w:t>
        </w:r>
      </w:hyperlink>
      <w:r>
        <w:t>.  Any bid not accompanied by an acceptable bid security shall be rejected by the Procuring Entity as non-responsive.</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r>
        <w:t xml:space="preserve">  </w:t>
      </w:r>
      <w:bookmarkEnd w:id="1666"/>
      <w:bookmarkEnd w:id="1667"/>
    </w:p>
    <w:p w:rsidR="00873C71" w:rsidRDefault="00E22D6F">
      <w:pPr>
        <w:pStyle w:val="Style1"/>
      </w:pPr>
      <w:bookmarkStart w:id="1668" w:name="_Ref97225602"/>
      <w:bookmarkStart w:id="1669" w:name="_Toc99261536"/>
      <w:bookmarkStart w:id="1670" w:name="_Toc99766147"/>
      <w:bookmarkStart w:id="1671" w:name="_Toc99862514"/>
      <w:bookmarkStart w:id="1672" w:name="_Toc99942599"/>
      <w:bookmarkStart w:id="1673" w:name="_Toc100755305"/>
      <w:bookmarkStart w:id="1674" w:name="_Toc100906929"/>
      <w:bookmarkStart w:id="1675" w:name="_Toc100978209"/>
      <w:bookmarkStart w:id="1676" w:name="_Toc100978594"/>
      <w:bookmarkStart w:id="1677" w:name="_Toc239472859"/>
      <w:bookmarkStart w:id="1678" w:name="_Toc239473477"/>
      <w:r>
        <w:t xml:space="preserve">No bid securities shall be returned to Bidders after the opening of bids and before contract signing, except to those that failed or declared as post-disqualified, upon submission of a written waiver of their right to file a request for reconsideration and/or protest, or upon the lapse of the reglementary period to file a request for reconsideration or protest.  Without prejudice on its forfeiture, bid securities shall be returned only after the Bidder with the Lowest Calculated Responsive Bid (LCRB) has signed the contract and furnished the performance security, but in no case later than the expiration of the bid security validity period indicated in </w:t>
      </w:r>
      <w:r>
        <w:rPr>
          <w:b/>
        </w:rPr>
        <w:t>ITB</w:t>
      </w:r>
      <w:r>
        <w:t xml:space="preserve"> Clause </w:t>
      </w:r>
      <w:r w:rsidR="009C39FB">
        <w:fldChar w:fldCharType="begin"/>
      </w:r>
      <w:r w:rsidR="009C39FB">
        <w:instrText xml:space="preserve"> REF _Ref240128171 \r \h  \* MERGEFORMAT </w:instrText>
      </w:r>
      <w:r w:rsidR="009C39FB">
        <w:fldChar w:fldCharType="separate"/>
      </w:r>
      <w:r w:rsidR="00C63A3F">
        <w:t>18.2</w:t>
      </w:r>
      <w:r w:rsidR="009C39FB">
        <w:fldChar w:fldCharType="end"/>
      </w:r>
      <w:r>
        <w:t>.</w:t>
      </w:r>
      <w:bookmarkEnd w:id="1668"/>
      <w:bookmarkEnd w:id="1669"/>
      <w:bookmarkEnd w:id="1670"/>
      <w:bookmarkEnd w:id="1671"/>
      <w:bookmarkEnd w:id="1672"/>
      <w:bookmarkEnd w:id="1673"/>
      <w:bookmarkEnd w:id="1674"/>
      <w:bookmarkEnd w:id="1675"/>
      <w:bookmarkEnd w:id="1676"/>
      <w:bookmarkEnd w:id="1677"/>
      <w:bookmarkEnd w:id="1678"/>
    </w:p>
    <w:p w:rsidR="00873C71" w:rsidRDefault="00E22D6F">
      <w:pPr>
        <w:pStyle w:val="Style1"/>
      </w:pPr>
      <w:bookmarkStart w:id="1679" w:name="_Toc99261537"/>
      <w:bookmarkStart w:id="1680" w:name="_Toc99766148"/>
      <w:bookmarkStart w:id="1681" w:name="_Toc99862515"/>
      <w:bookmarkStart w:id="1682" w:name="_Ref99870736"/>
      <w:bookmarkStart w:id="1683" w:name="_Toc99942600"/>
      <w:bookmarkStart w:id="1684" w:name="_Toc100755306"/>
      <w:bookmarkStart w:id="1685" w:name="_Toc100906930"/>
      <w:bookmarkStart w:id="1686" w:name="_Toc100978210"/>
      <w:bookmarkStart w:id="1687" w:name="_Toc100978595"/>
      <w:bookmarkStart w:id="1688" w:name="_Toc239472860"/>
      <w:bookmarkStart w:id="1689" w:name="_Toc239473478"/>
      <w:bookmarkStart w:id="1690" w:name="_Ref239525182"/>
      <w:bookmarkStart w:id="1691" w:name="_Ref240128188"/>
      <w:r>
        <w:t xml:space="preserve">Upon signing and execution of the contract pursuant to </w:t>
      </w:r>
      <w:r>
        <w:rPr>
          <w:b/>
        </w:rPr>
        <w:t>ITB</w:t>
      </w:r>
      <w:r>
        <w:t xml:space="preserve"> Clause </w:t>
      </w:r>
      <w:r w:rsidR="009C39FB">
        <w:fldChar w:fldCharType="begin"/>
      </w:r>
      <w:r w:rsidR="009C39FB">
        <w:instrText xml:space="preserve"> REF _Ref99267225 \r \h  \* MERGEFORMAT </w:instrText>
      </w:r>
      <w:r w:rsidR="009C39FB">
        <w:fldChar w:fldCharType="separate"/>
      </w:r>
      <w:r w:rsidR="00C63A3F">
        <w:t>32</w:t>
      </w:r>
      <w:r w:rsidR="009C39FB">
        <w:fldChar w:fldCharType="end"/>
      </w:r>
      <w:r>
        <w:t xml:space="preserve">, and the posting of the performance security pursuant to </w:t>
      </w:r>
      <w:r>
        <w:rPr>
          <w:b/>
        </w:rPr>
        <w:t>ITB</w:t>
      </w:r>
      <w:r>
        <w:t xml:space="preserve"> Clause </w:t>
      </w:r>
      <w:r w:rsidR="009C39FB">
        <w:fldChar w:fldCharType="begin"/>
      </w:r>
      <w:r w:rsidR="009C39FB">
        <w:instrText xml:space="preserve"> REF _Ref100723373 \r \h  \* MERGEFORMAT </w:instrText>
      </w:r>
      <w:r w:rsidR="009C39FB">
        <w:fldChar w:fldCharType="separate"/>
      </w:r>
      <w:r w:rsidR="00C63A3F">
        <w:t>33</w:t>
      </w:r>
      <w:r w:rsidR="009C39FB">
        <w:fldChar w:fldCharType="end"/>
      </w:r>
      <w:r>
        <w:t xml:space="preserve">, the successful Bidder’s bid security will be discharged, but in no case later than the bid security validity period as indicated in the </w:t>
      </w:r>
      <w:r>
        <w:rPr>
          <w:b/>
        </w:rPr>
        <w:t>ITB</w:t>
      </w:r>
      <w:r>
        <w:t xml:space="preserve"> Clause </w:t>
      </w:r>
      <w:r w:rsidR="009C39FB">
        <w:fldChar w:fldCharType="begin"/>
      </w:r>
      <w:r w:rsidR="009C39FB">
        <w:instrText xml:space="preserve"> REF _Ref240128171 \r \h  \* MERGEFORMAT </w:instrText>
      </w:r>
      <w:r w:rsidR="009C39FB">
        <w:fldChar w:fldCharType="separate"/>
      </w:r>
      <w:r w:rsidR="00C63A3F">
        <w:t>18.2</w:t>
      </w:r>
      <w:r w:rsidR="009C39FB">
        <w:fldChar w:fldCharType="end"/>
      </w:r>
      <w:r>
        <w:t>.</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rsidR="00873C71" w:rsidRDefault="00E22D6F">
      <w:pPr>
        <w:pStyle w:val="Style1"/>
      </w:pPr>
      <w:bookmarkStart w:id="1692" w:name="_Ref36543815"/>
      <w:bookmarkStart w:id="1693" w:name="_Toc99261538"/>
      <w:bookmarkStart w:id="1694" w:name="_Toc99766149"/>
      <w:bookmarkStart w:id="1695" w:name="_Toc99862516"/>
      <w:bookmarkStart w:id="1696" w:name="_Toc99942601"/>
      <w:bookmarkStart w:id="1697" w:name="_Toc100755307"/>
      <w:bookmarkStart w:id="1698" w:name="_Toc100906931"/>
      <w:bookmarkStart w:id="1699" w:name="_Toc100978211"/>
      <w:bookmarkStart w:id="1700" w:name="_Toc100978596"/>
      <w:bookmarkStart w:id="1701" w:name="_Toc239472861"/>
      <w:bookmarkStart w:id="1702" w:name="_Toc239473479"/>
      <w:r>
        <w:t>The bid security may be forfeited:</w:t>
      </w:r>
      <w:bookmarkEnd w:id="1692"/>
      <w:bookmarkEnd w:id="1693"/>
      <w:bookmarkEnd w:id="1694"/>
      <w:bookmarkEnd w:id="1695"/>
      <w:bookmarkEnd w:id="1696"/>
      <w:bookmarkEnd w:id="1697"/>
      <w:bookmarkEnd w:id="1698"/>
      <w:bookmarkEnd w:id="1699"/>
      <w:bookmarkEnd w:id="1700"/>
      <w:bookmarkEnd w:id="1701"/>
      <w:bookmarkEnd w:id="1702"/>
    </w:p>
    <w:p w:rsidR="00873C71" w:rsidRDefault="00E22D6F">
      <w:pPr>
        <w:pStyle w:val="Style1"/>
        <w:numPr>
          <w:ilvl w:val="3"/>
          <w:numId w:val="2"/>
        </w:numPr>
      </w:pPr>
      <w:bookmarkStart w:id="1703" w:name="_Toc99261539"/>
      <w:bookmarkStart w:id="1704" w:name="_Toc99766150"/>
      <w:bookmarkStart w:id="1705" w:name="_Toc99862517"/>
      <w:bookmarkStart w:id="1706" w:name="_Toc99942602"/>
      <w:bookmarkStart w:id="1707" w:name="_Toc100755308"/>
      <w:bookmarkStart w:id="1708" w:name="_Toc100906932"/>
      <w:bookmarkStart w:id="1709" w:name="_Toc100978212"/>
      <w:bookmarkStart w:id="1710" w:name="_Toc100978597"/>
      <w:bookmarkStart w:id="1711" w:name="_Toc239472862"/>
      <w:bookmarkStart w:id="1712" w:name="_Toc239473480"/>
      <w:r>
        <w:t>if a Bidder:</w:t>
      </w:r>
      <w:bookmarkEnd w:id="1703"/>
      <w:bookmarkEnd w:id="1704"/>
      <w:bookmarkEnd w:id="1705"/>
      <w:bookmarkEnd w:id="1706"/>
      <w:bookmarkEnd w:id="1707"/>
      <w:bookmarkEnd w:id="1708"/>
      <w:bookmarkEnd w:id="1709"/>
      <w:bookmarkEnd w:id="1710"/>
      <w:bookmarkEnd w:id="1711"/>
      <w:bookmarkEnd w:id="1712"/>
    </w:p>
    <w:p w:rsidR="00873C71" w:rsidRDefault="00E22D6F">
      <w:pPr>
        <w:pStyle w:val="Style1"/>
        <w:numPr>
          <w:ilvl w:val="4"/>
          <w:numId w:val="2"/>
        </w:numPr>
      </w:pPr>
      <w:bookmarkStart w:id="1713" w:name="_Toc99261540"/>
      <w:bookmarkStart w:id="1714" w:name="_Toc99766151"/>
      <w:bookmarkStart w:id="1715" w:name="_Toc99862518"/>
      <w:bookmarkStart w:id="1716" w:name="_Toc99942603"/>
      <w:bookmarkStart w:id="1717" w:name="_Toc100755309"/>
      <w:bookmarkStart w:id="1718" w:name="_Toc100906933"/>
      <w:bookmarkStart w:id="1719" w:name="_Toc100978213"/>
      <w:bookmarkStart w:id="1720" w:name="_Toc100978598"/>
      <w:bookmarkStart w:id="1721" w:name="_Toc239472863"/>
      <w:bookmarkStart w:id="1722" w:name="_Toc239473481"/>
      <w:r>
        <w:t xml:space="preserve">withdraws its bid during the period of bid validity specified in </w:t>
      </w:r>
      <w:r>
        <w:rPr>
          <w:b/>
        </w:rPr>
        <w:t>ITB</w:t>
      </w:r>
      <w:r>
        <w:t xml:space="preserve"> Clause </w:t>
      </w:r>
      <w:r w:rsidR="009C39FB">
        <w:fldChar w:fldCharType="begin"/>
      </w:r>
      <w:r w:rsidR="009C39FB">
        <w:instrText xml:space="preserve"> REF _Ref242173859 \r \h  \* MERGEFORMAT </w:instrText>
      </w:r>
      <w:r w:rsidR="009C39FB">
        <w:fldChar w:fldCharType="separate"/>
      </w:r>
      <w:r w:rsidR="00C63A3F">
        <w:t>17</w:t>
      </w:r>
      <w:r w:rsidR="009C39FB">
        <w:fldChar w:fldCharType="end"/>
      </w:r>
      <w:r>
        <w:t>;</w:t>
      </w:r>
      <w:bookmarkEnd w:id="1713"/>
      <w:bookmarkEnd w:id="1714"/>
      <w:bookmarkEnd w:id="1715"/>
      <w:bookmarkEnd w:id="1716"/>
      <w:bookmarkEnd w:id="1717"/>
      <w:bookmarkEnd w:id="1718"/>
      <w:bookmarkEnd w:id="1719"/>
      <w:bookmarkEnd w:id="1720"/>
      <w:bookmarkEnd w:id="1721"/>
      <w:bookmarkEnd w:id="1722"/>
    </w:p>
    <w:p w:rsidR="00873C71" w:rsidRDefault="00E22D6F">
      <w:pPr>
        <w:pStyle w:val="Style1"/>
        <w:numPr>
          <w:ilvl w:val="4"/>
          <w:numId w:val="2"/>
        </w:numPr>
      </w:pPr>
      <w:bookmarkStart w:id="1723" w:name="_Toc239472864"/>
      <w:bookmarkStart w:id="1724" w:name="_Toc239473482"/>
      <w:bookmarkStart w:id="1725" w:name="_Toc99261541"/>
      <w:bookmarkStart w:id="1726" w:name="_Toc99766152"/>
      <w:bookmarkStart w:id="1727" w:name="_Toc99862519"/>
      <w:bookmarkStart w:id="1728" w:name="_Toc99942604"/>
      <w:bookmarkStart w:id="1729" w:name="_Toc100755310"/>
      <w:bookmarkStart w:id="1730" w:name="_Toc100906934"/>
      <w:bookmarkStart w:id="1731" w:name="_Toc100978214"/>
      <w:bookmarkStart w:id="1732" w:name="_Toc100978599"/>
      <w:r>
        <w:t xml:space="preserve">does not accept the correction of errors pursuant to </w:t>
      </w:r>
      <w:r>
        <w:rPr>
          <w:b/>
        </w:rPr>
        <w:t>ITB</w:t>
      </w:r>
      <w:r>
        <w:t xml:space="preserve"> Clause </w:t>
      </w:r>
      <w:r w:rsidR="009C39FB">
        <w:fldChar w:fldCharType="begin"/>
      </w:r>
      <w:r w:rsidR="009C39FB">
        <w:instrText xml:space="preserve"> REF _Ref240874507 \r \h  \* MERGEFORMAT </w:instrText>
      </w:r>
      <w:r w:rsidR="009C39FB">
        <w:fldChar w:fldCharType="separate"/>
      </w:r>
      <w:r w:rsidR="00C63A3F">
        <w:t>28.3(b)</w:t>
      </w:r>
      <w:r w:rsidR="009C39FB">
        <w:fldChar w:fldCharType="end"/>
      </w:r>
      <w:r>
        <w:t>;</w:t>
      </w:r>
      <w:bookmarkEnd w:id="1723"/>
      <w:bookmarkEnd w:id="1724"/>
    </w:p>
    <w:p w:rsidR="00873C71" w:rsidRDefault="00E22D6F">
      <w:pPr>
        <w:pStyle w:val="Style1"/>
        <w:numPr>
          <w:ilvl w:val="4"/>
          <w:numId w:val="2"/>
        </w:numPr>
      </w:pPr>
      <w:bookmarkStart w:id="1733" w:name="_Toc239472865"/>
      <w:bookmarkStart w:id="1734" w:name="_Toc239473483"/>
      <w:r>
        <w:t xml:space="preserve">has a finding against the veracity of any of the documents submitted as stated in </w:t>
      </w:r>
      <w:r>
        <w:rPr>
          <w:b/>
        </w:rPr>
        <w:t>ITB</w:t>
      </w:r>
      <w:r>
        <w:t xml:space="preserve"> Clause 29.2; </w:t>
      </w:r>
      <w:bookmarkEnd w:id="1725"/>
      <w:bookmarkEnd w:id="1726"/>
      <w:bookmarkEnd w:id="1727"/>
      <w:bookmarkEnd w:id="1728"/>
      <w:bookmarkEnd w:id="1729"/>
      <w:bookmarkEnd w:id="1730"/>
      <w:bookmarkEnd w:id="1731"/>
      <w:bookmarkEnd w:id="1732"/>
      <w:bookmarkEnd w:id="1733"/>
      <w:bookmarkEnd w:id="1734"/>
    </w:p>
    <w:p w:rsidR="00873C71" w:rsidRDefault="00E22D6F">
      <w:pPr>
        <w:pStyle w:val="Style1"/>
        <w:numPr>
          <w:ilvl w:val="4"/>
          <w:numId w:val="2"/>
        </w:numPr>
      </w:pPr>
      <w:r>
        <w:t>submission of eligibility requirements containing false information or falsified documents;</w:t>
      </w:r>
    </w:p>
    <w:p w:rsidR="00873C71" w:rsidRDefault="00E22D6F">
      <w:pPr>
        <w:pStyle w:val="Style1"/>
        <w:numPr>
          <w:ilvl w:val="4"/>
          <w:numId w:val="2"/>
        </w:numPr>
      </w:pPr>
      <w:r>
        <w:t xml:space="preserve">submission of bids that contain false information or falsified documents, or the concealment of such information in the bids </w:t>
      </w:r>
      <w:r>
        <w:lastRenderedPageBreak/>
        <w:t>in order to influence the outcome of eligibility screening or any other stage of the public bidding;</w:t>
      </w:r>
    </w:p>
    <w:p w:rsidR="00873C71" w:rsidRDefault="00E22D6F">
      <w:pPr>
        <w:pStyle w:val="Style1"/>
        <w:numPr>
          <w:ilvl w:val="4"/>
          <w:numId w:val="2"/>
        </w:numPr>
      </w:pPr>
      <w:r>
        <w:t>allowing the use of one’s name, or using the name of another for purposes of public bidding;</w:t>
      </w:r>
    </w:p>
    <w:p w:rsidR="00873C71" w:rsidRDefault="00E22D6F">
      <w:pPr>
        <w:pStyle w:val="Style1"/>
        <w:numPr>
          <w:ilvl w:val="4"/>
          <w:numId w:val="2"/>
        </w:numPr>
      </w:pPr>
      <w:r>
        <w:t>withdrawal of a bid, or refusal to accept an award, or enter into contract with the Government without justifiable cause, after the Bidder had been adjudged as having submitted the LCRB;</w:t>
      </w:r>
    </w:p>
    <w:p w:rsidR="00873C71" w:rsidRDefault="00E22D6F">
      <w:pPr>
        <w:pStyle w:val="Style1"/>
        <w:numPr>
          <w:ilvl w:val="4"/>
          <w:numId w:val="2"/>
        </w:numPr>
      </w:pPr>
      <w:r>
        <w:t>refusal or failure to post the required performance security within the prescribed time;</w:t>
      </w:r>
    </w:p>
    <w:p w:rsidR="00873C71" w:rsidRDefault="00E22D6F">
      <w:pPr>
        <w:pStyle w:val="Style1"/>
        <w:numPr>
          <w:ilvl w:val="4"/>
          <w:numId w:val="2"/>
        </w:numPr>
      </w:pPr>
      <w:r>
        <w:t>refusal to clarify or validate in writing its bid during post-qualification within a period of seven (7) calendar days from receipt of the request for clarification;</w:t>
      </w:r>
    </w:p>
    <w:p w:rsidR="00873C71" w:rsidRDefault="00E22D6F">
      <w:pPr>
        <w:pStyle w:val="Style1"/>
        <w:numPr>
          <w:ilvl w:val="4"/>
          <w:numId w:val="2"/>
        </w:numPr>
      </w:pPr>
      <w:r>
        <w:t>any documented attempt by a Bidder to unduly influence the outcome of the bidding in his favor;</w:t>
      </w:r>
    </w:p>
    <w:p w:rsidR="00873C71" w:rsidRDefault="00E22D6F">
      <w:pPr>
        <w:pStyle w:val="Style1"/>
        <w:numPr>
          <w:ilvl w:val="4"/>
          <w:numId w:val="2"/>
        </w:numPr>
      </w:pPr>
      <w:r>
        <w:t>failure of the potential joint venture partners to enter into the joint venture after the bid is declared successful; or</w:t>
      </w:r>
    </w:p>
    <w:p w:rsidR="00873C71" w:rsidRDefault="00E22D6F">
      <w:pPr>
        <w:pStyle w:val="Style1"/>
        <w:numPr>
          <w:ilvl w:val="4"/>
          <w:numId w:val="2"/>
        </w:numPr>
      </w:pPr>
      <w:r>
        <w:t>all other acts that tend to defeat the purpose of the competitive bidding, such as habitually withdrawing from bidding, submitting late Bids or patently insufficient bid, for at least three (3) times within a year, except for valid reasons.</w:t>
      </w:r>
    </w:p>
    <w:p w:rsidR="00873C71" w:rsidRDefault="00E22D6F">
      <w:pPr>
        <w:pStyle w:val="Style1"/>
        <w:numPr>
          <w:ilvl w:val="3"/>
          <w:numId w:val="2"/>
        </w:numPr>
      </w:pPr>
      <w:bookmarkStart w:id="1735" w:name="_Toc99261543"/>
      <w:bookmarkStart w:id="1736" w:name="_Toc99766154"/>
      <w:bookmarkStart w:id="1737" w:name="_Toc99862521"/>
      <w:bookmarkStart w:id="1738" w:name="_Toc99942606"/>
      <w:bookmarkStart w:id="1739" w:name="_Toc100755312"/>
      <w:bookmarkStart w:id="1740" w:name="_Toc100906936"/>
      <w:bookmarkStart w:id="1741" w:name="_Toc100978216"/>
      <w:bookmarkStart w:id="1742" w:name="_Toc100978601"/>
      <w:bookmarkStart w:id="1743" w:name="_Toc239472867"/>
      <w:bookmarkStart w:id="1744" w:name="_Toc239473485"/>
      <w:r>
        <w:t>if the successful Bidder:</w:t>
      </w:r>
      <w:bookmarkEnd w:id="1735"/>
      <w:bookmarkEnd w:id="1736"/>
      <w:bookmarkEnd w:id="1737"/>
      <w:bookmarkEnd w:id="1738"/>
      <w:bookmarkEnd w:id="1739"/>
      <w:bookmarkEnd w:id="1740"/>
      <w:bookmarkEnd w:id="1741"/>
      <w:bookmarkEnd w:id="1742"/>
      <w:bookmarkEnd w:id="1743"/>
      <w:bookmarkEnd w:id="1744"/>
    </w:p>
    <w:p w:rsidR="00873C71" w:rsidRDefault="00E22D6F">
      <w:pPr>
        <w:pStyle w:val="Style1"/>
        <w:numPr>
          <w:ilvl w:val="4"/>
          <w:numId w:val="2"/>
        </w:numPr>
      </w:pPr>
      <w:bookmarkStart w:id="1745" w:name="_Toc99261544"/>
      <w:bookmarkStart w:id="1746" w:name="_Toc99766155"/>
      <w:bookmarkStart w:id="1747" w:name="_Toc99862522"/>
      <w:bookmarkStart w:id="1748" w:name="_Toc99942607"/>
      <w:bookmarkStart w:id="1749" w:name="_Toc100755313"/>
      <w:bookmarkStart w:id="1750" w:name="_Toc100906937"/>
      <w:bookmarkStart w:id="1751" w:name="_Toc100978217"/>
      <w:bookmarkStart w:id="1752" w:name="_Toc100978602"/>
      <w:r>
        <w:t xml:space="preserve">fails </w:t>
      </w:r>
      <w:bookmarkStart w:id="1753" w:name="_Toc239472868"/>
      <w:bookmarkStart w:id="1754" w:name="_Toc239473486"/>
      <w:r>
        <w:t xml:space="preserve">to sign the contract in accordance with </w:t>
      </w:r>
      <w:r>
        <w:rPr>
          <w:b/>
        </w:rPr>
        <w:t>ITB</w:t>
      </w:r>
      <w:r>
        <w:t xml:space="preserve"> Clause </w:t>
      </w:r>
      <w:r w:rsidR="009C39FB">
        <w:fldChar w:fldCharType="begin"/>
      </w:r>
      <w:r w:rsidR="009C39FB">
        <w:instrText xml:space="preserve"> REF _Ref99267225 \r \h  \* MERGEFORMAT </w:instrText>
      </w:r>
      <w:r w:rsidR="009C39FB">
        <w:fldChar w:fldCharType="separate"/>
      </w:r>
      <w:r w:rsidR="00C63A3F">
        <w:t>32</w:t>
      </w:r>
      <w:r w:rsidR="009C39FB">
        <w:fldChar w:fldCharType="end"/>
      </w:r>
      <w:r>
        <w:t>;</w:t>
      </w:r>
      <w:bookmarkEnd w:id="1745"/>
      <w:bookmarkEnd w:id="1746"/>
      <w:bookmarkEnd w:id="1747"/>
      <w:bookmarkEnd w:id="1748"/>
      <w:bookmarkEnd w:id="1749"/>
      <w:bookmarkEnd w:id="1750"/>
      <w:bookmarkEnd w:id="1751"/>
      <w:bookmarkEnd w:id="1752"/>
      <w:bookmarkEnd w:id="1753"/>
      <w:bookmarkEnd w:id="1754"/>
      <w:r>
        <w:t xml:space="preserve"> or</w:t>
      </w:r>
    </w:p>
    <w:p w:rsidR="00873C71" w:rsidRDefault="00E22D6F">
      <w:pPr>
        <w:pStyle w:val="Style1"/>
        <w:numPr>
          <w:ilvl w:val="4"/>
          <w:numId w:val="2"/>
        </w:numPr>
      </w:pPr>
      <w:bookmarkStart w:id="1755" w:name="_Toc99261545"/>
      <w:bookmarkStart w:id="1756" w:name="_Toc99766156"/>
      <w:bookmarkStart w:id="1757" w:name="_Toc99862523"/>
      <w:bookmarkStart w:id="1758" w:name="_Toc99942608"/>
      <w:bookmarkStart w:id="1759" w:name="_Toc100755314"/>
      <w:bookmarkStart w:id="1760" w:name="_Toc100906938"/>
      <w:bookmarkStart w:id="1761" w:name="_Toc100978218"/>
      <w:bookmarkStart w:id="1762" w:name="_Toc100978603"/>
      <w:r>
        <w:t xml:space="preserve">fails </w:t>
      </w:r>
      <w:bookmarkStart w:id="1763" w:name="_Toc239472869"/>
      <w:bookmarkStart w:id="1764" w:name="_Toc239473487"/>
      <w:r>
        <w:t xml:space="preserve">to furnish performance security in accordance with </w:t>
      </w:r>
      <w:r>
        <w:rPr>
          <w:b/>
        </w:rPr>
        <w:t>ITB</w:t>
      </w:r>
      <w:r>
        <w:t xml:space="preserve"> Clause </w:t>
      </w:r>
      <w:r w:rsidR="009C39FB">
        <w:fldChar w:fldCharType="begin"/>
      </w:r>
      <w:r w:rsidR="009C39FB">
        <w:instrText xml:space="preserve"> REF _Ref100723373 \r \h  \* MERGEFORMAT </w:instrText>
      </w:r>
      <w:r w:rsidR="009C39FB">
        <w:fldChar w:fldCharType="separate"/>
      </w:r>
      <w:r w:rsidR="00C63A3F">
        <w:t>33</w:t>
      </w:r>
      <w:r w:rsidR="009C39FB">
        <w:fldChar w:fldCharType="end"/>
      </w:r>
      <w:bookmarkStart w:id="1765" w:name="_Ref97225806"/>
      <w:bookmarkStart w:id="1766" w:name="_Toc99261546"/>
      <w:bookmarkStart w:id="1767" w:name="_Toc99766157"/>
      <w:bookmarkStart w:id="1768" w:name="_Toc99862524"/>
      <w:bookmarkStart w:id="1769" w:name="_Toc99942609"/>
      <w:bookmarkStart w:id="1770" w:name="_Toc100755315"/>
      <w:bookmarkStart w:id="1771" w:name="_Toc100906939"/>
      <w:bookmarkStart w:id="1772" w:name="_Toc100978219"/>
      <w:bookmarkStart w:id="1773" w:name="_Toc100978604"/>
      <w:bookmarkStart w:id="1774" w:name="_Toc239472870"/>
      <w:bookmarkStart w:id="1775" w:name="_Toc239473488"/>
      <w:bookmarkStart w:id="1776" w:name="_Ref239525416"/>
      <w:bookmarkStart w:id="1777" w:name="_Ref240128217"/>
      <w:bookmarkEnd w:id="1755"/>
      <w:bookmarkEnd w:id="1756"/>
      <w:bookmarkEnd w:id="1757"/>
      <w:bookmarkEnd w:id="1758"/>
      <w:bookmarkEnd w:id="1759"/>
      <w:bookmarkEnd w:id="1760"/>
      <w:bookmarkEnd w:id="1761"/>
      <w:bookmarkEnd w:id="1762"/>
      <w:bookmarkEnd w:id="1763"/>
      <w:bookmarkEnd w:id="1764"/>
      <w:r>
        <w:t>.</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rsidR="00E24609" w:rsidRDefault="00E24609" w:rsidP="00E24609">
      <w:pPr>
        <w:pStyle w:val="Style1"/>
        <w:numPr>
          <w:ilvl w:val="0"/>
          <w:numId w:val="0"/>
        </w:numPr>
        <w:tabs>
          <w:tab w:val="left" w:pos="2880"/>
        </w:tabs>
        <w:ind w:left="2880"/>
      </w:pPr>
    </w:p>
    <w:p w:rsidR="00E24609" w:rsidRDefault="00E24609" w:rsidP="00E24609">
      <w:pPr>
        <w:pStyle w:val="Style1"/>
        <w:numPr>
          <w:ilvl w:val="0"/>
          <w:numId w:val="0"/>
        </w:numPr>
        <w:tabs>
          <w:tab w:val="left" w:pos="2880"/>
        </w:tabs>
        <w:ind w:left="2880"/>
      </w:pPr>
    </w:p>
    <w:p w:rsidR="00873C71" w:rsidRDefault="00E22D6F">
      <w:pPr>
        <w:pStyle w:val="Heading3"/>
      </w:pPr>
      <w:bookmarkStart w:id="1778" w:name="_Toc239472871"/>
      <w:bookmarkStart w:id="1779" w:name="_Toc239473489"/>
      <w:bookmarkStart w:id="1780" w:name="_Ref239526788"/>
      <w:bookmarkStart w:id="1781" w:name="_Toc239645972"/>
      <w:bookmarkStart w:id="1782" w:name="_Toc240079320"/>
      <w:bookmarkStart w:id="1783" w:name="_Toc242865993"/>
      <w:bookmarkStart w:id="1784" w:name="_Toc281305288"/>
      <w:r>
        <w:t>Format and Signing of Bid</w:t>
      </w:r>
      <w:bookmarkEnd w:id="1778"/>
      <w:bookmarkEnd w:id="1779"/>
      <w:bookmarkEnd w:id="1780"/>
      <w:bookmarkEnd w:id="1781"/>
      <w:r>
        <w:t>s</w:t>
      </w:r>
      <w:bookmarkEnd w:id="1782"/>
      <w:bookmarkEnd w:id="1783"/>
      <w:bookmarkEnd w:id="1784"/>
    </w:p>
    <w:p w:rsidR="00873C71" w:rsidRDefault="00E22D6F">
      <w:pPr>
        <w:pStyle w:val="Style1"/>
        <w:tabs>
          <w:tab w:val="left" w:pos="1440"/>
        </w:tabs>
      </w:pPr>
      <w:bookmarkStart w:id="1785" w:name="_Toc239472872"/>
      <w:bookmarkStart w:id="1786" w:name="_Toc239473490"/>
      <w:bookmarkStart w:id="1787" w:name="_Ref242175264"/>
      <w:r>
        <w:t xml:space="preserve">Bidders shall submit their bids through their duly authorized representative using the appropriate forms provided in </w:t>
      </w:r>
      <w:r w:rsidR="009C39FB">
        <w:fldChar w:fldCharType="begin"/>
      </w:r>
      <w:r w:rsidR="009C39FB">
        <w:instrText xml:space="preserve"> REF _Ref97444158 \h  \* MERGEFORMAT </w:instrText>
      </w:r>
      <w:r w:rsidR="009C39FB">
        <w:fldChar w:fldCharType="separate"/>
      </w:r>
      <w:r w:rsidR="00C63A3F">
        <w:t>Section VIII. Bidding Forms</w:t>
      </w:r>
      <w:r w:rsidR="009C39FB">
        <w:fldChar w:fldCharType="end"/>
      </w:r>
      <w:r>
        <w:t xml:space="preserve"> on or before the deadline specified in the </w:t>
      </w:r>
      <w:r>
        <w:rPr>
          <w:b/>
        </w:rPr>
        <w:t>ITB</w:t>
      </w:r>
      <w:r>
        <w:t xml:space="preserve"> Clauses </w:t>
      </w:r>
      <w:r w:rsidR="009C39FB">
        <w:fldChar w:fldCharType="begin"/>
      </w:r>
      <w:r w:rsidR="009C39FB">
        <w:instrText xml:space="preserve"> REF _Ref242175241 \r \h  \* MERGEFORMAT </w:instrText>
      </w:r>
      <w:r w:rsidR="009C39FB">
        <w:fldChar w:fldCharType="separate"/>
      </w:r>
      <w:r w:rsidR="00C63A3F">
        <w:t>21</w:t>
      </w:r>
      <w:r w:rsidR="009C39FB">
        <w:fldChar w:fldCharType="end"/>
      </w:r>
      <w:r>
        <w:t xml:space="preserve"> in two (2) separate sealed bid envelopes, and which shall be submitted simultaneously. The first shall contain the technical component of the bid, including the eligibility requirements under </w:t>
      </w:r>
      <w:r>
        <w:rPr>
          <w:b/>
        </w:rPr>
        <w:t>ITB</w:t>
      </w:r>
      <w:r>
        <w:t xml:space="preserve"> Clause </w:t>
      </w:r>
      <w:r w:rsidR="009C39FB">
        <w:fldChar w:fldCharType="begin"/>
      </w:r>
      <w:r w:rsidR="009C39FB">
        <w:instrText xml:space="preserve"> REF _Ref239391592 \r \h  \* MERGEFORMAT </w:instrText>
      </w:r>
      <w:r w:rsidR="009C39FB">
        <w:fldChar w:fldCharType="separate"/>
      </w:r>
      <w:r w:rsidR="00C63A3F">
        <w:t>12.1</w:t>
      </w:r>
      <w:r w:rsidR="009C39FB">
        <w:fldChar w:fldCharType="end"/>
      </w:r>
      <w:r>
        <w:t>, and the second shall contain the financial component of the bid.</w:t>
      </w:r>
      <w:bookmarkEnd w:id="1785"/>
      <w:bookmarkEnd w:id="1786"/>
      <w:bookmarkEnd w:id="1787"/>
      <w:r>
        <w:t xml:space="preserve"> This shall also be observed for each lot in the case of lot procurement.</w:t>
      </w:r>
    </w:p>
    <w:p w:rsidR="00873C71" w:rsidRDefault="00E22D6F">
      <w:pPr>
        <w:pStyle w:val="Style1"/>
        <w:tabs>
          <w:tab w:val="left" w:pos="1440"/>
        </w:tabs>
      </w:pPr>
      <w:bookmarkStart w:id="1788" w:name="_Toc239472873"/>
      <w:bookmarkStart w:id="1789" w:name="_Toc239473491"/>
      <w:r>
        <w:lastRenderedPageBreak/>
        <w:t xml:space="preserve">Forms as mentioned in </w:t>
      </w:r>
      <w:r>
        <w:rPr>
          <w:b/>
        </w:rPr>
        <w:t>ITB</w:t>
      </w:r>
      <w:r>
        <w:t xml:space="preserve"> Clause </w:t>
      </w:r>
      <w:r w:rsidR="009C39FB">
        <w:fldChar w:fldCharType="begin"/>
      </w:r>
      <w:r w:rsidR="009C39FB">
        <w:instrText xml:space="preserve"> REF _Ref242175264 \r \h  \* MERGEFORMAT </w:instrText>
      </w:r>
      <w:r w:rsidR="009C39FB">
        <w:fldChar w:fldCharType="separate"/>
      </w:r>
      <w:r w:rsidR="00C63A3F">
        <w:t>19.1</w:t>
      </w:r>
      <w:r w:rsidR="009C39FB">
        <w:fldChar w:fldCharType="end"/>
      </w:r>
      <w:r>
        <w:t xml:space="preserve"> must be completed without any alterations to their format, and no substitute form shall be accepted. All blank spaces shall be filled in with the information requested.</w:t>
      </w:r>
      <w:bookmarkEnd w:id="1788"/>
      <w:bookmarkEnd w:id="1789"/>
    </w:p>
    <w:p w:rsidR="00873C71" w:rsidRDefault="00E22D6F">
      <w:pPr>
        <w:pStyle w:val="Style1"/>
        <w:tabs>
          <w:tab w:val="left" w:pos="1440"/>
        </w:tabs>
      </w:pPr>
      <w:bookmarkStart w:id="1790" w:name="_Toc239472874"/>
      <w:bookmarkStart w:id="1791" w:name="_Toc239473492"/>
      <w:r>
        <w:t xml:space="preserve">The Bidder shall prepare and submit an original of the first and second envelopes as described in </w:t>
      </w:r>
      <w:r>
        <w:rPr>
          <w:b/>
        </w:rPr>
        <w:t>ITB</w:t>
      </w:r>
      <w:r>
        <w:t xml:space="preserve"> Clauses </w:t>
      </w:r>
      <w:r w:rsidR="009C39FB">
        <w:fldChar w:fldCharType="begin"/>
      </w:r>
      <w:r w:rsidR="009C39FB">
        <w:instrText xml:space="preserve"> REF _Ref242673639 \r \h  \* MERGEFORMAT </w:instrText>
      </w:r>
      <w:r w:rsidR="009C39FB">
        <w:fldChar w:fldCharType="separate"/>
      </w:r>
      <w:r w:rsidR="00C63A3F">
        <w:t>12</w:t>
      </w:r>
      <w:r w:rsidR="009C39FB">
        <w:fldChar w:fldCharType="end"/>
      </w:r>
      <w:r>
        <w:t xml:space="preserve"> and </w:t>
      </w:r>
      <w:r w:rsidR="009C39FB">
        <w:fldChar w:fldCharType="begin"/>
      </w:r>
      <w:r w:rsidR="009C39FB">
        <w:instrText xml:space="preserve"> REF _Ref242175280 \r \h  \* MERGEFORMAT </w:instrText>
      </w:r>
      <w:r w:rsidR="009C39FB">
        <w:fldChar w:fldCharType="separate"/>
      </w:r>
      <w:r w:rsidR="00C63A3F">
        <w:t>13</w:t>
      </w:r>
      <w:r w:rsidR="009C39FB">
        <w:fldChar w:fldCharType="end"/>
      </w:r>
      <w:r>
        <w:t>. In addition, the Bidder shall submit copies of the first and second envelopes. In the event of any discrepancy between the original and the copies, the original shall prevail.</w:t>
      </w:r>
      <w:bookmarkEnd w:id="1790"/>
      <w:bookmarkEnd w:id="1791"/>
      <w:r>
        <w:t xml:space="preserve"> </w:t>
      </w:r>
    </w:p>
    <w:p w:rsidR="00873C71" w:rsidRDefault="00E22D6F">
      <w:pPr>
        <w:pStyle w:val="Style1"/>
        <w:tabs>
          <w:tab w:val="left" w:pos="1440"/>
        </w:tabs>
      </w:pPr>
      <w:bookmarkStart w:id="1792" w:name="_Toc239472875"/>
      <w:bookmarkStart w:id="1793" w:name="_Toc239473493"/>
      <w:r>
        <w:t>Each and every page of the Bid Form, including the Schedule of Prices, under Section VIII hereof, shall be signed by the duly authorized representative/s of the Bidder.</w:t>
      </w:r>
      <w:bookmarkEnd w:id="1792"/>
      <w:bookmarkEnd w:id="1793"/>
      <w:r>
        <w:t xml:space="preserve"> Failure to do so shall be a ground for the rejection of the bid.</w:t>
      </w:r>
    </w:p>
    <w:p w:rsidR="00873C71" w:rsidRDefault="00E22D6F">
      <w:pPr>
        <w:pStyle w:val="Style1"/>
        <w:tabs>
          <w:tab w:val="left" w:pos="1440"/>
        </w:tabs>
      </w:pPr>
      <w:bookmarkStart w:id="1794" w:name="_Toc239472876"/>
      <w:bookmarkStart w:id="1795" w:name="_Toc239473494"/>
      <w:r>
        <w:t>Any interlineations, erasures, or overwriting shall be valid only if they are signed or initialed by the duly authorized representative/s of the Bidder.</w:t>
      </w:r>
      <w:bookmarkEnd w:id="1794"/>
      <w:bookmarkEnd w:id="1795"/>
      <w:r>
        <w:t xml:space="preserve"> </w:t>
      </w:r>
    </w:p>
    <w:p w:rsidR="00873C71" w:rsidRDefault="00E22D6F">
      <w:pPr>
        <w:pStyle w:val="Heading3"/>
      </w:pPr>
      <w:bookmarkStart w:id="1796" w:name="_Toc239472877"/>
      <w:bookmarkStart w:id="1797" w:name="_Toc239473495"/>
      <w:bookmarkStart w:id="1798" w:name="_Ref239526796"/>
      <w:bookmarkStart w:id="1799" w:name="_Toc239645973"/>
      <w:bookmarkStart w:id="1800" w:name="_Toc240079321"/>
      <w:bookmarkStart w:id="1801" w:name="_Toc242865994"/>
      <w:bookmarkStart w:id="1802" w:name="_Toc281305289"/>
      <w:r>
        <w:t>Sealing and Marking of Bids</w:t>
      </w:r>
      <w:bookmarkEnd w:id="1796"/>
      <w:bookmarkEnd w:id="1797"/>
      <w:bookmarkEnd w:id="1798"/>
      <w:bookmarkEnd w:id="1799"/>
      <w:bookmarkEnd w:id="1800"/>
      <w:bookmarkEnd w:id="1801"/>
      <w:bookmarkEnd w:id="1802"/>
    </w:p>
    <w:p w:rsidR="00873C71" w:rsidRDefault="00E22D6F">
      <w:pPr>
        <w:pStyle w:val="Style1"/>
      </w:pPr>
      <w:bookmarkStart w:id="1803" w:name="_Toc239472878"/>
      <w:bookmarkStart w:id="1804" w:name="_Toc239473496"/>
      <w:bookmarkStart w:id="1805" w:name="_Ref239525905"/>
      <w:r>
        <w:t xml:space="preserve">Bidders shall enclose their original eligibility and technical documents described in </w:t>
      </w:r>
      <w:r>
        <w:rPr>
          <w:b/>
        </w:rPr>
        <w:t>ITB</w:t>
      </w:r>
      <w:r>
        <w:t xml:space="preserve"> Clause </w:t>
      </w:r>
      <w:r w:rsidR="009C39FB">
        <w:fldChar w:fldCharType="begin"/>
      </w:r>
      <w:r w:rsidR="009C39FB">
        <w:instrText xml:space="preserve"> REF _Ref242673639 \r \h  \* MERGEFORMAT </w:instrText>
      </w:r>
      <w:r w:rsidR="009C39FB">
        <w:fldChar w:fldCharType="separate"/>
      </w:r>
      <w:r w:rsidR="00C63A3F">
        <w:t>12</w:t>
      </w:r>
      <w:r w:rsidR="009C39FB">
        <w:fldChar w:fldCharType="end"/>
      </w:r>
      <w:r>
        <w:t xml:space="preserve"> in one sealed envelope marked “ORIGINAL - TECHNICAL COMPONENT”, and the original of their financial component in another sealed envelope marked “ORIGINAL - FINANCIAL COMPONENT”, sealing them all in an outer envelope marked “ORIGINAL BID”.</w:t>
      </w:r>
      <w:bookmarkEnd w:id="1803"/>
      <w:bookmarkEnd w:id="1804"/>
      <w:bookmarkEnd w:id="1805"/>
      <w:r>
        <w:t xml:space="preserve">  </w:t>
      </w:r>
    </w:p>
    <w:p w:rsidR="00873C71" w:rsidRDefault="00E22D6F">
      <w:pPr>
        <w:pStyle w:val="Style1"/>
      </w:pPr>
      <w:bookmarkStart w:id="1806" w:name="_Toc239472879"/>
      <w:bookmarkStart w:id="1807" w:name="_Toc239473497"/>
      <w:r>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806"/>
      <w:bookmarkEnd w:id="1807"/>
      <w:r>
        <w:t xml:space="preserve"> </w:t>
      </w:r>
    </w:p>
    <w:p w:rsidR="00873C71" w:rsidRDefault="00E22D6F">
      <w:pPr>
        <w:pStyle w:val="Style1"/>
      </w:pPr>
      <w:bookmarkStart w:id="1808" w:name="_Toc239472880"/>
      <w:bookmarkStart w:id="1809" w:name="_Toc239473498"/>
      <w:bookmarkStart w:id="1810" w:name="_Ref239526012"/>
      <w:r>
        <w:t xml:space="preserve">The original and the number of copies of the Bid as indicated in the </w:t>
      </w:r>
      <w:hyperlink w:anchor="bds20_3" w:history="1">
        <w:r>
          <w:rPr>
            <w:rStyle w:val="Hyperlink"/>
          </w:rPr>
          <w:t>BDS</w:t>
        </w:r>
      </w:hyperlink>
      <w:r>
        <w:t xml:space="preserve"> shall be typed or written in ink and shall be signed by the Bidder or its duly authorized representative/s.</w:t>
      </w:r>
      <w:bookmarkEnd w:id="1808"/>
      <w:bookmarkEnd w:id="1809"/>
      <w:bookmarkEnd w:id="1810"/>
      <w:r>
        <w:t xml:space="preserve">  </w:t>
      </w:r>
    </w:p>
    <w:p w:rsidR="00873C71" w:rsidRDefault="00E22D6F">
      <w:pPr>
        <w:pStyle w:val="Style1"/>
      </w:pPr>
      <w:bookmarkStart w:id="1811" w:name="_Toc239472881"/>
      <w:bookmarkStart w:id="1812" w:name="_Toc239473499"/>
      <w:r>
        <w:t>All envelopes shall:</w:t>
      </w:r>
      <w:bookmarkEnd w:id="1811"/>
      <w:bookmarkEnd w:id="1812"/>
    </w:p>
    <w:p w:rsidR="00873C71" w:rsidRDefault="00E22D6F">
      <w:pPr>
        <w:pStyle w:val="Style1"/>
        <w:numPr>
          <w:ilvl w:val="3"/>
          <w:numId w:val="2"/>
        </w:numPr>
      </w:pPr>
      <w:bookmarkStart w:id="1813" w:name="_Toc239472882"/>
      <w:bookmarkStart w:id="1814" w:name="_Toc239473500"/>
      <w:r>
        <w:t>contain the name of the contract to be bid in capital letters;</w:t>
      </w:r>
      <w:bookmarkEnd w:id="1813"/>
      <w:bookmarkEnd w:id="1814"/>
    </w:p>
    <w:p w:rsidR="00873C71" w:rsidRDefault="00E22D6F">
      <w:pPr>
        <w:pStyle w:val="Style1"/>
        <w:numPr>
          <w:ilvl w:val="3"/>
          <w:numId w:val="2"/>
        </w:numPr>
      </w:pPr>
      <w:bookmarkStart w:id="1815" w:name="_Toc239472883"/>
      <w:bookmarkStart w:id="1816" w:name="_Toc239473501"/>
      <w:r>
        <w:t>bear the name and address of the Bidder in capital letters;</w:t>
      </w:r>
      <w:bookmarkEnd w:id="1815"/>
      <w:bookmarkEnd w:id="1816"/>
    </w:p>
    <w:p w:rsidR="00873C71" w:rsidRDefault="00E22D6F">
      <w:pPr>
        <w:pStyle w:val="Style1"/>
        <w:numPr>
          <w:ilvl w:val="3"/>
          <w:numId w:val="2"/>
        </w:numPr>
      </w:pPr>
      <w:bookmarkStart w:id="1817" w:name="_Toc239472884"/>
      <w:bookmarkStart w:id="1818" w:name="_Toc239473502"/>
      <w:r>
        <w:t xml:space="preserve">be addressed to the Procuring Entity’s BAC in accordance with </w:t>
      </w:r>
      <w:r>
        <w:rPr>
          <w:b/>
        </w:rPr>
        <w:t>ITB</w:t>
      </w:r>
      <w:r>
        <w:t xml:space="preserve"> Clause </w:t>
      </w:r>
      <w:r w:rsidR="009C39FB">
        <w:fldChar w:fldCharType="begin"/>
      </w:r>
      <w:r w:rsidR="009C39FB">
        <w:instrText xml:space="preserve"> REF _Ref33250653 \r \h  \* MERGEFORMAT </w:instrText>
      </w:r>
      <w:r w:rsidR="009C39FB">
        <w:fldChar w:fldCharType="separate"/>
      </w:r>
      <w:r w:rsidR="00C63A3F">
        <w:t>1.1</w:t>
      </w:r>
      <w:r w:rsidR="009C39FB">
        <w:fldChar w:fldCharType="end"/>
      </w:r>
      <w:r>
        <w:t>;</w:t>
      </w:r>
      <w:bookmarkEnd w:id="1817"/>
      <w:bookmarkEnd w:id="1818"/>
    </w:p>
    <w:p w:rsidR="00873C71" w:rsidRDefault="00E22D6F">
      <w:pPr>
        <w:pStyle w:val="Style1"/>
        <w:numPr>
          <w:ilvl w:val="3"/>
          <w:numId w:val="2"/>
        </w:numPr>
      </w:pPr>
      <w:bookmarkStart w:id="1819" w:name="_Toc239472885"/>
      <w:bookmarkStart w:id="1820" w:name="_Toc239473503"/>
      <w:r>
        <w:t xml:space="preserve">bear the specific identification of this bidding process indicated in the </w:t>
      </w:r>
      <w:r>
        <w:rPr>
          <w:b/>
        </w:rPr>
        <w:t>ITB</w:t>
      </w:r>
      <w:r>
        <w:t xml:space="preserve"> Clause </w:t>
      </w:r>
      <w:r w:rsidR="009C39FB">
        <w:fldChar w:fldCharType="begin"/>
      </w:r>
      <w:r w:rsidR="009C39FB">
        <w:instrText xml:space="preserve"> REF _Ref33250721 \r \h  \* MERGEFORMAT </w:instrText>
      </w:r>
      <w:r w:rsidR="009C39FB">
        <w:fldChar w:fldCharType="separate"/>
      </w:r>
      <w:r w:rsidR="00C63A3F">
        <w:t>1.2</w:t>
      </w:r>
      <w:r w:rsidR="009C39FB">
        <w:fldChar w:fldCharType="end"/>
      </w:r>
      <w:r>
        <w:t>; and</w:t>
      </w:r>
      <w:bookmarkEnd w:id="1819"/>
      <w:bookmarkEnd w:id="1820"/>
    </w:p>
    <w:p w:rsidR="00873C71" w:rsidRDefault="00E22D6F">
      <w:pPr>
        <w:pStyle w:val="Style1"/>
        <w:numPr>
          <w:ilvl w:val="3"/>
          <w:numId w:val="2"/>
        </w:numPr>
      </w:pPr>
      <w:bookmarkStart w:id="1821" w:name="_Toc239472886"/>
      <w:bookmarkStart w:id="1822" w:name="_Toc239473504"/>
      <w:r>
        <w:t xml:space="preserve">bear a warning “DO NOT OPEN BEFORE…” the date and time for the opening of bids, in accordance with </w:t>
      </w:r>
      <w:r>
        <w:rPr>
          <w:b/>
        </w:rPr>
        <w:t>ITB</w:t>
      </w:r>
      <w:r>
        <w:t xml:space="preserve"> Clause </w:t>
      </w:r>
      <w:r w:rsidR="009C39FB">
        <w:fldChar w:fldCharType="begin"/>
      </w:r>
      <w:r w:rsidR="009C39FB">
        <w:instrText xml:space="preserve"> REF _Ref242175241 \r \h  \* MERGEFORMAT </w:instrText>
      </w:r>
      <w:r w:rsidR="009C39FB">
        <w:fldChar w:fldCharType="separate"/>
      </w:r>
      <w:r w:rsidR="00C63A3F">
        <w:t>21</w:t>
      </w:r>
      <w:r w:rsidR="009C39FB">
        <w:fldChar w:fldCharType="end"/>
      </w:r>
      <w:r>
        <w:t>.</w:t>
      </w:r>
      <w:bookmarkEnd w:id="1821"/>
      <w:bookmarkEnd w:id="1822"/>
    </w:p>
    <w:p w:rsidR="00873C71" w:rsidRDefault="00E22D6F">
      <w:pPr>
        <w:pStyle w:val="Style1"/>
      </w:pPr>
      <w:r>
        <w:t xml:space="preserve">Bid envelopes that are not properly sealed and marked, as required in the bidding documents, shall not be rejected, but the Bidder or its duly authorized </w:t>
      </w:r>
      <w:r>
        <w:lastRenderedPageBreak/>
        <w:t>representative shall acknowledge such condition of the bid as submitted. The BAC or the Procuring Entity shall assume no responsibility for the misplacement of the contents of the improperly sealed or marked bid, or for its premature opening.</w:t>
      </w:r>
    </w:p>
    <w:p w:rsidR="00873C71" w:rsidRDefault="00E22D6F">
      <w:pPr>
        <w:pStyle w:val="Heading2"/>
      </w:pPr>
      <w:bookmarkStart w:id="1823" w:name="_Toc239472888"/>
      <w:bookmarkStart w:id="1824" w:name="_Toc239473506"/>
      <w:bookmarkStart w:id="1825" w:name="_Toc239585834"/>
      <w:bookmarkStart w:id="1826" w:name="_Toc239586018"/>
      <w:bookmarkStart w:id="1827" w:name="_Toc239586665"/>
      <w:bookmarkStart w:id="1828" w:name="_Toc239586817"/>
      <w:bookmarkStart w:id="1829" w:name="_Toc239472889"/>
      <w:bookmarkStart w:id="1830" w:name="_Toc239473507"/>
      <w:bookmarkStart w:id="1831" w:name="_Toc240079322"/>
      <w:bookmarkEnd w:id="1823"/>
      <w:bookmarkEnd w:id="1824"/>
      <w:bookmarkEnd w:id="1825"/>
      <w:bookmarkEnd w:id="1826"/>
      <w:bookmarkEnd w:id="1827"/>
      <w:bookmarkEnd w:id="1828"/>
      <w:r>
        <w:t>Submission and Opening of Bids</w:t>
      </w:r>
      <w:bookmarkStart w:id="1832" w:name="_Toc239472890"/>
      <w:bookmarkStart w:id="1833" w:name="_Toc239473508"/>
      <w:bookmarkEnd w:id="1829"/>
      <w:bookmarkEnd w:id="1830"/>
      <w:bookmarkEnd w:id="1831"/>
      <w:bookmarkEnd w:id="1832"/>
      <w:bookmarkEnd w:id="1833"/>
    </w:p>
    <w:p w:rsidR="00873C71" w:rsidRDefault="00E22D6F">
      <w:pPr>
        <w:pStyle w:val="Heading3"/>
      </w:pPr>
      <w:bookmarkStart w:id="1834" w:name="_Toc99862529"/>
      <w:bookmarkStart w:id="1835" w:name="_Toc99938738"/>
      <w:bookmarkStart w:id="1836" w:name="_Toc99939072"/>
      <w:bookmarkStart w:id="1837" w:name="_Toc99939369"/>
      <w:bookmarkStart w:id="1838" w:name="_Toc99939662"/>
      <w:bookmarkStart w:id="1839" w:name="_Toc99942325"/>
      <w:bookmarkStart w:id="1840" w:name="_Toc99942614"/>
      <w:bookmarkStart w:id="1841" w:name="_Toc99261561"/>
      <w:bookmarkStart w:id="1842" w:name="_Ref99267394"/>
      <w:bookmarkStart w:id="1843" w:name="_Toc99862539"/>
      <w:bookmarkStart w:id="1844" w:name="_Toc100755329"/>
      <w:bookmarkStart w:id="1845" w:name="_Toc100906953"/>
      <w:bookmarkStart w:id="1846" w:name="_Toc100978233"/>
      <w:bookmarkStart w:id="1847" w:name="_Toc100978618"/>
      <w:bookmarkStart w:id="1848" w:name="_Toc239472904"/>
      <w:bookmarkStart w:id="1849" w:name="_Toc239473522"/>
      <w:bookmarkStart w:id="1850" w:name="_Ref239526127"/>
      <w:bookmarkStart w:id="1851" w:name="_Ref239526808"/>
      <w:bookmarkStart w:id="1852" w:name="_Toc239645987"/>
      <w:bookmarkStart w:id="1853" w:name="_Toc240079336"/>
      <w:bookmarkStart w:id="1854" w:name="_Ref242175241"/>
      <w:bookmarkStart w:id="1855" w:name="_Toc242865995"/>
      <w:bookmarkStart w:id="1856" w:name="_Toc281305290"/>
      <w:bookmarkEnd w:id="122"/>
      <w:bookmarkEnd w:id="123"/>
      <w:bookmarkEnd w:id="124"/>
      <w:bookmarkEnd w:id="125"/>
      <w:bookmarkEnd w:id="126"/>
      <w:bookmarkEnd w:id="127"/>
      <w:bookmarkEnd w:id="128"/>
      <w:bookmarkEnd w:id="129"/>
      <w:bookmarkEnd w:id="130"/>
      <w:bookmarkEnd w:id="131"/>
      <w:bookmarkEnd w:id="1834"/>
      <w:bookmarkEnd w:id="1835"/>
      <w:bookmarkEnd w:id="1836"/>
      <w:bookmarkEnd w:id="1837"/>
      <w:bookmarkEnd w:id="1838"/>
      <w:bookmarkEnd w:id="1839"/>
      <w:bookmarkEnd w:id="1840"/>
      <w:r>
        <w:t>Deadline for Submission of Bids</w:t>
      </w:r>
      <w:bookmarkEnd w:id="132"/>
      <w:bookmarkEnd w:id="133"/>
      <w:bookmarkEnd w:id="134"/>
      <w:bookmarkEnd w:id="135"/>
      <w:bookmarkEnd w:id="136"/>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rsidR="00873C71" w:rsidRDefault="00E22D6F">
      <w:pPr>
        <w:pStyle w:val="Style1"/>
        <w:numPr>
          <w:ilvl w:val="0"/>
          <w:numId w:val="0"/>
        </w:numPr>
        <w:ind w:left="720"/>
      </w:pPr>
      <w:bookmarkStart w:id="1857" w:name="_Ref33264260"/>
      <w:bookmarkStart w:id="1858" w:name="_Toc99261562"/>
      <w:bookmarkStart w:id="1859" w:name="_Toc99766173"/>
      <w:bookmarkStart w:id="1860" w:name="_Toc99862540"/>
      <w:bookmarkStart w:id="1861" w:name="_Toc99942625"/>
      <w:bookmarkStart w:id="1862" w:name="_Toc100755330"/>
      <w:bookmarkStart w:id="1863" w:name="_Toc100906954"/>
      <w:bookmarkStart w:id="1864" w:name="_Toc100978234"/>
      <w:bookmarkStart w:id="1865" w:name="_Toc100978619"/>
      <w:bookmarkStart w:id="1866" w:name="_Toc239472905"/>
      <w:bookmarkStart w:id="1867" w:name="_Toc239473523"/>
      <w:r>
        <w:t xml:space="preserve">Bids must be received by the Procuring Entity’s BAC at the address and on or before the date and time indicated in the </w:t>
      </w:r>
      <w:hyperlink w:anchor="bds21" w:history="1">
        <w:r>
          <w:rPr>
            <w:rStyle w:val="Hyperlink"/>
          </w:rPr>
          <w:t>BDS</w:t>
        </w:r>
      </w:hyperlink>
      <w:r>
        <w:t>.</w:t>
      </w:r>
      <w:bookmarkEnd w:id="1857"/>
      <w:bookmarkEnd w:id="1858"/>
      <w:bookmarkEnd w:id="1859"/>
      <w:bookmarkEnd w:id="1860"/>
      <w:bookmarkEnd w:id="1861"/>
      <w:bookmarkEnd w:id="1862"/>
      <w:bookmarkEnd w:id="1863"/>
      <w:bookmarkEnd w:id="1864"/>
      <w:bookmarkEnd w:id="1865"/>
      <w:bookmarkEnd w:id="1866"/>
      <w:bookmarkEnd w:id="1867"/>
    </w:p>
    <w:p w:rsidR="00873C71" w:rsidRDefault="00E22D6F">
      <w:pPr>
        <w:pStyle w:val="Heading3"/>
      </w:pPr>
      <w:bookmarkStart w:id="1868" w:name="_Toc99261563"/>
      <w:bookmarkStart w:id="1869" w:name="_Toc99862541"/>
      <w:bookmarkStart w:id="1870" w:name="_Toc100755331"/>
      <w:bookmarkStart w:id="1871" w:name="_Toc100906955"/>
      <w:bookmarkStart w:id="1872" w:name="_Toc100978235"/>
      <w:bookmarkStart w:id="1873" w:name="_Toc100978620"/>
      <w:bookmarkStart w:id="1874" w:name="_Toc239472906"/>
      <w:bookmarkStart w:id="1875" w:name="_Toc239473524"/>
      <w:bookmarkStart w:id="1876" w:name="_Ref239526817"/>
      <w:bookmarkStart w:id="1877" w:name="_Toc239645988"/>
      <w:bookmarkStart w:id="1878" w:name="_Toc240079337"/>
      <w:bookmarkStart w:id="1879" w:name="_Toc242865996"/>
      <w:bookmarkStart w:id="1880" w:name="_Toc281305291"/>
      <w:r>
        <w:t>Late Bids</w:t>
      </w:r>
      <w:bookmarkEnd w:id="137"/>
      <w:bookmarkEnd w:id="138"/>
      <w:bookmarkEnd w:id="139"/>
      <w:bookmarkEnd w:id="140"/>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rsidR="00873C71" w:rsidRDefault="00E22D6F">
      <w:pPr>
        <w:pStyle w:val="Style1"/>
        <w:numPr>
          <w:ilvl w:val="0"/>
          <w:numId w:val="0"/>
        </w:numPr>
        <w:ind w:left="720"/>
      </w:pPr>
      <w:bookmarkStart w:id="1881" w:name="_Toc99261564"/>
      <w:bookmarkStart w:id="1882" w:name="_Toc99766175"/>
      <w:bookmarkStart w:id="1883" w:name="_Toc99862542"/>
      <w:bookmarkStart w:id="1884" w:name="_Toc99942627"/>
      <w:bookmarkStart w:id="1885" w:name="_Toc100755332"/>
      <w:bookmarkStart w:id="1886" w:name="_Toc100906956"/>
      <w:bookmarkStart w:id="1887" w:name="_Toc100978236"/>
      <w:bookmarkStart w:id="1888" w:name="_Toc100978621"/>
      <w:bookmarkStart w:id="1889" w:name="_Toc239472907"/>
      <w:bookmarkStart w:id="1890" w:name="_Toc239473525"/>
      <w:r>
        <w:t xml:space="preserve">Any bid submitted after the deadline for submission and receipt of bids prescribed by the Procuring Entity, pursuant to </w:t>
      </w:r>
      <w:r>
        <w:rPr>
          <w:b/>
        </w:rPr>
        <w:t>ITB</w:t>
      </w:r>
      <w:r>
        <w:t xml:space="preserve"> Clause </w:t>
      </w:r>
      <w:r w:rsidR="009C39FB">
        <w:fldChar w:fldCharType="begin"/>
      </w:r>
      <w:r w:rsidR="009C39FB">
        <w:instrText xml:space="preserve"> REF _Ref99267394 \r \h  \* MERGEFORMAT </w:instrText>
      </w:r>
      <w:r w:rsidR="009C39FB">
        <w:fldChar w:fldCharType="separate"/>
      </w:r>
      <w:r w:rsidR="00C63A3F">
        <w:t>21</w:t>
      </w:r>
      <w:r w:rsidR="009C39FB">
        <w:fldChar w:fldCharType="end"/>
      </w:r>
      <w:r>
        <w:t>, shall be declared “Late” and shall not be accepted by the Procuring Entity.</w:t>
      </w:r>
      <w:bookmarkEnd w:id="1881"/>
      <w:bookmarkEnd w:id="1882"/>
      <w:bookmarkEnd w:id="1883"/>
      <w:bookmarkEnd w:id="1884"/>
      <w:bookmarkEnd w:id="1885"/>
      <w:bookmarkEnd w:id="1886"/>
      <w:bookmarkEnd w:id="1887"/>
      <w:bookmarkEnd w:id="1888"/>
      <w:bookmarkEnd w:id="1889"/>
      <w:bookmarkEnd w:id="1890"/>
      <w:r>
        <w:t xml:space="preserve"> The BAC shall record in the minutes of bid submission and opening, the Bidder’s name, its representative and the time the late bid was submitted.</w:t>
      </w:r>
    </w:p>
    <w:p w:rsidR="00873C71" w:rsidRDefault="00E22D6F">
      <w:pPr>
        <w:pStyle w:val="Heading3"/>
      </w:pPr>
      <w:bookmarkStart w:id="1891" w:name="_Toc99261565"/>
      <w:bookmarkStart w:id="1892" w:name="_Toc99862543"/>
      <w:bookmarkStart w:id="1893" w:name="_Toc100755333"/>
      <w:bookmarkStart w:id="1894" w:name="_Toc100906957"/>
      <w:bookmarkStart w:id="1895" w:name="_Toc100978237"/>
      <w:bookmarkStart w:id="1896" w:name="_Toc100978622"/>
      <w:bookmarkStart w:id="1897" w:name="_Toc239472908"/>
      <w:bookmarkStart w:id="1898" w:name="_Toc239473526"/>
      <w:bookmarkStart w:id="1899" w:name="_Ref239526825"/>
      <w:bookmarkStart w:id="1900" w:name="_Toc239645989"/>
      <w:bookmarkStart w:id="1901" w:name="_Toc240079338"/>
      <w:bookmarkStart w:id="1902" w:name="_Ref240688719"/>
      <w:bookmarkStart w:id="1903" w:name="_Toc242865997"/>
      <w:bookmarkStart w:id="1904" w:name="_Toc281305292"/>
      <w:r>
        <w:t>Modification and Withdrawal of Bids</w:t>
      </w:r>
      <w:bookmarkEnd w:id="141"/>
      <w:bookmarkEnd w:id="142"/>
      <w:bookmarkEnd w:id="143"/>
      <w:bookmarkEnd w:id="144"/>
      <w:bookmarkEnd w:id="145"/>
      <w:bookmarkEnd w:id="146"/>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rsidR="00873C71" w:rsidRDefault="00E22D6F">
      <w:pPr>
        <w:pStyle w:val="Style1"/>
      </w:pPr>
      <w:bookmarkStart w:id="1905" w:name="_Toc99261566"/>
      <w:bookmarkStart w:id="1906" w:name="_Toc99766177"/>
      <w:bookmarkStart w:id="1907" w:name="_Toc99862544"/>
      <w:bookmarkStart w:id="1908" w:name="_Toc99942629"/>
      <w:bookmarkStart w:id="1909" w:name="_Toc100755334"/>
      <w:bookmarkStart w:id="1910" w:name="_Toc100906958"/>
      <w:bookmarkStart w:id="1911" w:name="_Toc100978238"/>
      <w:bookmarkStart w:id="1912" w:name="_Toc100978623"/>
      <w:bookmarkStart w:id="1913" w:name="_Toc239472909"/>
      <w:bookmarkStart w:id="1914" w:name="_Toc239473527"/>
      <w:bookmarkStart w:id="1915" w:name="_Ref36543708"/>
      <w:r>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and properly identified in accordance with ITB Clause 20, linked to its original bid marked as “TECHNICAL MODIFICATION” or “FINANCIAL MODIFICATION” and stamped “received” by the BAC. Bid modifications received after the applicable deadline shall not be considered and shall be returned to the Bidder unopened.</w:t>
      </w:r>
      <w:bookmarkEnd w:id="1905"/>
      <w:bookmarkEnd w:id="1906"/>
      <w:bookmarkEnd w:id="1907"/>
      <w:bookmarkEnd w:id="1908"/>
      <w:bookmarkEnd w:id="1909"/>
      <w:bookmarkEnd w:id="1910"/>
      <w:bookmarkEnd w:id="1911"/>
      <w:bookmarkEnd w:id="1912"/>
      <w:bookmarkEnd w:id="1913"/>
      <w:bookmarkEnd w:id="1914"/>
      <w:r>
        <w:t xml:space="preserve">  </w:t>
      </w:r>
    </w:p>
    <w:p w:rsidR="00873C71" w:rsidRDefault="00E22D6F">
      <w:pPr>
        <w:pStyle w:val="Style1"/>
        <w:numPr>
          <w:ilvl w:val="0"/>
          <w:numId w:val="0"/>
        </w:numPr>
        <w:ind w:left="1440" w:hanging="720"/>
        <w:rPr>
          <w:highlight w:val="yellow"/>
        </w:rPr>
      </w:pPr>
      <w:r>
        <w:t>23.2</w:t>
      </w:r>
      <w:r>
        <w:tab/>
        <w:t>A Bidder may, through a Letter of Withdrawal, withdraw its bid after it has been submitted, for valid and justifiable reason; provided that the Letter of Withdrawal is received by the Procuring Entity prior to the deadline prescribed for submission and receipt of bids. The Letter of Withdrawal must be executed by the duly authorized representative of the Bidder identified in the Omnibus Sworn Statement, a copy of which should be attached to the letter.</w:t>
      </w:r>
      <w:bookmarkEnd w:id="1915"/>
    </w:p>
    <w:p w:rsidR="00873C71" w:rsidRDefault="00873C71">
      <w:pPr>
        <w:pStyle w:val="ListParagraph"/>
        <w:numPr>
          <w:ilvl w:val="2"/>
          <w:numId w:val="2"/>
        </w:numPr>
        <w:tabs>
          <w:tab w:val="clear" w:pos="2070"/>
        </w:tabs>
        <w:overflowPunct/>
        <w:autoSpaceDE/>
        <w:autoSpaceDN/>
        <w:adjustRightInd/>
        <w:spacing w:after="240"/>
        <w:ind w:left="1440"/>
        <w:textAlignment w:val="auto"/>
        <w:outlineLvl w:val="2"/>
        <w:rPr>
          <w:bCs/>
          <w:iCs/>
          <w:vanish/>
          <w:szCs w:val="28"/>
        </w:rPr>
      </w:pPr>
      <w:bookmarkStart w:id="1916" w:name="_Toc239472911"/>
      <w:bookmarkStart w:id="1917" w:name="_Toc239473529"/>
      <w:bookmarkStart w:id="1918" w:name="_Toc239472912"/>
      <w:bookmarkStart w:id="1919" w:name="_Toc239473530"/>
      <w:bookmarkStart w:id="1920" w:name="_Toc99261568"/>
      <w:bookmarkStart w:id="1921" w:name="_Toc99766179"/>
      <w:bookmarkStart w:id="1922" w:name="_Toc99862546"/>
      <w:bookmarkStart w:id="1923" w:name="_Toc99942631"/>
      <w:bookmarkStart w:id="1924" w:name="_Toc100755336"/>
      <w:bookmarkStart w:id="1925" w:name="_Toc100906960"/>
      <w:bookmarkStart w:id="1926" w:name="_Toc100978240"/>
      <w:bookmarkStart w:id="1927" w:name="_Toc100978625"/>
      <w:bookmarkStart w:id="1928" w:name="_Toc239472913"/>
      <w:bookmarkStart w:id="1929" w:name="_Toc239473531"/>
      <w:bookmarkEnd w:id="1916"/>
      <w:bookmarkEnd w:id="1917"/>
      <w:bookmarkEnd w:id="1918"/>
      <w:bookmarkEnd w:id="1919"/>
    </w:p>
    <w:p w:rsidR="00873C71" w:rsidRDefault="00E22D6F">
      <w:pPr>
        <w:pStyle w:val="Style1"/>
      </w:pPr>
      <w:r>
        <w:t xml:space="preserve">Bids requested to be withdrawn in accordance with </w:t>
      </w:r>
      <w:r>
        <w:rPr>
          <w:b/>
        </w:rPr>
        <w:t>ITB</w:t>
      </w:r>
      <w:r>
        <w:t xml:space="preserve"> Clause </w:t>
      </w:r>
      <w:r w:rsidR="009C39FB">
        <w:fldChar w:fldCharType="begin"/>
      </w:r>
      <w:r w:rsidR="009C39FB">
        <w:instrText xml:space="preserve"> REF _Ref36543708 \r \h  \* MERGEFORMAT </w:instrText>
      </w:r>
      <w:r w:rsidR="009C39FB">
        <w:fldChar w:fldCharType="separate"/>
      </w:r>
      <w:r w:rsidR="00C63A3F">
        <w:t>23.1</w:t>
      </w:r>
      <w:r w:rsidR="009C39FB">
        <w:fldChar w:fldCharType="end"/>
      </w:r>
      <w:r>
        <w:t xml:space="preserve"> shall be returned unopened to the Bidders.  A Bidder, who has acquired the bidding documents,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bookmarkEnd w:id="1920"/>
      <w:bookmarkEnd w:id="1921"/>
      <w:bookmarkEnd w:id="1922"/>
      <w:bookmarkEnd w:id="1923"/>
      <w:bookmarkEnd w:id="1924"/>
      <w:bookmarkEnd w:id="1925"/>
      <w:bookmarkEnd w:id="1926"/>
      <w:bookmarkEnd w:id="1927"/>
      <w:bookmarkEnd w:id="1928"/>
      <w:bookmarkEnd w:id="1929"/>
    </w:p>
    <w:p w:rsidR="00873C71" w:rsidRDefault="00E22D6F">
      <w:pPr>
        <w:pStyle w:val="Style1"/>
      </w:pPr>
      <w:bookmarkStart w:id="1930" w:name="_Toc99261569"/>
      <w:bookmarkStart w:id="1931" w:name="_Toc99766180"/>
      <w:bookmarkStart w:id="1932" w:name="_Toc99862547"/>
      <w:bookmarkStart w:id="1933" w:name="_Toc99942632"/>
      <w:bookmarkStart w:id="1934" w:name="_Toc100755337"/>
      <w:bookmarkStart w:id="1935" w:name="_Toc100906961"/>
      <w:bookmarkStart w:id="1936" w:name="_Toc100978241"/>
      <w:bookmarkStart w:id="1937" w:name="_Toc100978626"/>
      <w:bookmarkStart w:id="1938" w:name="_Toc239472914"/>
      <w:bookmarkStart w:id="1939" w:name="_Toc239473532"/>
      <w:r>
        <w:t xml:space="preserve">No bid may be modified after the deadline for submission of bids. No bid may be withdrawn in the interval between the deadline for submission of bids and the expiration of the period of bid validity specified by the Bidder on the </w:t>
      </w:r>
      <w:r>
        <w:lastRenderedPageBreak/>
        <w:t xml:space="preserve">Financial Bid Form.  Withdrawal of a bid during this interval shall result in the forfeiture of the Bidder’s bid security, pursuant to </w:t>
      </w:r>
      <w:r>
        <w:rPr>
          <w:b/>
        </w:rPr>
        <w:t xml:space="preserve">ITB </w:t>
      </w:r>
      <w:r>
        <w:t xml:space="preserve">Clause </w:t>
      </w:r>
      <w:r w:rsidR="009C39FB">
        <w:fldChar w:fldCharType="begin"/>
      </w:r>
      <w:r w:rsidR="009C39FB">
        <w:instrText xml:space="preserve"> REF _Ref36543815 \r \h  \* MERGEFORMAT </w:instrText>
      </w:r>
      <w:r w:rsidR="009C39FB">
        <w:fldChar w:fldCharType="separate"/>
      </w:r>
      <w:r w:rsidR="00C63A3F">
        <w:t>18.5</w:t>
      </w:r>
      <w:r w:rsidR="009C39FB">
        <w:fldChar w:fldCharType="end"/>
      </w:r>
      <w:r>
        <w:t>, and the imposition of administrative, civil and criminal sanctions as prescribed by RA 9184 and its IRR.</w:t>
      </w:r>
      <w:bookmarkEnd w:id="1930"/>
      <w:bookmarkEnd w:id="1931"/>
      <w:bookmarkEnd w:id="1932"/>
      <w:bookmarkEnd w:id="1933"/>
      <w:bookmarkEnd w:id="1934"/>
      <w:bookmarkEnd w:id="1935"/>
      <w:bookmarkEnd w:id="1936"/>
      <w:bookmarkEnd w:id="1937"/>
      <w:bookmarkEnd w:id="1938"/>
      <w:bookmarkEnd w:id="1939"/>
    </w:p>
    <w:p w:rsidR="00873C71" w:rsidRDefault="00873C71">
      <w:pPr>
        <w:pStyle w:val="Style1"/>
        <w:numPr>
          <w:ilvl w:val="0"/>
          <w:numId w:val="0"/>
        </w:numPr>
        <w:ind w:left="1440"/>
      </w:pPr>
    </w:p>
    <w:p w:rsidR="00873C71" w:rsidRDefault="00873C71">
      <w:pPr>
        <w:pStyle w:val="Style1"/>
        <w:numPr>
          <w:ilvl w:val="0"/>
          <w:numId w:val="0"/>
        </w:numPr>
        <w:ind w:left="1440"/>
      </w:pPr>
    </w:p>
    <w:p w:rsidR="00873C71" w:rsidRDefault="00E22D6F">
      <w:pPr>
        <w:pStyle w:val="Heading3"/>
      </w:pPr>
      <w:bookmarkStart w:id="1940" w:name="_Toc99261570"/>
      <w:bookmarkStart w:id="1941" w:name="_Ref99266861"/>
      <w:bookmarkStart w:id="1942" w:name="_Ref99268859"/>
      <w:bookmarkStart w:id="1943" w:name="_Toc99862548"/>
      <w:bookmarkStart w:id="1944" w:name="_Toc100755338"/>
      <w:bookmarkStart w:id="1945" w:name="_Toc100906962"/>
      <w:bookmarkStart w:id="1946" w:name="_Toc100978242"/>
      <w:bookmarkStart w:id="1947" w:name="_Toc100978627"/>
      <w:bookmarkStart w:id="1948" w:name="_Toc239472915"/>
      <w:bookmarkStart w:id="1949" w:name="_Toc239473533"/>
      <w:bookmarkStart w:id="1950" w:name="_Ref239526835"/>
      <w:bookmarkStart w:id="1951" w:name="_Toc239645990"/>
      <w:bookmarkStart w:id="1952" w:name="_Toc240079339"/>
      <w:bookmarkStart w:id="1953" w:name="_Ref242673778"/>
      <w:bookmarkStart w:id="1954" w:name="_Toc242865998"/>
      <w:bookmarkStart w:id="1955" w:name="_Toc281305293"/>
      <w:r>
        <w:t>Opening and Preliminary Examination of Bids</w:t>
      </w:r>
      <w:bookmarkEnd w:id="147"/>
      <w:bookmarkEnd w:id="148"/>
      <w:bookmarkEnd w:id="149"/>
      <w:bookmarkEnd w:id="150"/>
      <w:bookmarkEnd w:id="151"/>
      <w:bookmarkEnd w:id="152"/>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t xml:space="preserve"> </w:t>
      </w:r>
    </w:p>
    <w:p w:rsidR="00873C71" w:rsidRDefault="00E22D6F">
      <w:pPr>
        <w:pStyle w:val="Style1"/>
      </w:pPr>
      <w:bookmarkStart w:id="1956" w:name="_Toc239472916"/>
      <w:bookmarkStart w:id="1957" w:name="_Toc239473534"/>
      <w:bookmarkStart w:id="1958" w:name="_Ref239587447"/>
      <w:bookmarkStart w:id="1959" w:name="_Ref33264389"/>
      <w:bookmarkStart w:id="1960" w:name="_Toc99261571"/>
      <w:bookmarkStart w:id="1961" w:name="_Toc99766182"/>
      <w:bookmarkStart w:id="1962" w:name="_Toc99862549"/>
      <w:bookmarkStart w:id="1963" w:name="_Toc99942634"/>
      <w:bookmarkStart w:id="1964" w:name="_Toc100755339"/>
      <w:bookmarkStart w:id="1965" w:name="_Toc100906963"/>
      <w:bookmarkStart w:id="1966" w:name="_Toc100978243"/>
      <w:bookmarkStart w:id="1967" w:name="_Toc100978628"/>
      <w:r>
        <w:t xml:space="preserve">The BAC shall open the bids in public, immediately after the deadline for the submission and receipt of bids, as specified in the </w:t>
      </w:r>
      <w:hyperlink w:anchor="bds24_1" w:history="1">
        <w:r>
          <w:rPr>
            <w:rStyle w:val="Hyperlink"/>
          </w:rPr>
          <w:t>BD</w:t>
        </w:r>
        <w:bookmarkStart w:id="1968" w:name="_Hlt448761614"/>
        <w:r>
          <w:rPr>
            <w:rStyle w:val="Hyperlink"/>
          </w:rPr>
          <w:t>S</w:t>
        </w:r>
        <w:bookmarkEnd w:id="1968"/>
      </w:hyperlink>
      <w:r>
        <w:t>.  In case the Bids cannot be opened as scheduled due to justifiable reasons, the BAC shall take custody of the Bids submitted and reschedule the opening of Bids on the next working day or at the soonest possible time through the issuance of a Notice of Postponement to be posted in the PhilGEPS website and the website of the Procuring Entity concerned.</w:t>
      </w:r>
    </w:p>
    <w:p w:rsidR="00873C71" w:rsidRDefault="00E22D6F">
      <w:pPr>
        <w:pStyle w:val="Style1"/>
      </w:pPr>
      <w:r>
        <w:t xml:space="preserve">Unless otherwise specified in the </w:t>
      </w:r>
      <w:hyperlink w:anchor="bds24_2" w:history="1">
        <w:r>
          <w:rPr>
            <w:rStyle w:val="Hyperlink"/>
          </w:rPr>
          <w:t>B</w:t>
        </w:r>
        <w:bookmarkStart w:id="1969" w:name="_Hlt448710521"/>
        <w:r>
          <w:rPr>
            <w:rStyle w:val="Hyperlink"/>
          </w:rPr>
          <w:t>D</w:t>
        </w:r>
        <w:bookmarkStart w:id="1970" w:name="_Hlt449306512"/>
        <w:bookmarkStart w:id="1971" w:name="_Hlt449306513"/>
        <w:bookmarkEnd w:id="1969"/>
        <w:r>
          <w:rPr>
            <w:rStyle w:val="Hyperlink"/>
          </w:rPr>
          <w:t>S</w:t>
        </w:r>
        <w:bookmarkEnd w:id="1970"/>
        <w:bookmarkEnd w:id="1971"/>
      </w:hyperlink>
      <w:r>
        <w:t xml:space="preserve">, the BAC shall open the first bid envelopes and determine each Bidder’s compliance with the documents prescribed in </w:t>
      </w:r>
      <w:r>
        <w:rPr>
          <w:b/>
        </w:rPr>
        <w:t>ITB</w:t>
      </w:r>
      <w:r>
        <w:t xml:space="preserve"> Clause </w:t>
      </w:r>
      <w:r w:rsidR="009C39FB">
        <w:fldChar w:fldCharType="begin"/>
      </w:r>
      <w:r w:rsidR="009C39FB">
        <w:instrText xml:space="preserve"> REF _Ref240698827 \r \h  \* MERGEFORMAT </w:instrText>
      </w:r>
      <w:r w:rsidR="009C39FB">
        <w:fldChar w:fldCharType="separate"/>
      </w:r>
      <w:r w:rsidR="00C63A3F">
        <w:t>12</w:t>
      </w:r>
      <w:r w:rsidR="009C39FB">
        <w:fldChar w:fldCharType="end"/>
      </w:r>
      <w:r>
        <w: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56"/>
      <w:bookmarkEnd w:id="1957"/>
      <w:bookmarkEnd w:id="1958"/>
    </w:p>
    <w:p w:rsidR="00873C71" w:rsidRDefault="00E22D6F">
      <w:pPr>
        <w:pStyle w:val="Style1"/>
      </w:pPr>
      <w:bookmarkStart w:id="1972" w:name="_Toc239472917"/>
      <w:bookmarkStart w:id="1973" w:name="_Toc239473535"/>
      <w:bookmarkStart w:id="1974" w:name="_Toc239472918"/>
      <w:bookmarkStart w:id="1975" w:name="_Toc239473536"/>
      <w:bookmarkStart w:id="1976" w:name="_Ref239573727"/>
      <w:bookmarkEnd w:id="1972"/>
      <w:bookmarkEnd w:id="1973"/>
      <w:r>
        <w:rPr>
          <w:szCs w:val="24"/>
        </w:rPr>
        <w:t xml:space="preserve">Unless otherwise specified in the </w:t>
      </w:r>
      <w:bookmarkStart w:id="1977" w:name="_Hlt448627728"/>
      <w:r w:rsidR="00A51FBF">
        <w:rPr>
          <w:b/>
          <w:szCs w:val="24"/>
          <w:u w:val="single"/>
        </w:rPr>
        <w:fldChar w:fldCharType="begin"/>
      </w:r>
      <w:r>
        <w:rPr>
          <w:b/>
          <w:szCs w:val="24"/>
          <w:u w:val="single"/>
        </w:rPr>
        <w:instrText xml:space="preserve"> HYPERLINK  \l "bds24_2" </w:instrText>
      </w:r>
      <w:r w:rsidR="00A51FBF">
        <w:rPr>
          <w:b/>
          <w:szCs w:val="24"/>
          <w:u w:val="single"/>
        </w:rPr>
        <w:fldChar w:fldCharType="separate"/>
      </w:r>
      <w:r>
        <w:rPr>
          <w:rStyle w:val="Hyperlink"/>
          <w:szCs w:val="24"/>
        </w:rPr>
        <w:t>B</w:t>
      </w:r>
      <w:bookmarkStart w:id="1978" w:name="_Hlt448627609"/>
      <w:r>
        <w:rPr>
          <w:rStyle w:val="Hyperlink"/>
          <w:szCs w:val="24"/>
        </w:rPr>
        <w:t>D</w:t>
      </w:r>
      <w:bookmarkStart w:id="1979" w:name="_Hlt448627659"/>
      <w:bookmarkEnd w:id="1978"/>
      <w:r>
        <w:rPr>
          <w:rStyle w:val="Hyperlink"/>
          <w:szCs w:val="24"/>
        </w:rPr>
        <w:t>S</w:t>
      </w:r>
      <w:bookmarkEnd w:id="1979"/>
      <w:r w:rsidR="00A51FBF">
        <w:rPr>
          <w:b/>
          <w:szCs w:val="24"/>
          <w:u w:val="single"/>
        </w:rPr>
        <w:fldChar w:fldCharType="end"/>
      </w:r>
      <w:bookmarkEnd w:id="1977"/>
      <w:r>
        <w:rPr>
          <w:szCs w:val="24"/>
        </w:rPr>
        <w:t xml:space="preserve">,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w:t>
      </w:r>
      <w:r>
        <w:rPr>
          <w:b/>
          <w:szCs w:val="24"/>
        </w:rPr>
        <w:t>ITB</w:t>
      </w:r>
      <w:r>
        <w:rPr>
          <w:szCs w:val="24"/>
        </w:rPr>
        <w:t xml:space="preserve"> Clause </w:t>
      </w:r>
      <w:r w:rsidR="009C39FB">
        <w:fldChar w:fldCharType="begin"/>
      </w:r>
      <w:r w:rsidR="009C39FB">
        <w:instrText xml:space="preserve"> REF _Ref240698887 \r \h  \* MERGEFORMAT </w:instrText>
      </w:r>
      <w:r w:rsidR="009C39FB">
        <w:fldChar w:fldCharType="separate"/>
      </w:r>
      <w:r w:rsidR="00C63A3F" w:rsidRPr="00C63A3F">
        <w:rPr>
          <w:szCs w:val="24"/>
        </w:rPr>
        <w:t>13.2</w:t>
      </w:r>
      <w:r w:rsidR="009C39FB">
        <w:fldChar w:fldCharType="end"/>
      </w:r>
      <w:r>
        <w:rPr>
          <w:szCs w:val="24"/>
        </w:rPr>
        <w:t>, the BAC shall rate the bid concerned as “failed”. Only bids that are determined to contain all the bid requirements for both components shall be rated “passed” and shall immediately be considered for evaluation and comparison</w:t>
      </w:r>
      <w:r>
        <w:rPr>
          <w:rFonts w:ascii="Tahoma" w:hAnsi="Tahoma" w:cs="Tahoma"/>
          <w:sz w:val="21"/>
          <w:szCs w:val="21"/>
        </w:rPr>
        <w:t>.</w:t>
      </w:r>
      <w:bookmarkEnd w:id="1974"/>
      <w:bookmarkEnd w:id="1975"/>
      <w:bookmarkEnd w:id="1976"/>
    </w:p>
    <w:p w:rsidR="00873C71" w:rsidRDefault="00E22D6F">
      <w:pPr>
        <w:pStyle w:val="Style1"/>
      </w:pPr>
      <w:bookmarkStart w:id="1980" w:name="_Toc239472919"/>
      <w:bookmarkStart w:id="1981" w:name="_Toc239473537"/>
      <w:bookmarkStart w:id="1982" w:name="_Toc99261572"/>
      <w:bookmarkStart w:id="1983" w:name="_Toc99766183"/>
      <w:bookmarkStart w:id="1984" w:name="_Toc99862550"/>
      <w:bookmarkStart w:id="1985" w:name="_Toc99942635"/>
      <w:bookmarkStart w:id="1986" w:name="_Toc100755340"/>
      <w:bookmarkStart w:id="1987" w:name="_Toc100906964"/>
      <w:bookmarkStart w:id="1988" w:name="_Toc100978244"/>
      <w:bookmarkStart w:id="1989" w:name="_Toc100978629"/>
      <w:bookmarkStart w:id="1990" w:name="_Toc239472921"/>
      <w:bookmarkStart w:id="1991" w:name="_Toc239473539"/>
      <w:bookmarkEnd w:id="1959"/>
      <w:bookmarkEnd w:id="1960"/>
      <w:bookmarkEnd w:id="1961"/>
      <w:bookmarkEnd w:id="1962"/>
      <w:bookmarkEnd w:id="1963"/>
      <w:bookmarkEnd w:id="1964"/>
      <w:bookmarkEnd w:id="1965"/>
      <w:bookmarkEnd w:id="1966"/>
      <w:bookmarkEnd w:id="1967"/>
      <w:bookmarkEnd w:id="1980"/>
      <w:bookmarkEnd w:id="1981"/>
      <w:r>
        <w:t>Letters of Withdrawal shall be read out and recorded during bid opening, and the envelope containing the corresponding withdrawn bid shall be returned to the Bidder unopened.</w:t>
      </w:r>
    </w:p>
    <w:p w:rsidR="00873C71" w:rsidRDefault="00E22D6F">
      <w:pPr>
        <w:pStyle w:val="Style1"/>
      </w:pPr>
      <w:r>
        <w:t xml:space="preserve">All members of the BAC who are present during bid opening shall initial every page of the original copies of all bids received and opened. </w:t>
      </w:r>
      <w:bookmarkEnd w:id="1982"/>
      <w:bookmarkEnd w:id="1983"/>
      <w:bookmarkEnd w:id="1984"/>
      <w:bookmarkEnd w:id="1985"/>
      <w:bookmarkEnd w:id="1986"/>
      <w:bookmarkEnd w:id="1987"/>
      <w:bookmarkEnd w:id="1988"/>
      <w:bookmarkEnd w:id="1989"/>
      <w:bookmarkEnd w:id="1990"/>
      <w:bookmarkEnd w:id="1991"/>
    </w:p>
    <w:p w:rsidR="00873C71" w:rsidRDefault="00E22D6F">
      <w:pPr>
        <w:pStyle w:val="Style1"/>
        <w:rPr>
          <w:lang w:val="en-US"/>
        </w:rPr>
      </w:pPr>
      <w:bookmarkStart w:id="1992" w:name="_Toc239472923"/>
      <w:bookmarkStart w:id="1993" w:name="_Toc239473541"/>
      <w:bookmarkStart w:id="1994" w:name="_Ref239587840"/>
      <w:r>
        <w:rPr>
          <w:lang w:val="en-US"/>
        </w:rPr>
        <w:t xml:space="preserve">In the case of an eligible foreign bidder as described in </w:t>
      </w:r>
      <w:r>
        <w:rPr>
          <w:b/>
          <w:lang w:val="en-US"/>
        </w:rPr>
        <w:t>ITB</w:t>
      </w:r>
      <w:r>
        <w:rPr>
          <w:lang w:val="en-US"/>
        </w:rPr>
        <w:t xml:space="preserve"> Clause </w:t>
      </w:r>
      <w:r w:rsidR="009C39FB">
        <w:fldChar w:fldCharType="begin"/>
      </w:r>
      <w:r w:rsidR="009C39FB">
        <w:instrText xml:space="preserve"> REF _Ref99266420 \r \h  \* MERGEFORMAT </w:instrText>
      </w:r>
      <w:r w:rsidR="009C39FB">
        <w:fldChar w:fldCharType="separate"/>
      </w:r>
      <w:r w:rsidR="00C63A3F">
        <w:t>5</w:t>
      </w:r>
      <w:r w:rsidR="009C39FB">
        <w:fldChar w:fldCharType="end"/>
      </w:r>
      <w:r>
        <w:rPr>
          <w:lang w:val="en-US"/>
        </w:rPr>
        <w:t>, the following Class “A” Documents may be substituted with the appropriate equivalent documents, if any, issued by the country of the foreign Bidder concerned, which shall likewise be uploaded and maintained in the PhilGEPS in accordance with Section 8.5.2 of the IRR:</w:t>
      </w:r>
    </w:p>
    <w:p w:rsidR="00873C71" w:rsidRDefault="00E22D6F">
      <w:pPr>
        <w:pStyle w:val="Style1"/>
        <w:numPr>
          <w:ilvl w:val="3"/>
          <w:numId w:val="2"/>
        </w:numPr>
        <w:ind w:left="1843" w:hanging="425"/>
        <w:rPr>
          <w:lang w:val="en-US"/>
        </w:rPr>
      </w:pPr>
      <w:r>
        <w:rPr>
          <w:lang w:val="en-US"/>
        </w:rPr>
        <w:lastRenderedPageBreak/>
        <w:t>Registration certificate from the Securities and Exchange Commission (SEC), Department of Trade and Industry (DTI) for sole proprietorship, or CDA for cooperatives;</w:t>
      </w:r>
    </w:p>
    <w:p w:rsidR="00873C71" w:rsidRDefault="00E22D6F">
      <w:pPr>
        <w:pStyle w:val="Style1"/>
        <w:numPr>
          <w:ilvl w:val="3"/>
          <w:numId w:val="2"/>
        </w:numPr>
        <w:ind w:left="1843" w:hanging="425"/>
        <w:rPr>
          <w:lang w:val="en-US"/>
        </w:rPr>
      </w:pPr>
      <w:r>
        <w:rPr>
          <w:lang w:val="en-US"/>
        </w:rPr>
        <w:t>Mayor’s/Business permit issued by the local government where the principal place of business of the bidder is located; and</w:t>
      </w:r>
    </w:p>
    <w:p w:rsidR="00873C71" w:rsidRDefault="00E22D6F">
      <w:pPr>
        <w:pStyle w:val="Style1"/>
        <w:numPr>
          <w:ilvl w:val="3"/>
          <w:numId w:val="2"/>
        </w:numPr>
        <w:ind w:left="1843" w:hanging="425"/>
        <w:rPr>
          <w:lang w:val="en-US"/>
        </w:rPr>
      </w:pPr>
      <w:r>
        <w:rPr>
          <w:lang w:val="en-US"/>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873C71" w:rsidRDefault="00E22D6F">
      <w:pPr>
        <w:pStyle w:val="Style1"/>
      </w:pPr>
      <w:bookmarkStart w:id="1995" w:name="_Toc239472924"/>
      <w:bookmarkStart w:id="1996" w:name="_Toc239473542"/>
      <w:bookmarkEnd w:id="1992"/>
      <w:bookmarkEnd w:id="1993"/>
      <w:bookmarkEnd w:id="1994"/>
      <w:r>
        <w:t xml:space="preserve">Each partner of a joint venture agreement shall likewise submit the requirements in </w:t>
      </w:r>
      <w:r>
        <w:rPr>
          <w:b/>
        </w:rPr>
        <w:t>ITB</w:t>
      </w:r>
      <w:r>
        <w:t xml:space="preserve"> Clause 12.1(a)(i). Submission of documents required under </w:t>
      </w:r>
      <w:r>
        <w:rPr>
          <w:b/>
        </w:rPr>
        <w:t>ITB</w:t>
      </w:r>
      <w:r>
        <w:t xml:space="preserve"> Clauses 12.1(a)(ii) to 12.1(a)(iii) by any of the joint venture partners constitutes compliance.</w:t>
      </w:r>
      <w:bookmarkEnd w:id="1995"/>
      <w:bookmarkEnd w:id="1996"/>
    </w:p>
    <w:p w:rsidR="00873C71" w:rsidRDefault="00E22D6F">
      <w:pPr>
        <w:pStyle w:val="Style1"/>
      </w:pPr>
      <w:bookmarkStart w:id="1997" w:name="_Toc239472925"/>
      <w:bookmarkStart w:id="1998" w:name="_Toc239473543"/>
      <w:bookmarkStart w:id="1999" w:name="_Toc239472935"/>
      <w:bookmarkStart w:id="2000" w:name="_Toc239473553"/>
      <w:bookmarkStart w:id="2001" w:name="_Toc99261582"/>
      <w:bookmarkStart w:id="2002" w:name="_Toc99766193"/>
      <w:bookmarkStart w:id="2003" w:name="_Toc99862560"/>
      <w:bookmarkStart w:id="2004" w:name="_Toc99942645"/>
      <w:bookmarkStart w:id="2005" w:name="_Toc100755350"/>
      <w:bookmarkStart w:id="2006" w:name="_Toc100906974"/>
      <w:bookmarkStart w:id="2007" w:name="_Toc100978254"/>
      <w:bookmarkStart w:id="2008" w:name="_Toc100978639"/>
      <w:bookmarkEnd w:id="1997"/>
      <w:bookmarkEnd w:id="1998"/>
      <w:r>
        <w:t>The Procuring Entity shall prepare the minutes of the proceedings of the bid opening that shall include, as a minimum: (a) names of Bidders, their bid price (per lot, if applicable, and/or including discount, if any), bid security, findings of preliminary examination, and whether there is a withdrawal or modification; and (b) attendance sheet. The BAC members shall sign the abstract of bids as read.</w:t>
      </w:r>
      <w:bookmarkEnd w:id="1999"/>
      <w:bookmarkEnd w:id="2000"/>
      <w:r>
        <w:t xml:space="preserve"> </w:t>
      </w:r>
    </w:p>
    <w:p w:rsidR="00873C71" w:rsidRDefault="00E22D6F">
      <w:pPr>
        <w:pStyle w:val="Style1"/>
        <w:numPr>
          <w:ilvl w:val="0"/>
          <w:numId w:val="0"/>
        </w:numPr>
        <w:ind w:left="1440" w:hanging="720"/>
      </w:pPr>
      <w:r>
        <w:t xml:space="preserve">24.8 </w:t>
      </w:r>
      <w:r>
        <w:tab/>
        <w:t>The bidders or their duly authorized representatives may attend the opening of bids. The BAC shall ensure the integrity, security, and confidentiality of all submitted bids. The Abstract of Bids as read and the minutes of the bid opening shall be made available to the public upon written request and payment of a specified fee to recover cost of materials.</w:t>
      </w:r>
    </w:p>
    <w:p w:rsidR="00873C71" w:rsidRDefault="00E22D6F">
      <w:pPr>
        <w:pStyle w:val="Style1"/>
        <w:numPr>
          <w:ilvl w:val="0"/>
          <w:numId w:val="0"/>
        </w:numPr>
        <w:ind w:left="1440" w:hanging="720"/>
      </w:pPr>
      <w:r>
        <w:t>24.9</w:t>
      </w:r>
      <w:r>
        <w:tab/>
        <w:t>To ensure transparency and accurate representation of the bid submission, the BAC Secretariat shall notify in writing all bidders whose bids it has received through its PhilGEPS-registered physical address or official e-mail address. The notice shall be issued within seven (7) calendar days from the date of the bid opening.</w:t>
      </w:r>
    </w:p>
    <w:p w:rsidR="00873C71" w:rsidRDefault="00E22D6F">
      <w:pPr>
        <w:pStyle w:val="Heading2"/>
      </w:pPr>
      <w:bookmarkStart w:id="2009" w:name="_Toc239472936"/>
      <w:bookmarkStart w:id="2010" w:name="_Toc239473554"/>
      <w:bookmarkStart w:id="2011" w:name="_Toc239585854"/>
      <w:bookmarkStart w:id="2012" w:name="_Toc239586038"/>
      <w:bookmarkStart w:id="2013" w:name="_Toc239586685"/>
      <w:bookmarkStart w:id="2014" w:name="_Toc239586837"/>
      <w:bookmarkStart w:id="2015" w:name="_Toc239586985"/>
      <w:bookmarkStart w:id="2016" w:name="_Toc240079340"/>
      <w:bookmarkStart w:id="2017" w:name="_Toc239472937"/>
      <w:bookmarkStart w:id="2018" w:name="_Toc239473555"/>
      <w:bookmarkStart w:id="2019" w:name="_Toc240079341"/>
      <w:bookmarkStart w:id="2020" w:name="_Toc99261583"/>
      <w:bookmarkStart w:id="2021" w:name="_Toc99862561"/>
      <w:bookmarkStart w:id="2022" w:name="_Toc100755351"/>
      <w:bookmarkStart w:id="2023" w:name="_Toc100906975"/>
      <w:bookmarkStart w:id="2024" w:name="_Toc100978255"/>
      <w:bookmarkStart w:id="2025" w:name="_Toc10097864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t>Evaluation and Comparison of Bids</w:t>
      </w:r>
      <w:bookmarkEnd w:id="2017"/>
      <w:bookmarkEnd w:id="2018"/>
      <w:bookmarkEnd w:id="2019"/>
    </w:p>
    <w:p w:rsidR="00873C71" w:rsidRDefault="00E22D6F">
      <w:pPr>
        <w:pStyle w:val="Heading3"/>
      </w:pPr>
      <w:bookmarkStart w:id="2026" w:name="_Toc239472938"/>
      <w:bookmarkStart w:id="2027" w:name="_Toc239473556"/>
      <w:bookmarkStart w:id="2028" w:name="_Ref239526846"/>
      <w:bookmarkStart w:id="2029" w:name="_Toc239645991"/>
      <w:bookmarkStart w:id="2030" w:name="_Toc240079342"/>
      <w:bookmarkStart w:id="2031" w:name="_Toc242865999"/>
      <w:bookmarkStart w:id="2032" w:name="_Toc281305294"/>
      <w:r>
        <w:t>Process to be Confidential</w:t>
      </w:r>
      <w:bookmarkEnd w:id="153"/>
      <w:bookmarkEnd w:id="154"/>
      <w:bookmarkEnd w:id="155"/>
      <w:bookmarkEnd w:id="156"/>
      <w:bookmarkEnd w:id="2020"/>
      <w:bookmarkEnd w:id="2021"/>
      <w:bookmarkEnd w:id="2022"/>
      <w:bookmarkEnd w:id="2023"/>
      <w:bookmarkEnd w:id="2024"/>
      <w:bookmarkEnd w:id="2025"/>
      <w:bookmarkEnd w:id="2026"/>
      <w:bookmarkEnd w:id="2027"/>
      <w:bookmarkEnd w:id="2028"/>
      <w:bookmarkEnd w:id="2029"/>
      <w:bookmarkEnd w:id="2030"/>
      <w:bookmarkEnd w:id="2031"/>
      <w:bookmarkEnd w:id="2032"/>
      <w:r>
        <w:t xml:space="preserve"> </w:t>
      </w:r>
    </w:p>
    <w:p w:rsidR="00873C71" w:rsidRDefault="00E22D6F">
      <w:pPr>
        <w:pStyle w:val="Style1"/>
      </w:pPr>
      <w:bookmarkStart w:id="2033" w:name="_Toc239472939"/>
      <w:bookmarkStart w:id="2034" w:name="_Toc239473557"/>
      <w:bookmarkStart w:id="2035" w:name="_Ref239587964"/>
      <w:bookmarkStart w:id="2036" w:name="_Toc99261584"/>
      <w:bookmarkStart w:id="2037" w:name="_Toc99766195"/>
      <w:bookmarkStart w:id="2038" w:name="_Toc99862562"/>
      <w:bookmarkStart w:id="2039" w:name="_Toc99942647"/>
      <w:bookmarkStart w:id="2040" w:name="_Toc100755352"/>
      <w:bookmarkStart w:id="2041" w:name="_Toc100906976"/>
      <w:bookmarkStart w:id="2042" w:name="_Toc100978256"/>
      <w:bookmarkStart w:id="2043" w:name="_Toc100978641"/>
      <w:r>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case of </w:t>
      </w:r>
      <w:r>
        <w:rPr>
          <w:b/>
        </w:rPr>
        <w:t>ITB</w:t>
      </w:r>
      <w:r>
        <w:t xml:space="preserve"> Clause 26.</w:t>
      </w:r>
      <w:bookmarkEnd w:id="2033"/>
      <w:bookmarkEnd w:id="2034"/>
      <w:bookmarkEnd w:id="2035"/>
      <w:r>
        <w:t xml:space="preserve">  </w:t>
      </w:r>
    </w:p>
    <w:p w:rsidR="00873C71" w:rsidRDefault="00E22D6F">
      <w:pPr>
        <w:pStyle w:val="Style1"/>
      </w:pPr>
      <w:bookmarkStart w:id="2044" w:name="_Toc99261587"/>
      <w:bookmarkStart w:id="2045" w:name="_Toc99766198"/>
      <w:bookmarkStart w:id="2046" w:name="_Toc99862565"/>
      <w:bookmarkStart w:id="2047" w:name="_Toc99942650"/>
      <w:bookmarkStart w:id="2048" w:name="_Toc100755355"/>
      <w:bookmarkStart w:id="2049" w:name="_Toc100906979"/>
      <w:bookmarkStart w:id="2050" w:name="_Toc100978259"/>
      <w:bookmarkStart w:id="2051" w:name="_Toc100978644"/>
      <w:bookmarkStart w:id="2052" w:name="_Toc239472943"/>
      <w:bookmarkStart w:id="2053" w:name="_Toc239473561"/>
      <w:bookmarkEnd w:id="157"/>
      <w:bookmarkEnd w:id="158"/>
      <w:bookmarkEnd w:id="159"/>
      <w:bookmarkEnd w:id="160"/>
      <w:bookmarkEnd w:id="2036"/>
      <w:bookmarkEnd w:id="2037"/>
      <w:bookmarkEnd w:id="2038"/>
      <w:bookmarkEnd w:id="2039"/>
      <w:bookmarkEnd w:id="2040"/>
      <w:bookmarkEnd w:id="2041"/>
      <w:bookmarkEnd w:id="2042"/>
      <w:bookmarkEnd w:id="2043"/>
      <w:r>
        <w:t>Any effort by a bidder to influence the Procuring Entity in the Procuring Entity’s decision in respect of bid evaluation, bid comparison or contract award will result in the rejection of the Bidder’s bid.</w:t>
      </w:r>
      <w:bookmarkEnd w:id="2044"/>
      <w:bookmarkEnd w:id="2045"/>
      <w:bookmarkEnd w:id="2046"/>
      <w:bookmarkEnd w:id="2047"/>
      <w:bookmarkEnd w:id="2048"/>
      <w:bookmarkEnd w:id="2049"/>
      <w:bookmarkEnd w:id="2050"/>
      <w:bookmarkEnd w:id="2051"/>
      <w:bookmarkEnd w:id="2052"/>
      <w:bookmarkEnd w:id="2053"/>
    </w:p>
    <w:p w:rsidR="00873C71" w:rsidRDefault="00E22D6F">
      <w:pPr>
        <w:pStyle w:val="Heading3"/>
      </w:pPr>
      <w:bookmarkStart w:id="2054" w:name="_Toc99261588"/>
      <w:bookmarkStart w:id="2055" w:name="_Ref99268802"/>
      <w:bookmarkStart w:id="2056" w:name="_Toc99862566"/>
      <w:bookmarkStart w:id="2057" w:name="_Ref99871059"/>
      <w:bookmarkStart w:id="2058" w:name="_Toc100755356"/>
      <w:bookmarkStart w:id="2059" w:name="_Toc100906980"/>
      <w:bookmarkStart w:id="2060" w:name="_Toc100978260"/>
      <w:bookmarkStart w:id="2061" w:name="_Toc100978645"/>
      <w:bookmarkStart w:id="2062" w:name="_Toc239472944"/>
      <w:bookmarkStart w:id="2063" w:name="_Toc239473562"/>
      <w:bookmarkStart w:id="2064" w:name="_Ref239526854"/>
      <w:bookmarkStart w:id="2065" w:name="_Toc239645992"/>
      <w:bookmarkStart w:id="2066" w:name="_Toc240079343"/>
      <w:bookmarkStart w:id="2067" w:name="_Toc242866000"/>
      <w:bookmarkStart w:id="2068" w:name="_Toc281305295"/>
      <w:r>
        <w:t>Clarification of Bids</w:t>
      </w:r>
      <w:bookmarkEnd w:id="161"/>
      <w:bookmarkEnd w:id="162"/>
      <w:bookmarkEnd w:id="163"/>
      <w:bookmarkEnd w:id="164"/>
      <w:bookmarkEnd w:id="165"/>
      <w:bookmarkEnd w:id="166"/>
      <w:bookmarkEnd w:id="167"/>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t xml:space="preserve"> </w:t>
      </w:r>
    </w:p>
    <w:p w:rsidR="00873C71" w:rsidRDefault="00E22D6F">
      <w:pPr>
        <w:pStyle w:val="Style1"/>
        <w:numPr>
          <w:ilvl w:val="0"/>
          <w:numId w:val="0"/>
        </w:numPr>
        <w:ind w:left="720"/>
      </w:pPr>
      <w:bookmarkStart w:id="2069" w:name="_Toc239472945"/>
      <w:bookmarkStart w:id="2070" w:name="_Toc239473563"/>
      <w:bookmarkStart w:id="2071" w:name="_Toc99261589"/>
      <w:bookmarkStart w:id="2072" w:name="_Toc99766200"/>
      <w:bookmarkStart w:id="2073" w:name="_Toc99862567"/>
      <w:bookmarkStart w:id="2074" w:name="_Toc99942652"/>
      <w:bookmarkStart w:id="2075" w:name="_Toc100755357"/>
      <w:bookmarkStart w:id="2076" w:name="_Ref100902800"/>
      <w:bookmarkStart w:id="2077" w:name="_Toc100906981"/>
      <w:bookmarkStart w:id="2078" w:name="_Toc100978261"/>
      <w:bookmarkStart w:id="2079" w:name="_Toc100978646"/>
      <w:r>
        <w:lastRenderedPageBreak/>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069"/>
      <w:bookmarkEnd w:id="2070"/>
      <w:r>
        <w:t xml:space="preserve">  </w:t>
      </w:r>
      <w:bookmarkEnd w:id="2071"/>
      <w:bookmarkEnd w:id="2072"/>
      <w:bookmarkEnd w:id="2073"/>
      <w:bookmarkEnd w:id="2074"/>
      <w:bookmarkEnd w:id="2075"/>
      <w:bookmarkEnd w:id="2076"/>
      <w:bookmarkEnd w:id="2077"/>
      <w:bookmarkEnd w:id="2078"/>
      <w:bookmarkEnd w:id="2079"/>
    </w:p>
    <w:p w:rsidR="00873C71" w:rsidRDefault="00E22D6F">
      <w:pPr>
        <w:pStyle w:val="Heading3"/>
      </w:pPr>
      <w:bookmarkStart w:id="2080" w:name="_Toc99261592"/>
      <w:bookmarkStart w:id="2081" w:name="_Toc99862570"/>
      <w:bookmarkStart w:id="2082" w:name="_Toc100755360"/>
      <w:bookmarkStart w:id="2083" w:name="_Toc100906984"/>
      <w:bookmarkStart w:id="2084" w:name="_Toc100978264"/>
      <w:bookmarkStart w:id="2085" w:name="_Toc100978649"/>
      <w:bookmarkStart w:id="2086" w:name="_Ref239388438"/>
      <w:bookmarkStart w:id="2087" w:name="_Toc239472948"/>
      <w:bookmarkStart w:id="2088" w:name="_Toc239473566"/>
      <w:bookmarkStart w:id="2089" w:name="_Ref239526861"/>
      <w:bookmarkStart w:id="2090" w:name="_Toc239645995"/>
      <w:bookmarkStart w:id="2091" w:name="_Toc240079346"/>
      <w:bookmarkStart w:id="2092" w:name="_Toc242866001"/>
      <w:bookmarkStart w:id="2093" w:name="_Toc281305296"/>
      <w:bookmarkEnd w:id="168"/>
      <w:bookmarkEnd w:id="169"/>
      <w:bookmarkEnd w:id="170"/>
      <w:bookmarkEnd w:id="171"/>
      <w:r>
        <w:t>Domestic Preference</w:t>
      </w:r>
      <w:bookmarkEnd w:id="172"/>
      <w:bookmarkEnd w:id="173"/>
      <w:bookmarkEnd w:id="174"/>
      <w:bookmarkEnd w:id="175"/>
      <w:bookmarkEnd w:id="176"/>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rsidR="00873C71" w:rsidRDefault="00E22D6F">
      <w:pPr>
        <w:pStyle w:val="Style1"/>
      </w:pPr>
      <w:bookmarkStart w:id="2094" w:name="_Toc239472949"/>
      <w:bookmarkStart w:id="2095" w:name="_Toc239473567"/>
      <w:bookmarkStart w:id="2096" w:name="_Ref33264768"/>
      <w:bookmarkStart w:id="2097" w:name="_Toc99261593"/>
      <w:bookmarkStart w:id="2098" w:name="_Toc99766204"/>
      <w:bookmarkStart w:id="2099" w:name="_Ref99783293"/>
      <w:bookmarkStart w:id="2100" w:name="_Toc99862571"/>
      <w:bookmarkStart w:id="2101" w:name="_Toc99942656"/>
      <w:bookmarkStart w:id="2102" w:name="_Toc100755361"/>
      <w:bookmarkStart w:id="2103" w:name="_Toc100906985"/>
      <w:bookmarkStart w:id="2104" w:name="_Toc100978265"/>
      <w:bookmarkStart w:id="2105" w:name="_Toc100978650"/>
      <w:bookmarkStart w:id="2106" w:name="_Ref103515853"/>
      <w:r>
        <w:t xml:space="preserve">Unless otherwise stated in the </w:t>
      </w:r>
      <w:hyperlink w:anchor="bds27_1" w:history="1">
        <w:r>
          <w:rPr>
            <w:rStyle w:val="Hyperlink"/>
          </w:rPr>
          <w:t>B</w:t>
        </w:r>
        <w:bookmarkStart w:id="2107" w:name="_Hlt448627680"/>
        <w:r>
          <w:rPr>
            <w:rStyle w:val="Hyperlink"/>
          </w:rPr>
          <w:t>D</w:t>
        </w:r>
        <w:bookmarkEnd w:id="2107"/>
        <w:r>
          <w:rPr>
            <w:rStyle w:val="Hyperlink"/>
          </w:rPr>
          <w:t>S</w:t>
        </w:r>
      </w:hyperlink>
      <w:r>
        <w:t>, the Procuring Entity will grant a margin of preference for the purpose of comparison of bids in accordance with the following:</w:t>
      </w:r>
      <w:bookmarkEnd w:id="2094"/>
      <w:bookmarkEnd w:id="2095"/>
      <w:r>
        <w:t xml:space="preserve"> </w:t>
      </w:r>
    </w:p>
    <w:p w:rsidR="00873C71" w:rsidRDefault="00E22D6F">
      <w:pPr>
        <w:pStyle w:val="Style1"/>
        <w:numPr>
          <w:ilvl w:val="3"/>
          <w:numId w:val="2"/>
        </w:numPr>
      </w:pPr>
      <w:bookmarkStart w:id="2108" w:name="_Toc239472950"/>
      <w:bookmarkStart w:id="2109" w:name="_Toc239473568"/>
      <w:r>
        <w:t>The preference shall be applied when the lowest Foreign Bid is lower than the lowest bid offered by a Domestic Bidder.</w:t>
      </w:r>
      <w:bookmarkEnd w:id="2108"/>
      <w:bookmarkEnd w:id="2109"/>
    </w:p>
    <w:p w:rsidR="00873C71" w:rsidRDefault="00E22D6F">
      <w:pPr>
        <w:pStyle w:val="Style1"/>
        <w:numPr>
          <w:ilvl w:val="3"/>
          <w:numId w:val="2"/>
        </w:numPr>
      </w:pPr>
      <w:bookmarkStart w:id="2110" w:name="_Toc239472951"/>
      <w:bookmarkStart w:id="2111" w:name="_Toc239473569"/>
      <w:r>
        <w:t>For evaluation purposes, the lowest Foreign Bid shall be increased by fifteen percent (15%).</w:t>
      </w:r>
      <w:bookmarkEnd w:id="2110"/>
      <w:bookmarkEnd w:id="2111"/>
    </w:p>
    <w:p w:rsidR="00873C71" w:rsidRDefault="00E22D6F">
      <w:pPr>
        <w:pStyle w:val="Style1"/>
        <w:numPr>
          <w:ilvl w:val="3"/>
          <w:numId w:val="2"/>
        </w:numPr>
      </w:pPr>
      <w:bookmarkStart w:id="2112" w:name="_Toc239472952"/>
      <w:bookmarkStart w:id="2113" w:name="_Toc239473570"/>
      <w:r>
        <w:t>In the event that the lowest bid offered by a Domestic Bidder does not exceed the lowest Foreign Bid as increased, then the Procuring Entity shall award the contract to the Domestic Bidder at the amount of the lowest Foreign Bid.</w:t>
      </w:r>
      <w:bookmarkEnd w:id="2112"/>
      <w:bookmarkEnd w:id="2113"/>
    </w:p>
    <w:p w:rsidR="00873C71" w:rsidRDefault="00E22D6F">
      <w:pPr>
        <w:pStyle w:val="Style1"/>
        <w:numPr>
          <w:ilvl w:val="3"/>
          <w:numId w:val="2"/>
        </w:numPr>
      </w:pPr>
      <w:bookmarkStart w:id="2114" w:name="_Toc239472953"/>
      <w:bookmarkStart w:id="2115" w:name="_Toc239473571"/>
      <w:r>
        <w:t>If the Domestic Bidder refuses to accept the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Bidding Documents.</w:t>
      </w:r>
      <w:bookmarkEnd w:id="2114"/>
      <w:bookmarkEnd w:id="2115"/>
    </w:p>
    <w:p w:rsidR="00873C71" w:rsidRDefault="00E22D6F">
      <w:pPr>
        <w:pStyle w:val="Style1"/>
      </w:pPr>
      <w:bookmarkStart w:id="2116" w:name="_Toc239472955"/>
      <w:bookmarkStart w:id="2117" w:name="_Toc239473573"/>
      <w:bookmarkEnd w:id="2096"/>
      <w:bookmarkEnd w:id="2097"/>
      <w:bookmarkEnd w:id="2098"/>
      <w:bookmarkEnd w:id="2099"/>
      <w:bookmarkEnd w:id="2100"/>
      <w:bookmarkEnd w:id="2101"/>
      <w:bookmarkEnd w:id="2102"/>
      <w:bookmarkEnd w:id="2103"/>
      <w:bookmarkEnd w:id="2104"/>
      <w:bookmarkEnd w:id="2105"/>
      <w:bookmarkEnd w:id="2106"/>
      <w:r>
        <w:t xml:space="preserve">A Bidder may be granted preference as a Domestic Bidder subject to the certification from the DTI that the Bidder is offering </w:t>
      </w:r>
      <w:r>
        <w:rPr>
          <w:rFonts w:cs="Tahoma"/>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116"/>
      <w:bookmarkEnd w:id="2117"/>
    </w:p>
    <w:p w:rsidR="00873C71" w:rsidRDefault="00E22D6F">
      <w:pPr>
        <w:pStyle w:val="Heading3"/>
      </w:pPr>
      <w:bookmarkStart w:id="2118" w:name="_Toc239472956"/>
      <w:bookmarkStart w:id="2119" w:name="_Toc239473574"/>
      <w:bookmarkStart w:id="2120" w:name="_Toc239585861"/>
      <w:bookmarkStart w:id="2121" w:name="_Toc239586045"/>
      <w:bookmarkStart w:id="2122" w:name="_Toc239586205"/>
      <w:bookmarkStart w:id="2123" w:name="_Toc239586362"/>
      <w:bookmarkStart w:id="2124" w:name="_Toc239586514"/>
      <w:bookmarkStart w:id="2125" w:name="_Toc239586692"/>
      <w:bookmarkStart w:id="2126" w:name="_Toc239586844"/>
      <w:bookmarkStart w:id="2127" w:name="_Toc239586992"/>
      <w:bookmarkStart w:id="2128" w:name="_Toc239645996"/>
      <w:bookmarkStart w:id="2129" w:name="_Toc240079347"/>
      <w:bookmarkStart w:id="2130" w:name="_Ref99260182"/>
      <w:bookmarkStart w:id="2131" w:name="_Toc99261594"/>
      <w:bookmarkStart w:id="2132" w:name="_Toc99862572"/>
      <w:bookmarkStart w:id="2133" w:name="_Toc100755362"/>
      <w:bookmarkStart w:id="2134" w:name="_Toc100906986"/>
      <w:bookmarkStart w:id="2135" w:name="_Toc100978266"/>
      <w:bookmarkStart w:id="2136" w:name="_Toc100978651"/>
      <w:bookmarkStart w:id="2137" w:name="_Toc239472957"/>
      <w:bookmarkStart w:id="2138" w:name="_Toc239473575"/>
      <w:bookmarkStart w:id="2139" w:name="_Toc239645997"/>
      <w:bookmarkStart w:id="2140" w:name="_Toc240079348"/>
      <w:bookmarkStart w:id="2141" w:name="_Toc242866002"/>
      <w:bookmarkStart w:id="2142" w:name="_Toc281305297"/>
      <w:bookmarkEnd w:id="2118"/>
      <w:bookmarkEnd w:id="2119"/>
      <w:bookmarkEnd w:id="2120"/>
      <w:bookmarkEnd w:id="2121"/>
      <w:bookmarkEnd w:id="2122"/>
      <w:bookmarkEnd w:id="2123"/>
      <w:bookmarkEnd w:id="2124"/>
      <w:bookmarkEnd w:id="2125"/>
      <w:bookmarkEnd w:id="2126"/>
      <w:bookmarkEnd w:id="2127"/>
      <w:bookmarkEnd w:id="2128"/>
      <w:bookmarkEnd w:id="2129"/>
      <w:r>
        <w:t>Detailed Evaluation and Comparison of Bids</w:t>
      </w:r>
      <w:bookmarkEnd w:id="177"/>
      <w:bookmarkEnd w:id="178"/>
      <w:bookmarkEnd w:id="179"/>
      <w:bookmarkEnd w:id="180"/>
      <w:bookmarkEnd w:id="181"/>
      <w:bookmarkEnd w:id="182"/>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rsidR="00873C71" w:rsidRDefault="00E22D6F">
      <w:pPr>
        <w:pStyle w:val="Style1"/>
      </w:pPr>
      <w:bookmarkStart w:id="2143" w:name="_Toc99261595"/>
      <w:bookmarkStart w:id="2144" w:name="_Toc99766206"/>
      <w:bookmarkStart w:id="2145" w:name="_Toc99862573"/>
      <w:bookmarkStart w:id="2146" w:name="_Toc99942658"/>
      <w:bookmarkStart w:id="2147" w:name="_Toc100755363"/>
      <w:bookmarkStart w:id="2148" w:name="_Toc100906987"/>
      <w:bookmarkStart w:id="2149" w:name="_Toc100978267"/>
      <w:bookmarkStart w:id="2150" w:name="_Toc100978652"/>
      <w:bookmarkStart w:id="2151" w:name="_Toc239472958"/>
      <w:bookmarkStart w:id="2152" w:name="_Toc239473576"/>
      <w:r>
        <w:t xml:space="preserve">The Procuring Entity will undertake the detailed evaluation and comparison of bids which have passed the opening and preliminary examination of bids, pursuant to </w:t>
      </w:r>
      <w:r>
        <w:rPr>
          <w:b/>
        </w:rPr>
        <w:t>ITB</w:t>
      </w:r>
      <w:r>
        <w:t xml:space="preserve"> Clause </w:t>
      </w:r>
      <w:r w:rsidR="009C39FB">
        <w:fldChar w:fldCharType="begin"/>
      </w:r>
      <w:r w:rsidR="009C39FB">
        <w:instrText xml:space="preserve"> REF _Ref242673778 \r \h  \* MERGEFORMAT </w:instrText>
      </w:r>
      <w:r w:rsidR="009C39FB">
        <w:fldChar w:fldCharType="separate"/>
      </w:r>
      <w:r w:rsidR="00C63A3F">
        <w:t>24</w:t>
      </w:r>
      <w:r w:rsidR="009C39FB">
        <w:fldChar w:fldCharType="end"/>
      </w:r>
      <w:r>
        <w:t>, in order to determine the Lowest Calculated Bid.</w:t>
      </w:r>
      <w:bookmarkEnd w:id="2143"/>
      <w:bookmarkEnd w:id="2144"/>
      <w:bookmarkEnd w:id="2145"/>
      <w:bookmarkEnd w:id="2146"/>
      <w:bookmarkEnd w:id="2147"/>
      <w:bookmarkEnd w:id="2148"/>
      <w:bookmarkEnd w:id="2149"/>
      <w:bookmarkEnd w:id="2150"/>
      <w:bookmarkEnd w:id="2151"/>
      <w:bookmarkEnd w:id="2152"/>
    </w:p>
    <w:p w:rsidR="00873C71" w:rsidRDefault="00E22D6F">
      <w:pPr>
        <w:pStyle w:val="Style1"/>
      </w:pPr>
      <w:bookmarkStart w:id="2153" w:name="_Toc239472959"/>
      <w:bookmarkStart w:id="2154" w:name="_Toc239473577"/>
      <w:bookmarkStart w:id="2155" w:name="_Toc99261596"/>
      <w:bookmarkStart w:id="2156" w:name="_Toc99766207"/>
      <w:bookmarkStart w:id="2157" w:name="_Toc99862574"/>
      <w:bookmarkStart w:id="2158" w:name="_Toc99942659"/>
      <w:bookmarkStart w:id="2159" w:name="_Toc100755364"/>
      <w:bookmarkStart w:id="2160" w:name="_Toc100906988"/>
      <w:bookmarkStart w:id="2161" w:name="_Toc100978268"/>
      <w:bookmarkStart w:id="2162" w:name="_Toc100978653"/>
      <w:bookmarkStart w:id="2163" w:name="_Ref57695600"/>
      <w:r>
        <w:t>The Lowest Calculated Bid shall be determined in two steps:</w:t>
      </w:r>
      <w:bookmarkEnd w:id="2153"/>
      <w:bookmarkEnd w:id="2154"/>
    </w:p>
    <w:p w:rsidR="00873C71" w:rsidRDefault="00E22D6F">
      <w:pPr>
        <w:pStyle w:val="Style1"/>
        <w:numPr>
          <w:ilvl w:val="3"/>
          <w:numId w:val="2"/>
        </w:numPr>
      </w:pPr>
      <w:bookmarkStart w:id="2164" w:name="_Toc239472960"/>
      <w:bookmarkStart w:id="2165" w:name="_Toc239473578"/>
      <w:r>
        <w:t>The detailed evaluation of the financial component of the bids, to establish the correct calculated prices of the bids; and</w:t>
      </w:r>
      <w:bookmarkEnd w:id="2164"/>
      <w:bookmarkEnd w:id="2165"/>
    </w:p>
    <w:p w:rsidR="00873C71" w:rsidRDefault="00E22D6F">
      <w:pPr>
        <w:pStyle w:val="Style1"/>
        <w:numPr>
          <w:ilvl w:val="3"/>
          <w:numId w:val="2"/>
        </w:numPr>
      </w:pPr>
      <w:bookmarkStart w:id="2166" w:name="_Toc239472961"/>
      <w:bookmarkStart w:id="2167" w:name="_Toc239473579"/>
      <w:r>
        <w:lastRenderedPageBreak/>
        <w:t>The ranking of the total bid prices as so calculated from the lowest to the highest. The bid with the lowest price shall be identified as the Lowest Calculated Bid.</w:t>
      </w:r>
      <w:bookmarkEnd w:id="2166"/>
      <w:bookmarkEnd w:id="2167"/>
    </w:p>
    <w:p w:rsidR="00873C71" w:rsidRDefault="00E22D6F">
      <w:pPr>
        <w:pStyle w:val="Style1"/>
      </w:pPr>
      <w:bookmarkStart w:id="2168" w:name="_Toc239472962"/>
      <w:bookmarkStart w:id="2169" w:name="_Toc239473580"/>
      <w:bookmarkStart w:id="2170" w:name="_Ref239588418"/>
      <w:bookmarkStart w:id="2171" w:name="_Ref240877068"/>
      <w:r>
        <w:t>The Procuring Entity’s BAC shall immediately conduct a detailed evaluation of all bids rated “passed,” using non-discretionary pass/fail criteria. The BAC shall consider the following in the evaluation of bids:</w:t>
      </w:r>
      <w:bookmarkEnd w:id="2168"/>
      <w:bookmarkEnd w:id="2169"/>
      <w:bookmarkEnd w:id="2170"/>
      <w:bookmarkEnd w:id="2171"/>
      <w:r>
        <w:t xml:space="preserve"> </w:t>
      </w:r>
      <w:bookmarkEnd w:id="2155"/>
      <w:bookmarkEnd w:id="2156"/>
      <w:bookmarkEnd w:id="2157"/>
      <w:bookmarkEnd w:id="2158"/>
      <w:bookmarkEnd w:id="2159"/>
      <w:bookmarkEnd w:id="2160"/>
      <w:bookmarkEnd w:id="2161"/>
      <w:bookmarkEnd w:id="2162"/>
    </w:p>
    <w:p w:rsidR="00873C71" w:rsidRDefault="00E22D6F">
      <w:pPr>
        <w:pStyle w:val="Style1"/>
        <w:numPr>
          <w:ilvl w:val="3"/>
          <w:numId w:val="2"/>
        </w:numPr>
      </w:pPr>
      <w:bookmarkStart w:id="2172" w:name="_Toc239472963"/>
      <w:bookmarkStart w:id="2173" w:name="_Toc239473581"/>
      <w:r>
        <w:rPr>
          <w:u w:val="single"/>
        </w:rPr>
        <w:t>Completeness of the bid.</w:t>
      </w:r>
      <w:r>
        <w:t xml:space="preserve"> Unless the </w:t>
      </w:r>
      <w:hyperlink w:anchor="bds28_3" w:history="1">
        <w:r>
          <w:rPr>
            <w:rStyle w:val="Hyperlink"/>
          </w:rPr>
          <w:t>BDS</w:t>
        </w:r>
      </w:hyperlink>
      <w:r>
        <w:t xml:space="preserve"> allows partial bids, bids  not addressing or providing all of the required items in the Schedule of Requirements including, where applicable, Schedule of Prices, shall be considered non-responsive and, thus, automatically disqualified. In this regard, where a required item is provided, but no price is indicated, the same shall be considered as non-responsive, but specifying a zero (0) or a dash (-) for the said item would mean that it is being offered for free to the Procuring Entity, except those required by law or regulations to be provided for; and</w:t>
      </w:r>
      <w:bookmarkEnd w:id="2172"/>
      <w:bookmarkEnd w:id="2173"/>
    </w:p>
    <w:p w:rsidR="00873C71" w:rsidRDefault="00E22D6F">
      <w:pPr>
        <w:pStyle w:val="Style1"/>
        <w:numPr>
          <w:ilvl w:val="3"/>
          <w:numId w:val="2"/>
        </w:numPr>
      </w:pPr>
      <w:bookmarkStart w:id="2174" w:name="_Toc239472964"/>
      <w:bookmarkStart w:id="2175" w:name="_Toc239473582"/>
      <w:bookmarkStart w:id="2176" w:name="_Ref240874507"/>
      <w:bookmarkStart w:id="2177" w:name="_Ref240874539"/>
      <w:r>
        <w:rPr>
          <w:u w:val="single"/>
        </w:rPr>
        <w:t>Arithmetical corrections.</w:t>
      </w:r>
      <w:r>
        <w:t xml:space="preserve"> Consider computational errors and omissions to enable proper comparison of all eligible bids.  It may also consider bid modifications. Any adjustment shall be calculated in monetary terms to determine the calculated prices.</w:t>
      </w:r>
      <w:bookmarkEnd w:id="2174"/>
      <w:bookmarkEnd w:id="2175"/>
      <w:bookmarkEnd w:id="2176"/>
      <w:bookmarkEnd w:id="2177"/>
    </w:p>
    <w:p w:rsidR="00873C71" w:rsidRDefault="00E22D6F">
      <w:pPr>
        <w:pStyle w:val="Style1"/>
      </w:pPr>
      <w:bookmarkStart w:id="2178" w:name="_Toc239472965"/>
      <w:bookmarkStart w:id="2179" w:name="_Toc239473583"/>
      <w:bookmarkStart w:id="2180" w:name="_Ref240877074"/>
      <w:bookmarkStart w:id="2181" w:name="_Ref260039827"/>
      <w:r>
        <w:t xml:space="preserve">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 unless otherwise indicated in the </w:t>
      </w:r>
      <w:hyperlink w:anchor="bds28_4" w:history="1">
        <w:r>
          <w:rPr>
            <w:rStyle w:val="Hyperlink"/>
          </w:rPr>
          <w:t>BDS</w:t>
        </w:r>
      </w:hyperlink>
      <w:r>
        <w:t>.</w:t>
      </w:r>
      <w:bookmarkEnd w:id="2178"/>
      <w:bookmarkEnd w:id="2179"/>
      <w:bookmarkEnd w:id="2180"/>
      <w:bookmarkEnd w:id="2181"/>
    </w:p>
    <w:p w:rsidR="00873C71" w:rsidRDefault="00E22D6F">
      <w:pPr>
        <w:pStyle w:val="Style1"/>
      </w:pPr>
      <w:bookmarkStart w:id="2182" w:name="_Toc239472966"/>
      <w:bookmarkStart w:id="2183" w:name="_Toc239473584"/>
      <w:r>
        <w:t>The Procuring Entity’s evaluation of bids shall be based on the bid price quoted in the Bid Form, which includes the Schedule of Prices.</w:t>
      </w:r>
      <w:bookmarkStart w:id="2184" w:name="_Toc239472967"/>
      <w:bookmarkStart w:id="2185" w:name="_Toc239473585"/>
      <w:bookmarkStart w:id="2186" w:name="_Ref239588678"/>
      <w:bookmarkEnd w:id="2182"/>
      <w:bookmarkEnd w:id="2183"/>
      <w:bookmarkEnd w:id="2184"/>
      <w:bookmarkEnd w:id="2185"/>
    </w:p>
    <w:p w:rsidR="00873C71" w:rsidRDefault="00E22D6F">
      <w:pPr>
        <w:pStyle w:val="Style1"/>
      </w:pPr>
      <w:bookmarkStart w:id="2187" w:name="_Toc99261597"/>
      <w:bookmarkStart w:id="2188" w:name="_Toc99766208"/>
      <w:bookmarkStart w:id="2189" w:name="_Toc99862575"/>
      <w:bookmarkStart w:id="2190" w:name="_Toc99942660"/>
      <w:bookmarkStart w:id="2191" w:name="_Toc100755365"/>
      <w:bookmarkStart w:id="2192" w:name="_Toc100906989"/>
      <w:bookmarkStart w:id="2193" w:name="_Toc100978269"/>
      <w:bookmarkStart w:id="2194" w:name="_Toc100978654"/>
      <w:bookmarkStart w:id="2195" w:name="_Toc239472968"/>
      <w:bookmarkStart w:id="2196" w:name="_Toc239473586"/>
      <w:bookmarkEnd w:id="2163"/>
      <w:bookmarkEnd w:id="2186"/>
      <w:r>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187"/>
      <w:bookmarkEnd w:id="2188"/>
      <w:bookmarkEnd w:id="2189"/>
      <w:bookmarkEnd w:id="2190"/>
      <w:bookmarkEnd w:id="2191"/>
      <w:bookmarkEnd w:id="2192"/>
      <w:bookmarkEnd w:id="2193"/>
      <w:bookmarkEnd w:id="2194"/>
      <w:bookmarkEnd w:id="2195"/>
      <w:bookmarkEnd w:id="2196"/>
      <w:r>
        <w:t xml:space="preserve"> </w:t>
      </w:r>
    </w:p>
    <w:p w:rsidR="00873C71" w:rsidRDefault="00E22D6F">
      <w:pPr>
        <w:pStyle w:val="Style1"/>
      </w:pPr>
      <w:r>
        <w:t xml:space="preserve">If so indicated pursuant to </w:t>
      </w:r>
      <w:r>
        <w:rPr>
          <w:b/>
        </w:rPr>
        <w:t xml:space="preserve">ITB </w:t>
      </w:r>
      <w:r>
        <w:t xml:space="preserve">Clause 1.2, Bids are being invited for individual lots or for any combination thereof, provided that all Bids and combinations of Bids shall be received by the same deadline and opened and evaluated simultaneously so as to determine the Bid or combination of Bids offering the lowest calculated cost to the Procuring Entity. Bid prices quoted shall correspond to all items specified for each lot and to all quantities specified for each item of a lot.  Bid Security as required by </w:t>
      </w:r>
      <w:r>
        <w:rPr>
          <w:b/>
        </w:rPr>
        <w:t xml:space="preserve">ITB </w:t>
      </w:r>
      <w:r>
        <w:t>Clause 18 shall be submitted for each contract (lot) separately. The basis for evaluation of lots is specified in BDS Clause 28.3.</w:t>
      </w:r>
    </w:p>
    <w:p w:rsidR="00873C71" w:rsidRDefault="00E22D6F">
      <w:pPr>
        <w:pStyle w:val="Heading3"/>
      </w:pPr>
      <w:bookmarkStart w:id="2197" w:name="_Toc239472972"/>
      <w:bookmarkStart w:id="2198" w:name="_Toc239473590"/>
      <w:bookmarkStart w:id="2199" w:name="_Toc239585866"/>
      <w:bookmarkStart w:id="2200" w:name="_Toc239586050"/>
      <w:bookmarkStart w:id="2201" w:name="_Toc239586210"/>
      <w:bookmarkStart w:id="2202" w:name="_Toc239586367"/>
      <w:bookmarkStart w:id="2203" w:name="_Toc239586519"/>
      <w:bookmarkStart w:id="2204" w:name="_Toc239586697"/>
      <w:bookmarkStart w:id="2205" w:name="_Toc239586849"/>
      <w:bookmarkStart w:id="2206" w:name="_Toc239586997"/>
      <w:bookmarkStart w:id="2207" w:name="_Toc239646001"/>
      <w:bookmarkStart w:id="2208" w:name="_Toc240079352"/>
      <w:bookmarkStart w:id="2209" w:name="_Toc100907001"/>
      <w:bookmarkStart w:id="2210" w:name="_Toc100978281"/>
      <w:bookmarkStart w:id="2211" w:name="_Toc100978666"/>
      <w:bookmarkStart w:id="2212" w:name="_Toc100907005"/>
      <w:bookmarkStart w:id="2213" w:name="_Toc100978285"/>
      <w:bookmarkStart w:id="2214" w:name="_Toc100978670"/>
      <w:bookmarkStart w:id="2215" w:name="_Toc99261617"/>
      <w:bookmarkStart w:id="2216" w:name="_Ref99269010"/>
      <w:bookmarkStart w:id="2217" w:name="_Toc99862595"/>
      <w:bookmarkStart w:id="2218" w:name="_Toc100755385"/>
      <w:bookmarkStart w:id="2219" w:name="_Toc100907009"/>
      <w:bookmarkStart w:id="2220" w:name="_Toc100978289"/>
      <w:bookmarkStart w:id="2221" w:name="_Toc100978674"/>
      <w:bookmarkStart w:id="2222" w:name="_Toc239472973"/>
      <w:bookmarkStart w:id="2223" w:name="_Toc239473591"/>
      <w:bookmarkStart w:id="2224" w:name="_Ref239526895"/>
      <w:bookmarkStart w:id="2225" w:name="_Toc239646002"/>
      <w:bookmarkStart w:id="2226" w:name="_Toc240079353"/>
      <w:bookmarkStart w:id="2227" w:name="_Toc242866003"/>
      <w:bookmarkStart w:id="2228" w:name="_Toc281305298"/>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lastRenderedPageBreak/>
        <w:t>Post-Qualification</w:t>
      </w:r>
      <w:bookmarkEnd w:id="183"/>
      <w:bookmarkEnd w:id="184"/>
      <w:bookmarkEnd w:id="185"/>
      <w:bookmarkEnd w:id="186"/>
      <w:bookmarkEnd w:id="187"/>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rsidR="00873C71" w:rsidRDefault="00E22D6F">
      <w:pPr>
        <w:pStyle w:val="Style1"/>
      </w:pPr>
      <w:bookmarkStart w:id="2229" w:name="_Toc239472974"/>
      <w:bookmarkStart w:id="2230" w:name="_Toc239473592"/>
      <w:bookmarkStart w:id="2231" w:name="_Toc99261618"/>
      <w:bookmarkStart w:id="2232" w:name="_Toc99766229"/>
      <w:bookmarkStart w:id="2233" w:name="_Toc99862596"/>
      <w:bookmarkStart w:id="2234" w:name="_Toc99942681"/>
      <w:bookmarkStart w:id="2235" w:name="_Toc100755386"/>
      <w:bookmarkStart w:id="2236" w:name="_Toc100907010"/>
      <w:bookmarkStart w:id="2237" w:name="_Toc100978290"/>
      <w:bookmarkStart w:id="2238" w:name="_Toc100978675"/>
      <w:r>
        <w:t xml:space="preserve">The BAC shall determine to its satisfaction whether the Bidder that is evaluated as having submitted the Lowest Calculated Bid complies with and is responsive to all the requirements and conditions specified in </w:t>
      </w:r>
      <w:r>
        <w:rPr>
          <w:b/>
        </w:rPr>
        <w:t>ITB</w:t>
      </w:r>
      <w:r>
        <w:t xml:space="preserve"> Clauses </w:t>
      </w:r>
      <w:r w:rsidR="009C39FB">
        <w:fldChar w:fldCharType="begin"/>
      </w:r>
      <w:r w:rsidR="009C39FB">
        <w:instrText xml:space="preserve"> REF _Ref242673950 \r \h  \* MERGEFORMAT </w:instrText>
      </w:r>
      <w:r w:rsidR="009C39FB">
        <w:fldChar w:fldCharType="separate"/>
      </w:r>
      <w:r w:rsidR="00C63A3F">
        <w:t>5</w:t>
      </w:r>
      <w:r w:rsidR="009C39FB">
        <w:fldChar w:fldCharType="end"/>
      </w:r>
      <w:r>
        <w:t xml:space="preserve">, </w:t>
      </w:r>
      <w:r w:rsidR="009C39FB">
        <w:fldChar w:fldCharType="begin"/>
      </w:r>
      <w:r w:rsidR="009C39FB">
        <w:instrText xml:space="preserve"> REF _Ref242673964 \r \h  \* MERGEFORMAT </w:instrText>
      </w:r>
      <w:r w:rsidR="009C39FB">
        <w:fldChar w:fldCharType="separate"/>
      </w:r>
      <w:r w:rsidR="00C63A3F">
        <w:t>12</w:t>
      </w:r>
      <w:r w:rsidR="009C39FB">
        <w:fldChar w:fldCharType="end"/>
      </w:r>
      <w:r>
        <w:t xml:space="preserve">, and </w:t>
      </w:r>
      <w:r w:rsidR="009C39FB">
        <w:fldChar w:fldCharType="begin"/>
      </w:r>
      <w:r w:rsidR="009C39FB">
        <w:instrText xml:space="preserve"> REF _Ref242673973 \r \h  \* MERGEFORMAT </w:instrText>
      </w:r>
      <w:r w:rsidR="009C39FB">
        <w:fldChar w:fldCharType="separate"/>
      </w:r>
      <w:r w:rsidR="00C63A3F">
        <w:t>13</w:t>
      </w:r>
      <w:r w:rsidR="009C39FB">
        <w:fldChar w:fldCharType="end"/>
      </w:r>
      <w:r>
        <w:t>.</w:t>
      </w:r>
      <w:bookmarkEnd w:id="2229"/>
      <w:bookmarkEnd w:id="2230"/>
      <w:r>
        <w:t xml:space="preserve"> </w:t>
      </w:r>
      <w:bookmarkEnd w:id="2231"/>
      <w:bookmarkEnd w:id="2232"/>
      <w:bookmarkEnd w:id="2233"/>
      <w:bookmarkEnd w:id="2234"/>
      <w:bookmarkEnd w:id="2235"/>
      <w:bookmarkEnd w:id="2236"/>
      <w:bookmarkEnd w:id="2237"/>
      <w:bookmarkEnd w:id="2238"/>
    </w:p>
    <w:p w:rsidR="00873C71" w:rsidRDefault="00E22D6F">
      <w:pPr>
        <w:pStyle w:val="Style1"/>
      </w:pPr>
      <w:bookmarkStart w:id="2239" w:name="_Toc239472975"/>
      <w:bookmarkStart w:id="2240" w:name="_Toc239473593"/>
      <w:bookmarkStart w:id="2241" w:name="_Ref242175212"/>
      <w:r>
        <w:t xml:space="preserve">Within a non-extendible period of five (5) calendar days from receipt by the bidder of the notice from the BAC that it submitted the Lowest Calculated Bid, the Bidder shall submit its </w:t>
      </w:r>
      <w:bookmarkStart w:id="2242" w:name="_Toc239472977"/>
      <w:bookmarkStart w:id="2243" w:name="_Toc239473595"/>
      <w:bookmarkStart w:id="2244" w:name="_Ref242242400"/>
      <w:bookmarkEnd w:id="2239"/>
      <w:bookmarkEnd w:id="2240"/>
      <w:bookmarkEnd w:id="2241"/>
      <w:r>
        <w:t xml:space="preserve">latest income and business tax returns filed and paid through the BIR Electronic Filing and Payment System (eFPS) and other appropriate licenses and permits required by law and stated </w:t>
      </w:r>
      <w:bookmarkStart w:id="2245" w:name="_Toc239472979"/>
      <w:bookmarkStart w:id="2246" w:name="_Toc239473597"/>
      <w:bookmarkStart w:id="2247" w:name="_Ref239589013"/>
      <w:bookmarkEnd w:id="2242"/>
      <w:bookmarkEnd w:id="2243"/>
      <w:bookmarkEnd w:id="2244"/>
      <w:r>
        <w:t xml:space="preserve">in the </w:t>
      </w:r>
      <w:hyperlink w:anchor="bds29_2d" w:history="1">
        <w:r>
          <w:rPr>
            <w:rStyle w:val="Hyperlink"/>
          </w:rPr>
          <w:t>BDS</w:t>
        </w:r>
      </w:hyperlink>
      <w:r>
        <w:t>.</w:t>
      </w:r>
      <w:bookmarkEnd w:id="2245"/>
      <w:bookmarkEnd w:id="2246"/>
      <w:bookmarkEnd w:id="2247"/>
    </w:p>
    <w:p w:rsidR="00873C71" w:rsidRDefault="00E22D6F">
      <w:pPr>
        <w:pStyle w:val="Style1"/>
        <w:numPr>
          <w:ilvl w:val="0"/>
          <w:numId w:val="0"/>
        </w:numPr>
        <w:ind w:left="1440"/>
      </w:pPr>
      <w:r>
        <w:t>Failure to submit any of the post-qualification requirements on time, or a finding against the veracity thereof, shall disqualify the bidder for award. Provided in the event that a finding against the veracity of any of the documents submitted is made, it shall cause the forfeiture of the bid security in accordance with Section 69 of the IRR of RA 9184.</w:t>
      </w:r>
    </w:p>
    <w:p w:rsidR="00873C71" w:rsidRDefault="00E22D6F">
      <w:pPr>
        <w:pStyle w:val="Style1"/>
      </w:pPr>
      <w:bookmarkStart w:id="2248" w:name="_Toc239472980"/>
      <w:bookmarkStart w:id="2249" w:name="_Toc239473598"/>
      <w:r>
        <w:t xml:space="preserve">The determination shall be based upon an examination of the documentary evidence of the Bidder’s qualifications submitted pursuant to </w:t>
      </w:r>
      <w:r>
        <w:rPr>
          <w:b/>
        </w:rPr>
        <w:t xml:space="preserve">ITB </w:t>
      </w:r>
      <w:r>
        <w:t xml:space="preserve">Clauses </w:t>
      </w:r>
      <w:r w:rsidR="009C39FB">
        <w:fldChar w:fldCharType="begin"/>
      </w:r>
      <w:r w:rsidR="009C39FB">
        <w:instrText xml:space="preserve"> REF _Ref242243024 \r \h  \* MERGEFORMAT </w:instrText>
      </w:r>
      <w:r w:rsidR="009C39FB">
        <w:fldChar w:fldCharType="separate"/>
      </w:r>
      <w:r w:rsidR="00C63A3F">
        <w:t>12</w:t>
      </w:r>
      <w:r w:rsidR="009C39FB">
        <w:fldChar w:fldCharType="end"/>
      </w:r>
      <w:r>
        <w:t xml:space="preserve"> and </w:t>
      </w:r>
      <w:r w:rsidR="009C39FB">
        <w:fldChar w:fldCharType="begin"/>
      </w:r>
      <w:r w:rsidR="009C39FB">
        <w:instrText xml:space="preserve"> REF _Ref242243032 \r \h  \* MERGEFORMAT </w:instrText>
      </w:r>
      <w:r w:rsidR="009C39FB">
        <w:fldChar w:fldCharType="separate"/>
      </w:r>
      <w:r w:rsidR="00C63A3F">
        <w:t>13</w:t>
      </w:r>
      <w:r w:rsidR="009C39FB">
        <w:fldChar w:fldCharType="end"/>
      </w:r>
      <w:r>
        <w:t>, as well as other information as the Procuring Entity deems necessary and appropriate, using a non-discretionary “pass/fail” criterion, which shall be completed within a period of twelve (12) calendar days.</w:t>
      </w:r>
      <w:bookmarkEnd w:id="2248"/>
      <w:bookmarkEnd w:id="2249"/>
    </w:p>
    <w:p w:rsidR="00873C71" w:rsidRDefault="00E22D6F">
      <w:pPr>
        <w:pStyle w:val="Style1"/>
      </w:pPr>
      <w:bookmarkStart w:id="2250" w:name="_Toc239472981"/>
      <w:bookmarkStart w:id="2251" w:name="_Toc239473599"/>
      <w:bookmarkStart w:id="2252" w:name="_Toc99261620"/>
      <w:bookmarkStart w:id="2253" w:name="_Toc99766231"/>
      <w:bookmarkStart w:id="2254" w:name="_Toc99862598"/>
      <w:bookmarkStart w:id="2255" w:name="_Toc99942683"/>
      <w:bookmarkStart w:id="2256" w:name="_Toc100755388"/>
      <w:bookmarkStart w:id="2257" w:name="_Toc100907012"/>
      <w:bookmarkStart w:id="2258" w:name="_Toc100978292"/>
      <w:bookmarkStart w:id="2259" w:name="_Toc100978677"/>
      <w:r>
        <w:t>If the BAC determines that the Bidder with the Lowest Calculated Bid passes all the criteria for post-qualification, it shall declare the said bid as the LCRB, and recommend to the HoPE the award of contract to the said Bidder at its submitted price or its calculated bid price, whichever is lower.</w:t>
      </w:r>
      <w:bookmarkEnd w:id="2250"/>
      <w:bookmarkEnd w:id="2251"/>
    </w:p>
    <w:p w:rsidR="00873C71" w:rsidRDefault="00E22D6F">
      <w:pPr>
        <w:pStyle w:val="Style1"/>
      </w:pPr>
      <w:bookmarkStart w:id="2260" w:name="_Toc239472982"/>
      <w:bookmarkStart w:id="2261" w:name="_Toc239473600"/>
      <w:r>
        <w:t>A negative determination shall result in rejection of the Bidder’s Bid, in which event the Procuring Entity shall proceed to the next Lowest Calculated Bid with a fresh period to make a similar determination of that Bidder’s capabilities to perform satisfactorily. If the second Bidder, however, fails the post qualification, the procedure for post qualification shall be repeated for the Bidder with the next Lowest Calculated Bid, and so on until the LCRB is determined for recommendation for contract award.</w:t>
      </w:r>
      <w:bookmarkEnd w:id="2252"/>
      <w:bookmarkEnd w:id="2253"/>
      <w:bookmarkEnd w:id="2254"/>
      <w:bookmarkEnd w:id="2255"/>
      <w:bookmarkEnd w:id="2256"/>
      <w:bookmarkEnd w:id="2257"/>
      <w:bookmarkEnd w:id="2258"/>
      <w:bookmarkEnd w:id="2259"/>
      <w:bookmarkEnd w:id="2260"/>
      <w:bookmarkEnd w:id="2261"/>
    </w:p>
    <w:p w:rsidR="00873C71" w:rsidRDefault="00E22D6F">
      <w:pPr>
        <w:pStyle w:val="Style1"/>
      </w:pPr>
      <w:bookmarkStart w:id="2262" w:name="_Toc239472983"/>
      <w:bookmarkStart w:id="2263" w:name="_Toc239473601"/>
      <w:r>
        <w:t xml:space="preserve">Within a period not exceeding fifteen (15) calendar days from the determination by the BAC of the LCRB and the recommendation to award the contract, the HoPE or his duly authorized representative shall approve or disapprove the said recommendation. </w:t>
      </w:r>
      <w:bookmarkEnd w:id="2262"/>
      <w:bookmarkEnd w:id="2263"/>
    </w:p>
    <w:p w:rsidR="00873C71" w:rsidRDefault="00E22D6F">
      <w:pPr>
        <w:pStyle w:val="Style1"/>
      </w:pPr>
      <w:r>
        <w:t xml:space="preserve">In the event of disapproval, which shall be based on valid, reasonable, and justifiable grounds as provided for under Section 41 of the IRR of RA 9184, the HoPE shall notify the BAC and the Bidder in writing of such decision and the grounds for it. When applicable, the BAC shall conduct a post-qualification of the Bidder with the next Lowest Calculated Bid. A request for reconsideration may be filed by the bidder with the HoPE in accordance with Section 37.1.3 of the IRR of RA 9184.  </w:t>
      </w:r>
    </w:p>
    <w:p w:rsidR="00873C71" w:rsidRDefault="00E22D6F">
      <w:pPr>
        <w:pStyle w:val="Heading3"/>
      </w:pPr>
      <w:bookmarkStart w:id="2264" w:name="_Toc239472984"/>
      <w:bookmarkStart w:id="2265" w:name="_Toc239473602"/>
      <w:bookmarkStart w:id="2266" w:name="_Toc239585868"/>
      <w:bookmarkStart w:id="2267" w:name="_Toc239586052"/>
      <w:bookmarkStart w:id="2268" w:name="_Toc239586212"/>
      <w:bookmarkStart w:id="2269" w:name="_Toc239586369"/>
      <w:bookmarkStart w:id="2270" w:name="_Toc239586521"/>
      <w:bookmarkStart w:id="2271" w:name="_Toc239586699"/>
      <w:bookmarkStart w:id="2272" w:name="_Toc239586851"/>
      <w:bookmarkStart w:id="2273" w:name="_Toc239586999"/>
      <w:bookmarkStart w:id="2274" w:name="_Toc239646003"/>
      <w:bookmarkStart w:id="2275" w:name="_Toc240079354"/>
      <w:bookmarkStart w:id="2276" w:name="_Toc239472985"/>
      <w:bookmarkStart w:id="2277" w:name="_Toc239473603"/>
      <w:bookmarkStart w:id="2278" w:name="_Ref239526906"/>
      <w:bookmarkStart w:id="2279" w:name="_Toc239646004"/>
      <w:bookmarkStart w:id="2280" w:name="_Toc240079355"/>
      <w:bookmarkStart w:id="2281" w:name="_Toc242866004"/>
      <w:bookmarkStart w:id="2282" w:name="_Toc281305299"/>
      <w:bookmarkEnd w:id="188"/>
      <w:bookmarkEnd w:id="189"/>
      <w:bookmarkEnd w:id="2264"/>
      <w:bookmarkEnd w:id="2265"/>
      <w:bookmarkEnd w:id="2266"/>
      <w:bookmarkEnd w:id="2267"/>
      <w:bookmarkEnd w:id="2268"/>
      <w:bookmarkEnd w:id="2269"/>
      <w:bookmarkEnd w:id="2270"/>
      <w:bookmarkEnd w:id="2271"/>
      <w:bookmarkEnd w:id="2272"/>
      <w:bookmarkEnd w:id="2273"/>
      <w:bookmarkEnd w:id="2274"/>
      <w:bookmarkEnd w:id="2275"/>
      <w:r>
        <w:t>Reservation Clause</w:t>
      </w:r>
      <w:bookmarkEnd w:id="2276"/>
      <w:bookmarkEnd w:id="2277"/>
      <w:bookmarkEnd w:id="2278"/>
      <w:bookmarkEnd w:id="2279"/>
      <w:bookmarkEnd w:id="2280"/>
      <w:bookmarkEnd w:id="2281"/>
      <w:bookmarkEnd w:id="2282"/>
    </w:p>
    <w:p w:rsidR="00873C71" w:rsidRDefault="00E22D6F">
      <w:pPr>
        <w:pStyle w:val="Style1"/>
      </w:pPr>
      <w:bookmarkStart w:id="2283" w:name="_Toc239472986"/>
      <w:bookmarkStart w:id="2284" w:name="_Toc239473604"/>
      <w:bookmarkStart w:id="2285" w:name="_Toc99261622"/>
      <w:bookmarkStart w:id="2286" w:name="_Toc99766233"/>
      <w:bookmarkStart w:id="2287" w:name="_Toc99862600"/>
      <w:bookmarkStart w:id="2288" w:name="_Toc99942685"/>
      <w:bookmarkStart w:id="2289" w:name="_Toc100755390"/>
      <w:bookmarkStart w:id="2290" w:name="_Toc100907014"/>
      <w:bookmarkStart w:id="2291" w:name="_Toc100978294"/>
      <w:bookmarkStart w:id="2292" w:name="_Toc100978679"/>
      <w:r>
        <w:lastRenderedPageBreak/>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2283"/>
      <w:bookmarkEnd w:id="2284"/>
    </w:p>
    <w:p w:rsidR="00873C71" w:rsidRDefault="00E22D6F">
      <w:pPr>
        <w:pStyle w:val="Style1"/>
      </w:pPr>
      <w:bookmarkStart w:id="2293" w:name="_Toc239472987"/>
      <w:bookmarkStart w:id="2294" w:name="_Toc239473605"/>
      <w:r>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2285"/>
      <w:bookmarkEnd w:id="2286"/>
      <w:bookmarkEnd w:id="2287"/>
      <w:bookmarkEnd w:id="2288"/>
      <w:bookmarkEnd w:id="2289"/>
      <w:bookmarkEnd w:id="2290"/>
      <w:bookmarkEnd w:id="2291"/>
      <w:bookmarkEnd w:id="2292"/>
      <w:bookmarkEnd w:id="2293"/>
      <w:bookmarkEnd w:id="2294"/>
      <w:r>
        <w:t xml:space="preserve"> </w:t>
      </w:r>
    </w:p>
    <w:p w:rsidR="00873C71" w:rsidRDefault="00E22D6F">
      <w:pPr>
        <w:pStyle w:val="Style1"/>
        <w:numPr>
          <w:ilvl w:val="3"/>
          <w:numId w:val="2"/>
        </w:numPr>
      </w:pPr>
      <w:bookmarkStart w:id="2295" w:name="_Ref97967833"/>
      <w:bookmarkStart w:id="2296" w:name="_Toc99261623"/>
      <w:bookmarkStart w:id="2297" w:name="_Toc99766234"/>
      <w:bookmarkStart w:id="2298" w:name="_Toc99862601"/>
      <w:bookmarkStart w:id="2299" w:name="_Toc99942686"/>
      <w:bookmarkStart w:id="2300" w:name="_Toc100755391"/>
      <w:bookmarkStart w:id="2301" w:name="_Toc100907015"/>
      <w:bookmarkStart w:id="2302" w:name="_Toc100978295"/>
      <w:bookmarkStart w:id="2303" w:name="_Toc100978680"/>
      <w:bookmarkStart w:id="2304" w:name="_Toc239472988"/>
      <w:bookmarkStart w:id="2305" w:name="_Toc239473606"/>
      <w:r>
        <w:t xml:space="preserve">If there is </w:t>
      </w:r>
      <w:r>
        <w:rPr>
          <w:i/>
        </w:rPr>
        <w:t>prima facie</w:t>
      </w:r>
      <w: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2295"/>
      <w:bookmarkEnd w:id="2296"/>
      <w:bookmarkEnd w:id="2297"/>
      <w:bookmarkEnd w:id="2298"/>
      <w:bookmarkEnd w:id="2299"/>
      <w:bookmarkEnd w:id="2300"/>
      <w:bookmarkEnd w:id="2301"/>
      <w:bookmarkEnd w:id="2302"/>
      <w:bookmarkEnd w:id="2303"/>
      <w:bookmarkEnd w:id="2304"/>
      <w:bookmarkEnd w:id="2305"/>
    </w:p>
    <w:p w:rsidR="00873C71" w:rsidRDefault="00E22D6F">
      <w:pPr>
        <w:pStyle w:val="Style1"/>
        <w:numPr>
          <w:ilvl w:val="3"/>
          <w:numId w:val="2"/>
        </w:numPr>
      </w:pPr>
      <w:bookmarkStart w:id="2306" w:name="_Toc99261624"/>
      <w:bookmarkStart w:id="2307" w:name="_Toc99766235"/>
      <w:bookmarkStart w:id="2308" w:name="_Toc99862602"/>
      <w:bookmarkStart w:id="2309" w:name="_Toc99942687"/>
      <w:bookmarkStart w:id="2310" w:name="_Toc100755392"/>
      <w:bookmarkStart w:id="2311" w:name="_Toc100907016"/>
      <w:bookmarkStart w:id="2312" w:name="_Toc100978296"/>
      <w:bookmarkStart w:id="2313" w:name="_Toc100978681"/>
      <w:bookmarkStart w:id="2314" w:name="_Toc239472989"/>
      <w:bookmarkStart w:id="2315" w:name="_Toc239473607"/>
      <w:r>
        <w:t>If the Procuring Entity’s BAC is found to have failed in following the prescribed bidding procedures; or</w:t>
      </w:r>
      <w:bookmarkEnd w:id="2306"/>
      <w:bookmarkEnd w:id="2307"/>
      <w:bookmarkEnd w:id="2308"/>
      <w:bookmarkEnd w:id="2309"/>
      <w:bookmarkEnd w:id="2310"/>
      <w:bookmarkEnd w:id="2311"/>
      <w:bookmarkEnd w:id="2312"/>
      <w:bookmarkEnd w:id="2313"/>
      <w:bookmarkEnd w:id="2314"/>
      <w:bookmarkEnd w:id="2315"/>
    </w:p>
    <w:p w:rsidR="00873C71" w:rsidRDefault="00E22D6F">
      <w:pPr>
        <w:pStyle w:val="Style1"/>
        <w:numPr>
          <w:ilvl w:val="3"/>
          <w:numId w:val="2"/>
        </w:numPr>
      </w:pPr>
      <w:bookmarkStart w:id="2316" w:name="_Toc99261625"/>
      <w:bookmarkStart w:id="2317" w:name="_Toc99766236"/>
      <w:bookmarkStart w:id="2318" w:name="_Toc99862603"/>
      <w:bookmarkStart w:id="2319" w:name="_Toc99942688"/>
      <w:bookmarkStart w:id="2320" w:name="_Toc100755393"/>
      <w:bookmarkStart w:id="2321" w:name="_Toc100907017"/>
      <w:bookmarkStart w:id="2322" w:name="_Toc100978297"/>
      <w:bookmarkStart w:id="2323" w:name="_Toc100978682"/>
      <w:bookmarkStart w:id="2324" w:name="_Toc239472990"/>
      <w:bookmarkStart w:id="2325" w:name="_Toc239473608"/>
      <w:r>
        <w:t xml:space="preserve">For any justifiable and reasonable ground where the award of the contract will not redound to the benefit of the GOP as follows: </w:t>
      </w:r>
    </w:p>
    <w:p w:rsidR="00873C71" w:rsidRDefault="00E22D6F">
      <w:pPr>
        <w:pStyle w:val="Style1"/>
        <w:numPr>
          <w:ilvl w:val="4"/>
          <w:numId w:val="2"/>
        </w:numPr>
      </w:pPr>
      <w:r>
        <w:t xml:space="preserve">If the physical and economic conditions have significantly changed so as to render the project no longer economically, financially or technically feasible as determined by the HoPE; </w:t>
      </w:r>
    </w:p>
    <w:p w:rsidR="00873C71" w:rsidRDefault="00E22D6F">
      <w:pPr>
        <w:pStyle w:val="Style1"/>
        <w:numPr>
          <w:ilvl w:val="4"/>
          <w:numId w:val="2"/>
        </w:numPr>
      </w:pPr>
      <w:r>
        <w:t xml:space="preserve">If the project is no longer necessary as determined by the HoPE; and </w:t>
      </w:r>
    </w:p>
    <w:p w:rsidR="00873C71" w:rsidRDefault="00E22D6F">
      <w:pPr>
        <w:pStyle w:val="Style1"/>
        <w:numPr>
          <w:ilvl w:val="4"/>
          <w:numId w:val="2"/>
        </w:numPr>
      </w:pPr>
      <w:r>
        <w:t>If the source of funds for the project has been withheld or reduced through no fault of the Procuring Entity.</w:t>
      </w:r>
      <w:bookmarkEnd w:id="2316"/>
      <w:bookmarkEnd w:id="2317"/>
      <w:bookmarkEnd w:id="2318"/>
      <w:bookmarkEnd w:id="2319"/>
      <w:bookmarkEnd w:id="2320"/>
      <w:bookmarkEnd w:id="2321"/>
      <w:bookmarkEnd w:id="2322"/>
      <w:bookmarkEnd w:id="2323"/>
      <w:bookmarkEnd w:id="2324"/>
      <w:bookmarkEnd w:id="2325"/>
    </w:p>
    <w:p w:rsidR="00873C71" w:rsidRDefault="00E22D6F">
      <w:pPr>
        <w:pStyle w:val="Style1"/>
      </w:pPr>
      <w:bookmarkStart w:id="2326" w:name="_Toc99261626"/>
      <w:bookmarkStart w:id="2327" w:name="_Toc99766237"/>
      <w:bookmarkStart w:id="2328" w:name="_Toc99862604"/>
      <w:bookmarkStart w:id="2329" w:name="_Toc99942689"/>
      <w:bookmarkStart w:id="2330" w:name="_Toc100755394"/>
      <w:bookmarkStart w:id="2331" w:name="_Toc100907018"/>
      <w:bookmarkStart w:id="2332" w:name="_Toc100978298"/>
      <w:bookmarkStart w:id="2333" w:name="_Toc100978683"/>
      <w:bookmarkStart w:id="2334" w:name="_Toc239472991"/>
      <w:bookmarkStart w:id="2335" w:name="_Toc239473609"/>
      <w:r>
        <w:t>In addition, the Procuring Entity may likewise declare a failure of bidding when:</w:t>
      </w:r>
      <w:bookmarkEnd w:id="2326"/>
      <w:bookmarkEnd w:id="2327"/>
      <w:bookmarkEnd w:id="2328"/>
      <w:bookmarkEnd w:id="2329"/>
      <w:bookmarkEnd w:id="2330"/>
      <w:bookmarkEnd w:id="2331"/>
      <w:bookmarkEnd w:id="2332"/>
      <w:bookmarkEnd w:id="2333"/>
      <w:bookmarkEnd w:id="2334"/>
      <w:bookmarkEnd w:id="2335"/>
    </w:p>
    <w:p w:rsidR="00873C71" w:rsidRDefault="00E22D6F">
      <w:pPr>
        <w:pStyle w:val="Style1"/>
        <w:numPr>
          <w:ilvl w:val="3"/>
          <w:numId w:val="2"/>
        </w:numPr>
      </w:pPr>
      <w:bookmarkStart w:id="2336" w:name="_Toc99261627"/>
      <w:bookmarkStart w:id="2337" w:name="_Toc99766238"/>
      <w:bookmarkStart w:id="2338" w:name="_Toc99862605"/>
      <w:bookmarkStart w:id="2339" w:name="_Toc99942690"/>
      <w:bookmarkStart w:id="2340" w:name="_Toc100755395"/>
      <w:bookmarkStart w:id="2341" w:name="_Toc100907019"/>
      <w:bookmarkStart w:id="2342" w:name="_Toc100978299"/>
      <w:bookmarkStart w:id="2343" w:name="_Toc100978684"/>
      <w:bookmarkStart w:id="2344" w:name="_Toc239472992"/>
      <w:bookmarkStart w:id="2345" w:name="_Toc239473610"/>
      <w:r>
        <w:t>No bids are received;</w:t>
      </w:r>
      <w:bookmarkEnd w:id="2336"/>
      <w:bookmarkEnd w:id="2337"/>
      <w:bookmarkEnd w:id="2338"/>
      <w:bookmarkEnd w:id="2339"/>
      <w:bookmarkEnd w:id="2340"/>
      <w:bookmarkEnd w:id="2341"/>
      <w:bookmarkEnd w:id="2342"/>
      <w:bookmarkEnd w:id="2343"/>
      <w:bookmarkEnd w:id="2344"/>
      <w:bookmarkEnd w:id="2345"/>
    </w:p>
    <w:p w:rsidR="00873C71" w:rsidRDefault="00E22D6F">
      <w:pPr>
        <w:pStyle w:val="Style1"/>
        <w:numPr>
          <w:ilvl w:val="3"/>
          <w:numId w:val="2"/>
        </w:numPr>
      </w:pPr>
      <w:bookmarkStart w:id="2346" w:name="_Toc99261628"/>
      <w:bookmarkStart w:id="2347" w:name="_Toc99766239"/>
      <w:bookmarkStart w:id="2348" w:name="_Toc99862606"/>
      <w:bookmarkStart w:id="2349" w:name="_Toc99942691"/>
      <w:bookmarkStart w:id="2350" w:name="_Toc100755396"/>
      <w:bookmarkStart w:id="2351" w:name="_Toc100907020"/>
      <w:bookmarkStart w:id="2352" w:name="_Toc100978300"/>
      <w:bookmarkStart w:id="2353" w:name="_Toc100978685"/>
      <w:bookmarkStart w:id="2354" w:name="_Toc239472993"/>
      <w:bookmarkStart w:id="2355" w:name="_Toc239473611"/>
      <w:r>
        <w:t>All prospective Bidders are declared ineligible;</w:t>
      </w:r>
      <w:bookmarkEnd w:id="2346"/>
      <w:bookmarkEnd w:id="2347"/>
      <w:bookmarkEnd w:id="2348"/>
      <w:bookmarkEnd w:id="2349"/>
      <w:bookmarkEnd w:id="2350"/>
      <w:bookmarkEnd w:id="2351"/>
      <w:bookmarkEnd w:id="2352"/>
      <w:bookmarkEnd w:id="2353"/>
      <w:bookmarkEnd w:id="2354"/>
      <w:bookmarkEnd w:id="2355"/>
    </w:p>
    <w:p w:rsidR="00873C71" w:rsidRDefault="00E22D6F">
      <w:pPr>
        <w:pStyle w:val="Style1"/>
        <w:numPr>
          <w:ilvl w:val="3"/>
          <w:numId w:val="2"/>
        </w:numPr>
      </w:pPr>
      <w:bookmarkStart w:id="2356" w:name="_Toc99261629"/>
      <w:bookmarkStart w:id="2357" w:name="_Toc99766240"/>
      <w:bookmarkStart w:id="2358" w:name="_Toc99862607"/>
      <w:bookmarkStart w:id="2359" w:name="_Toc99942692"/>
      <w:bookmarkStart w:id="2360" w:name="_Toc100755397"/>
      <w:bookmarkStart w:id="2361" w:name="_Toc100907021"/>
      <w:bookmarkStart w:id="2362" w:name="_Toc100978301"/>
      <w:bookmarkStart w:id="2363" w:name="_Toc100978686"/>
      <w:bookmarkStart w:id="2364" w:name="_Toc239472994"/>
      <w:bookmarkStart w:id="2365" w:name="_Toc239473612"/>
      <w:r>
        <w:t>All bids fail to comply with all the bid requirements or fail post-qualification; or</w:t>
      </w:r>
      <w:bookmarkEnd w:id="2356"/>
      <w:bookmarkEnd w:id="2357"/>
      <w:bookmarkEnd w:id="2358"/>
      <w:bookmarkEnd w:id="2359"/>
      <w:bookmarkEnd w:id="2360"/>
      <w:bookmarkEnd w:id="2361"/>
      <w:bookmarkEnd w:id="2362"/>
      <w:bookmarkEnd w:id="2363"/>
      <w:bookmarkEnd w:id="2364"/>
      <w:bookmarkEnd w:id="2365"/>
    </w:p>
    <w:p w:rsidR="00873C71" w:rsidRDefault="00E22D6F">
      <w:pPr>
        <w:numPr>
          <w:ilvl w:val="3"/>
          <w:numId w:val="2"/>
        </w:numPr>
        <w:rPr>
          <w:bCs/>
          <w:iCs/>
          <w:szCs w:val="28"/>
          <w:lang w:val="en-PH" w:eastAsia="en-PH"/>
        </w:rPr>
      </w:pPr>
      <w:bookmarkStart w:id="2366" w:name="_Toc99261630"/>
      <w:bookmarkStart w:id="2367" w:name="_Toc99766241"/>
      <w:bookmarkStart w:id="2368" w:name="_Toc99862608"/>
      <w:bookmarkStart w:id="2369" w:name="_Toc99942693"/>
      <w:bookmarkStart w:id="2370" w:name="_Toc100755398"/>
      <w:bookmarkStart w:id="2371" w:name="_Toc100907022"/>
      <w:bookmarkStart w:id="2372" w:name="_Toc100978302"/>
      <w:bookmarkStart w:id="2373" w:name="_Toc100978687"/>
      <w:bookmarkStart w:id="2374" w:name="_Toc239472995"/>
      <w:bookmarkStart w:id="2375" w:name="_Toc239473613"/>
      <w:r>
        <w:lastRenderedPageBreak/>
        <w:t xml:space="preserve">The bidder with the LCRB refuses, without justifiable cause to accept the award of contract, and no award is made </w:t>
      </w:r>
      <w:r>
        <w:rPr>
          <w:bCs/>
          <w:iCs/>
          <w:szCs w:val="28"/>
          <w:lang w:val="en-PH" w:eastAsia="en-PH"/>
        </w:rPr>
        <w:t>in accordance with Section 40 of the IRR of RA 9184.</w:t>
      </w:r>
      <w:bookmarkEnd w:id="2366"/>
      <w:bookmarkEnd w:id="2367"/>
      <w:bookmarkEnd w:id="2368"/>
      <w:bookmarkEnd w:id="2369"/>
      <w:bookmarkEnd w:id="2370"/>
      <w:bookmarkEnd w:id="2371"/>
      <w:bookmarkEnd w:id="2372"/>
      <w:bookmarkEnd w:id="2373"/>
      <w:bookmarkEnd w:id="2374"/>
      <w:bookmarkEnd w:id="2375"/>
    </w:p>
    <w:p w:rsidR="00873C71" w:rsidRDefault="00E22D6F">
      <w:pPr>
        <w:pStyle w:val="Heading2"/>
      </w:pPr>
      <w:bookmarkStart w:id="2376" w:name="_Toc239472996"/>
      <w:bookmarkStart w:id="2377" w:name="_Toc239473614"/>
      <w:bookmarkStart w:id="2378" w:name="_Toc239585870"/>
      <w:bookmarkStart w:id="2379" w:name="_Toc239586054"/>
      <w:bookmarkStart w:id="2380" w:name="_Toc239586214"/>
      <w:bookmarkStart w:id="2381" w:name="_Toc239586701"/>
      <w:bookmarkStart w:id="2382" w:name="_Toc239586853"/>
      <w:bookmarkStart w:id="2383" w:name="_Toc239587001"/>
      <w:bookmarkStart w:id="2384" w:name="_Toc240079356"/>
      <w:bookmarkStart w:id="2385" w:name="_Toc239472997"/>
      <w:bookmarkStart w:id="2386" w:name="_Toc239473615"/>
      <w:bookmarkStart w:id="2387" w:name="_Toc240079357"/>
      <w:bookmarkEnd w:id="2376"/>
      <w:bookmarkEnd w:id="2377"/>
      <w:bookmarkEnd w:id="2378"/>
      <w:bookmarkEnd w:id="2379"/>
      <w:bookmarkEnd w:id="2380"/>
      <w:bookmarkEnd w:id="2381"/>
      <w:bookmarkEnd w:id="2382"/>
      <w:bookmarkEnd w:id="2383"/>
      <w:bookmarkEnd w:id="2384"/>
      <w:r>
        <w:t>Award of Contract</w:t>
      </w:r>
      <w:bookmarkEnd w:id="2385"/>
      <w:bookmarkEnd w:id="2386"/>
      <w:bookmarkEnd w:id="2387"/>
    </w:p>
    <w:p w:rsidR="00873C71" w:rsidRDefault="00E22D6F">
      <w:pPr>
        <w:pStyle w:val="Heading3"/>
      </w:pPr>
      <w:bookmarkStart w:id="2388" w:name="_Toc239472998"/>
      <w:bookmarkStart w:id="2389" w:name="_Toc239473616"/>
      <w:bookmarkStart w:id="2390" w:name="_Toc239646005"/>
      <w:bookmarkStart w:id="2391" w:name="_Toc240079358"/>
      <w:bookmarkStart w:id="2392" w:name="_Toc242866005"/>
      <w:bookmarkStart w:id="2393" w:name="_Toc281305300"/>
      <w:r>
        <w:t>Contract</w:t>
      </w:r>
      <w:bookmarkEnd w:id="2388"/>
      <w:bookmarkEnd w:id="2389"/>
      <w:r>
        <w:t xml:space="preserve"> </w:t>
      </w:r>
      <w:bookmarkStart w:id="2394" w:name="_Toc99261635"/>
      <w:bookmarkStart w:id="2395" w:name="_Toc99862613"/>
      <w:bookmarkStart w:id="2396" w:name="_Toc100755403"/>
      <w:bookmarkStart w:id="2397" w:name="_Toc100907027"/>
      <w:bookmarkStart w:id="2398" w:name="_Toc100978307"/>
      <w:bookmarkStart w:id="2399" w:name="_Toc100978692"/>
      <w:bookmarkStart w:id="2400" w:name="_Toc239473002"/>
      <w:bookmarkStart w:id="2401" w:name="_Toc239473620"/>
      <w:bookmarkStart w:id="2402" w:name="_Ref239526921"/>
      <w:bookmarkEnd w:id="190"/>
      <w:bookmarkEnd w:id="191"/>
      <w:bookmarkEnd w:id="192"/>
      <w:bookmarkEnd w:id="193"/>
      <w:bookmarkEnd w:id="194"/>
      <w:r>
        <w:t>Award</w:t>
      </w:r>
      <w:bookmarkEnd w:id="195"/>
      <w:bookmarkEnd w:id="196"/>
      <w:bookmarkEnd w:id="197"/>
      <w:bookmarkEnd w:id="198"/>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rsidR="00873C71" w:rsidRDefault="00E22D6F">
      <w:pPr>
        <w:pStyle w:val="Style1"/>
      </w:pPr>
      <w:bookmarkStart w:id="2403" w:name="_Toc239473003"/>
      <w:bookmarkStart w:id="2404" w:name="_Toc239473621"/>
      <w:bookmarkStart w:id="2405" w:name="_Toc99261636"/>
      <w:bookmarkStart w:id="2406" w:name="_Toc99766247"/>
      <w:bookmarkStart w:id="2407" w:name="_Toc99862614"/>
      <w:bookmarkStart w:id="2408" w:name="_Toc99942699"/>
      <w:bookmarkStart w:id="2409" w:name="_Toc100755404"/>
      <w:bookmarkStart w:id="2410" w:name="_Toc100907028"/>
      <w:bookmarkStart w:id="2411" w:name="_Toc100978308"/>
      <w:bookmarkStart w:id="2412" w:name="_Toc100978693"/>
      <w:r>
        <w:t xml:space="preserve">Subject to </w:t>
      </w:r>
      <w:r>
        <w:rPr>
          <w:b/>
        </w:rPr>
        <w:t>ITB</w:t>
      </w:r>
      <w:r>
        <w:t xml:space="preserve"> Clause </w:t>
      </w:r>
      <w:r w:rsidR="009C39FB">
        <w:fldChar w:fldCharType="begin"/>
      </w:r>
      <w:r w:rsidR="009C39FB">
        <w:instrText xml:space="preserve"> REF _Ref99269010 \r \h  \* MERGEFORMAT </w:instrText>
      </w:r>
      <w:r w:rsidR="009C39FB">
        <w:fldChar w:fldCharType="separate"/>
      </w:r>
      <w:r w:rsidR="00C63A3F">
        <w:t>29</w:t>
      </w:r>
      <w:r w:rsidR="009C39FB">
        <w:fldChar w:fldCharType="end"/>
      </w:r>
      <w:r>
        <w:t>, the HoPE or its duly authorized representative shall award the contract to the Bidder whose bid has been determined to be the LCRB.</w:t>
      </w:r>
      <w:bookmarkEnd w:id="2403"/>
      <w:bookmarkEnd w:id="2404"/>
    </w:p>
    <w:p w:rsidR="00873C71" w:rsidRDefault="00E22D6F">
      <w:pPr>
        <w:pStyle w:val="Style1"/>
      </w:pPr>
      <w:bookmarkStart w:id="2413" w:name="_Toc239473004"/>
      <w:bookmarkStart w:id="2414" w:name="_Toc239473622"/>
      <w:bookmarkStart w:id="2415" w:name="_Toc239473005"/>
      <w:bookmarkStart w:id="2416" w:name="_Toc239473623"/>
      <w:bookmarkEnd w:id="2413"/>
      <w:bookmarkEnd w:id="2414"/>
      <w:r>
        <w:t>Prior to the expiration of the period of bid validity, the Procuring Entity shall notify the successful Bidder in writing that its bid has been accepted, through a Notice of Award duly received by the Bidder or its representative personally or sent by registered mail or electronically, receipt of which must be confirmed in writing within two (2) days by the Bidder with the LCRB and submitted personally or sent by registered mail or electronically to the Procuring Entity.</w:t>
      </w:r>
      <w:bookmarkEnd w:id="2405"/>
      <w:bookmarkEnd w:id="2406"/>
      <w:bookmarkEnd w:id="2407"/>
      <w:bookmarkEnd w:id="2408"/>
      <w:bookmarkEnd w:id="2409"/>
      <w:bookmarkEnd w:id="2410"/>
      <w:bookmarkEnd w:id="2411"/>
      <w:bookmarkEnd w:id="2412"/>
      <w:bookmarkEnd w:id="2415"/>
      <w:bookmarkEnd w:id="2416"/>
    </w:p>
    <w:p w:rsidR="00873C71" w:rsidRDefault="00E22D6F">
      <w:pPr>
        <w:pStyle w:val="Style1"/>
      </w:pPr>
      <w:bookmarkStart w:id="2417" w:name="_Toc239473006"/>
      <w:bookmarkStart w:id="2418" w:name="_Toc239473624"/>
      <w:bookmarkStart w:id="2419" w:name="_Toc239473007"/>
      <w:bookmarkStart w:id="2420" w:name="_Toc239473625"/>
      <w:bookmarkEnd w:id="2417"/>
      <w:bookmarkEnd w:id="2418"/>
      <w:r>
        <w:t>Notwithstanding the issuance of the Notice of Award, award of contract shall be subject to the following conditions:</w:t>
      </w:r>
      <w:bookmarkEnd w:id="2419"/>
      <w:bookmarkEnd w:id="2420"/>
    </w:p>
    <w:p w:rsidR="00873C71" w:rsidRDefault="00E22D6F">
      <w:pPr>
        <w:pStyle w:val="Style1"/>
        <w:numPr>
          <w:ilvl w:val="3"/>
          <w:numId w:val="2"/>
        </w:numPr>
        <w:spacing w:before="240"/>
      </w:pPr>
      <w:bookmarkStart w:id="2421" w:name="_Toc239473008"/>
      <w:bookmarkStart w:id="2422" w:name="_Toc239473626"/>
      <w:bookmarkStart w:id="2423" w:name="_Toc239473009"/>
      <w:bookmarkStart w:id="2424" w:name="_Toc239473627"/>
      <w:bookmarkEnd w:id="2421"/>
      <w:bookmarkEnd w:id="2422"/>
      <w:r>
        <w:t>Submission of the following documents within ten (10) calendar days from receipt of the Notice of Award:</w:t>
      </w:r>
    </w:p>
    <w:p w:rsidR="00873C71" w:rsidRDefault="00E22D6F">
      <w:pPr>
        <w:pStyle w:val="Style1"/>
        <w:numPr>
          <w:ilvl w:val="4"/>
          <w:numId w:val="2"/>
        </w:numPr>
      </w:pPr>
      <w:r>
        <w:t>Valid JVA, if applicable; or</w:t>
      </w:r>
    </w:p>
    <w:p w:rsidR="00873C71" w:rsidRDefault="00E22D6F">
      <w:pPr>
        <w:pStyle w:val="Style1"/>
        <w:numPr>
          <w:ilvl w:val="4"/>
          <w:numId w:val="2"/>
        </w:numPr>
        <w:spacing w:before="240"/>
      </w:pPr>
      <w:r>
        <w:t>In the case of procurement by a Philippine Foreign Service Office or Post, the PhilGEPS Registration Number of the winning foreign Bidder;</w:t>
      </w:r>
    </w:p>
    <w:p w:rsidR="00873C71" w:rsidRDefault="00E22D6F">
      <w:pPr>
        <w:pStyle w:val="Style1"/>
        <w:numPr>
          <w:ilvl w:val="3"/>
          <w:numId w:val="2"/>
        </w:numPr>
      </w:pPr>
      <w:bookmarkStart w:id="2425" w:name="_Toc239473010"/>
      <w:bookmarkStart w:id="2426" w:name="_Toc239473628"/>
      <w:bookmarkStart w:id="2427" w:name="_Toc239473011"/>
      <w:bookmarkStart w:id="2428" w:name="_Toc239473629"/>
      <w:bookmarkEnd w:id="2423"/>
      <w:bookmarkEnd w:id="2424"/>
      <w:bookmarkEnd w:id="2425"/>
      <w:bookmarkEnd w:id="2426"/>
      <w:r>
        <w:t xml:space="preserve">Posting of the performance security in accordance with </w:t>
      </w:r>
      <w:r>
        <w:rPr>
          <w:b/>
        </w:rPr>
        <w:t>ITB</w:t>
      </w:r>
      <w:r>
        <w:t xml:space="preserve"> Clause </w:t>
      </w:r>
      <w:r w:rsidR="009C39FB">
        <w:fldChar w:fldCharType="begin"/>
      </w:r>
      <w:r w:rsidR="009C39FB">
        <w:instrText xml:space="preserve"> REF _Ref240700866 \r \h  \* MERGEFORMAT </w:instrText>
      </w:r>
      <w:r w:rsidR="009C39FB">
        <w:fldChar w:fldCharType="separate"/>
      </w:r>
      <w:r w:rsidR="00C63A3F">
        <w:t>33</w:t>
      </w:r>
      <w:r w:rsidR="009C39FB">
        <w:fldChar w:fldCharType="end"/>
      </w:r>
      <w:r>
        <w:t>;</w:t>
      </w:r>
      <w:bookmarkEnd w:id="2427"/>
      <w:bookmarkEnd w:id="2428"/>
    </w:p>
    <w:p w:rsidR="00873C71" w:rsidRDefault="00E22D6F">
      <w:pPr>
        <w:pStyle w:val="Style1"/>
        <w:numPr>
          <w:ilvl w:val="3"/>
          <w:numId w:val="2"/>
        </w:numPr>
      </w:pPr>
      <w:bookmarkStart w:id="2429" w:name="_Toc239473012"/>
      <w:bookmarkStart w:id="2430" w:name="_Toc239473630"/>
      <w:bookmarkStart w:id="2431" w:name="_Toc239473013"/>
      <w:bookmarkStart w:id="2432" w:name="_Toc239473631"/>
      <w:bookmarkEnd w:id="2429"/>
      <w:bookmarkEnd w:id="2430"/>
      <w:r>
        <w:t xml:space="preserve">Signing of the contract as provided in </w:t>
      </w:r>
      <w:r>
        <w:rPr>
          <w:b/>
        </w:rPr>
        <w:t>ITB</w:t>
      </w:r>
      <w:r>
        <w:t xml:space="preserve"> Clause </w:t>
      </w:r>
      <w:r w:rsidR="009C39FB">
        <w:fldChar w:fldCharType="begin"/>
      </w:r>
      <w:r w:rsidR="009C39FB">
        <w:instrText xml:space="preserve"> REF _Ref242243072 \r \h  \* MERGEFORMAT </w:instrText>
      </w:r>
      <w:r w:rsidR="009C39FB">
        <w:fldChar w:fldCharType="separate"/>
      </w:r>
      <w:r w:rsidR="00C63A3F">
        <w:t>32</w:t>
      </w:r>
      <w:r w:rsidR="009C39FB">
        <w:fldChar w:fldCharType="end"/>
      </w:r>
      <w:r>
        <w:t>; and</w:t>
      </w:r>
      <w:bookmarkEnd w:id="2431"/>
      <w:bookmarkEnd w:id="2432"/>
    </w:p>
    <w:p w:rsidR="00873C71" w:rsidRDefault="00E22D6F">
      <w:pPr>
        <w:pStyle w:val="Style1"/>
        <w:numPr>
          <w:ilvl w:val="3"/>
          <w:numId w:val="2"/>
        </w:numPr>
      </w:pPr>
      <w:bookmarkStart w:id="2433" w:name="_Toc239473014"/>
      <w:bookmarkStart w:id="2434" w:name="_Toc239473632"/>
      <w:bookmarkStart w:id="2435" w:name="_Toc239473015"/>
      <w:bookmarkStart w:id="2436" w:name="_Toc239473633"/>
      <w:bookmarkEnd w:id="2433"/>
      <w:bookmarkEnd w:id="2434"/>
      <w:r>
        <w:t xml:space="preserve">Approval by higher authority, if required, as provided in Section 37.3 of the IRR of RA 9184. </w:t>
      </w:r>
      <w:bookmarkEnd w:id="2435"/>
      <w:bookmarkEnd w:id="2436"/>
    </w:p>
    <w:p w:rsidR="00873C71" w:rsidRDefault="00E22D6F">
      <w:pPr>
        <w:pStyle w:val="Style1"/>
      </w:pPr>
      <w:bookmarkStart w:id="2437" w:name="_Toc239473016"/>
      <w:bookmarkStart w:id="2438" w:name="_Toc239473634"/>
      <w:bookmarkStart w:id="2439" w:name="_Toc239473017"/>
      <w:bookmarkStart w:id="2440" w:name="_Toc239473635"/>
      <w:bookmarkStart w:id="2441" w:name="_Toc239473018"/>
      <w:bookmarkStart w:id="2442" w:name="_Toc239473636"/>
      <w:bookmarkStart w:id="2443" w:name="_Toc239473019"/>
      <w:bookmarkStart w:id="2444" w:name="_Toc239473637"/>
      <w:bookmarkEnd w:id="2437"/>
      <w:bookmarkEnd w:id="2438"/>
      <w:bookmarkEnd w:id="2439"/>
      <w:bookmarkEnd w:id="2440"/>
      <w:bookmarkEnd w:id="2441"/>
      <w:bookmarkEnd w:id="2442"/>
      <w:r>
        <w:t xml:space="preserve">At the time of contract award, the Procuring Entity shall not increase or decrease the quantity of goods originally specified in </w:t>
      </w:r>
      <w:r w:rsidR="009C39FB">
        <w:fldChar w:fldCharType="begin"/>
      </w:r>
      <w:r w:rsidR="009C39FB">
        <w:instrText xml:space="preserve"> REF _Ref59943795 \h  \* MERGEFORMAT </w:instrText>
      </w:r>
      <w:r w:rsidR="009C39FB">
        <w:fldChar w:fldCharType="separate"/>
      </w:r>
      <w:r w:rsidR="00C63A3F">
        <w:t>Section VI. Schedule of Requirements</w:t>
      </w:r>
      <w:r w:rsidR="009C39FB">
        <w:fldChar w:fldCharType="end"/>
      </w:r>
      <w:r>
        <w:t>.</w:t>
      </w:r>
      <w:bookmarkEnd w:id="2443"/>
      <w:bookmarkEnd w:id="2444"/>
    </w:p>
    <w:p w:rsidR="00873C71" w:rsidRDefault="00E22D6F">
      <w:pPr>
        <w:pStyle w:val="Heading3"/>
      </w:pPr>
      <w:bookmarkStart w:id="2445" w:name="_Toc239473020"/>
      <w:bookmarkStart w:id="2446" w:name="_Toc239473638"/>
      <w:bookmarkStart w:id="2447" w:name="_Toc239585877"/>
      <w:bookmarkStart w:id="2448" w:name="_Toc239586061"/>
      <w:bookmarkStart w:id="2449" w:name="_Toc239586221"/>
      <w:bookmarkStart w:id="2450" w:name="_Toc239586377"/>
      <w:bookmarkStart w:id="2451" w:name="_Toc239586529"/>
      <w:bookmarkStart w:id="2452" w:name="_Toc239586704"/>
      <w:bookmarkStart w:id="2453" w:name="_Toc239586856"/>
      <w:bookmarkStart w:id="2454" w:name="_Toc239587004"/>
      <w:bookmarkStart w:id="2455" w:name="_Toc239646006"/>
      <w:bookmarkStart w:id="2456" w:name="_Toc240079359"/>
      <w:bookmarkStart w:id="2457" w:name="_Toc99261638"/>
      <w:bookmarkStart w:id="2458" w:name="_Ref99267225"/>
      <w:bookmarkStart w:id="2459" w:name="_Toc99862616"/>
      <w:bookmarkStart w:id="2460" w:name="_Toc100755406"/>
      <w:bookmarkStart w:id="2461" w:name="_Toc100907030"/>
      <w:bookmarkStart w:id="2462" w:name="_Toc100978310"/>
      <w:bookmarkStart w:id="2463" w:name="_Toc100978695"/>
      <w:bookmarkStart w:id="2464" w:name="_Toc239473021"/>
      <w:bookmarkStart w:id="2465" w:name="_Toc239473639"/>
      <w:bookmarkStart w:id="2466" w:name="_Ref239526931"/>
      <w:bookmarkStart w:id="2467" w:name="_Toc239646007"/>
      <w:bookmarkStart w:id="2468" w:name="_Toc240079360"/>
      <w:bookmarkStart w:id="2469" w:name="_Ref242243072"/>
      <w:bookmarkStart w:id="2470" w:name="_Toc242866006"/>
      <w:bookmarkStart w:id="2471" w:name="_Toc281305301"/>
      <w:bookmarkEnd w:id="2445"/>
      <w:bookmarkEnd w:id="2446"/>
      <w:bookmarkEnd w:id="2447"/>
      <w:bookmarkEnd w:id="2448"/>
      <w:bookmarkEnd w:id="2449"/>
      <w:bookmarkEnd w:id="2450"/>
      <w:bookmarkEnd w:id="2451"/>
      <w:bookmarkEnd w:id="2452"/>
      <w:bookmarkEnd w:id="2453"/>
      <w:bookmarkEnd w:id="2454"/>
      <w:bookmarkEnd w:id="2455"/>
      <w:bookmarkEnd w:id="2456"/>
      <w:r>
        <w:t>Signing of the Contract</w:t>
      </w:r>
      <w:bookmarkEnd w:id="199"/>
      <w:bookmarkEnd w:id="200"/>
      <w:bookmarkEnd w:id="201"/>
      <w:bookmarkEnd w:id="202"/>
      <w:bookmarkEnd w:id="203"/>
      <w:bookmarkEnd w:id="204"/>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rsidR="00873C71" w:rsidRDefault="00E22D6F">
      <w:pPr>
        <w:pStyle w:val="Style1"/>
      </w:pPr>
      <w:bookmarkStart w:id="2472" w:name="_Toc99261639"/>
      <w:bookmarkStart w:id="2473" w:name="_Toc99766250"/>
      <w:bookmarkStart w:id="2474" w:name="_Toc99862617"/>
      <w:bookmarkStart w:id="2475" w:name="_Toc99942702"/>
      <w:bookmarkStart w:id="2476" w:name="_Toc100755407"/>
      <w:bookmarkStart w:id="2477" w:name="_Toc100907031"/>
      <w:bookmarkStart w:id="2478" w:name="_Toc100978311"/>
      <w:bookmarkStart w:id="2479" w:name="_Toc100978696"/>
      <w:bookmarkStart w:id="2480" w:name="_Toc239473022"/>
      <w:bookmarkStart w:id="2481" w:name="_Toc239473640"/>
      <w: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2472"/>
      <w:bookmarkEnd w:id="2473"/>
      <w:bookmarkEnd w:id="2474"/>
      <w:bookmarkEnd w:id="2475"/>
      <w:bookmarkEnd w:id="2476"/>
      <w:bookmarkEnd w:id="2477"/>
      <w:bookmarkEnd w:id="2478"/>
      <w:bookmarkEnd w:id="2479"/>
      <w:bookmarkEnd w:id="2480"/>
      <w:bookmarkEnd w:id="2481"/>
    </w:p>
    <w:p w:rsidR="00873C71" w:rsidRDefault="00E22D6F">
      <w:pPr>
        <w:pStyle w:val="Style1"/>
      </w:pPr>
      <w:bookmarkStart w:id="2482" w:name="_Ref36545791"/>
      <w:bookmarkStart w:id="2483" w:name="_Toc99261640"/>
      <w:bookmarkStart w:id="2484" w:name="_Toc99766251"/>
      <w:bookmarkStart w:id="2485" w:name="_Toc99862618"/>
      <w:bookmarkStart w:id="2486" w:name="_Toc99942703"/>
      <w:bookmarkStart w:id="2487" w:name="_Toc100755408"/>
      <w:bookmarkStart w:id="2488" w:name="_Toc100907032"/>
      <w:bookmarkStart w:id="2489" w:name="_Toc100978312"/>
      <w:bookmarkStart w:id="2490" w:name="_Toc100978697"/>
      <w:bookmarkStart w:id="2491" w:name="_Toc239473023"/>
      <w:bookmarkStart w:id="2492" w:name="_Toc239473641"/>
      <w:r>
        <w:t>Within ten (10) calendar days from receipt of the Notice of Award, the successful Bidder shall post the required performance security, sign and date the contract and return it to the Procuring Entity.</w:t>
      </w:r>
      <w:bookmarkEnd w:id="2482"/>
      <w:bookmarkEnd w:id="2483"/>
      <w:bookmarkEnd w:id="2484"/>
      <w:bookmarkEnd w:id="2485"/>
      <w:bookmarkEnd w:id="2486"/>
      <w:bookmarkEnd w:id="2487"/>
      <w:bookmarkEnd w:id="2488"/>
      <w:bookmarkEnd w:id="2489"/>
      <w:bookmarkEnd w:id="2490"/>
      <w:bookmarkEnd w:id="2491"/>
      <w:bookmarkEnd w:id="2492"/>
    </w:p>
    <w:p w:rsidR="00873C71" w:rsidRDefault="00E22D6F">
      <w:pPr>
        <w:pStyle w:val="Style1"/>
      </w:pPr>
      <w:r>
        <w:lastRenderedPageBreak/>
        <w:t>The Procuring Entity shall enter into contract with the successful Bidder within the same ten (10) calendar day period provided that all the documentary requirements are complied with.</w:t>
      </w:r>
    </w:p>
    <w:p w:rsidR="00873C71" w:rsidRDefault="00E22D6F">
      <w:pPr>
        <w:pStyle w:val="Style1"/>
      </w:pPr>
      <w:bookmarkStart w:id="2493" w:name="_Toc239473024"/>
      <w:bookmarkStart w:id="2494" w:name="_Toc239473642"/>
      <w:r>
        <w:t>The following documents shall form part of the contract:</w:t>
      </w:r>
      <w:bookmarkEnd w:id="2493"/>
      <w:bookmarkEnd w:id="2494"/>
    </w:p>
    <w:p w:rsidR="00873C71" w:rsidRDefault="00E22D6F">
      <w:pPr>
        <w:pStyle w:val="Style1"/>
        <w:numPr>
          <w:ilvl w:val="3"/>
          <w:numId w:val="2"/>
        </w:numPr>
      </w:pPr>
      <w:bookmarkStart w:id="2495" w:name="_Toc239473025"/>
      <w:bookmarkStart w:id="2496" w:name="_Toc239473643"/>
      <w:r>
        <w:t>Contract Agreement;</w:t>
      </w:r>
      <w:bookmarkEnd w:id="2495"/>
      <w:bookmarkEnd w:id="2496"/>
    </w:p>
    <w:p w:rsidR="00873C71" w:rsidRDefault="00E22D6F">
      <w:pPr>
        <w:pStyle w:val="Style1"/>
        <w:numPr>
          <w:ilvl w:val="3"/>
          <w:numId w:val="2"/>
        </w:numPr>
      </w:pPr>
      <w:bookmarkStart w:id="2497" w:name="_Toc239473026"/>
      <w:bookmarkStart w:id="2498" w:name="_Toc239473644"/>
      <w:r>
        <w:t>Bidding Documents;</w:t>
      </w:r>
      <w:bookmarkEnd w:id="2497"/>
      <w:bookmarkEnd w:id="2498"/>
    </w:p>
    <w:p w:rsidR="00873C71" w:rsidRDefault="00E22D6F">
      <w:pPr>
        <w:pStyle w:val="Style1"/>
        <w:numPr>
          <w:ilvl w:val="3"/>
          <w:numId w:val="2"/>
        </w:numPr>
      </w:pPr>
      <w:bookmarkStart w:id="2499" w:name="_Toc239473027"/>
      <w:bookmarkStart w:id="2500" w:name="_Toc239473645"/>
      <w:r>
        <w:t>Winning bidder’s bid, including the Technical and Financial Proposals, and all other documents/statements submitted (</w:t>
      </w:r>
      <w:r>
        <w:rPr>
          <w:i/>
        </w:rPr>
        <w:t xml:space="preserve">e.g., </w:t>
      </w:r>
      <w:r>
        <w:t>bidder’s response to request for clarifications on the bid), including corrections to the bid, if any, resulting from the Procuring Entity’s bid evaluation;</w:t>
      </w:r>
      <w:bookmarkEnd w:id="2499"/>
      <w:bookmarkEnd w:id="2500"/>
    </w:p>
    <w:p w:rsidR="00873C71" w:rsidRDefault="00E22D6F">
      <w:pPr>
        <w:pStyle w:val="Style1"/>
        <w:numPr>
          <w:ilvl w:val="3"/>
          <w:numId w:val="2"/>
        </w:numPr>
      </w:pPr>
      <w:bookmarkStart w:id="2501" w:name="_Toc239473028"/>
      <w:bookmarkStart w:id="2502" w:name="_Toc239473646"/>
      <w:r>
        <w:t>Performance Security;</w:t>
      </w:r>
      <w:bookmarkEnd w:id="2501"/>
      <w:bookmarkEnd w:id="2502"/>
    </w:p>
    <w:p w:rsidR="00873C71" w:rsidRDefault="00E22D6F">
      <w:pPr>
        <w:pStyle w:val="Style1"/>
        <w:numPr>
          <w:ilvl w:val="3"/>
          <w:numId w:val="2"/>
        </w:numPr>
      </w:pPr>
      <w:bookmarkStart w:id="2503" w:name="_Toc239473030"/>
      <w:bookmarkStart w:id="2504" w:name="_Toc239473648"/>
      <w:r>
        <w:t>Notice of Award of Contract; and</w:t>
      </w:r>
      <w:bookmarkEnd w:id="2503"/>
      <w:bookmarkEnd w:id="2504"/>
    </w:p>
    <w:p w:rsidR="00873C71" w:rsidRDefault="00E22D6F">
      <w:pPr>
        <w:pStyle w:val="Style1"/>
        <w:numPr>
          <w:ilvl w:val="3"/>
          <w:numId w:val="2"/>
        </w:numPr>
      </w:pPr>
      <w:bookmarkStart w:id="2505" w:name="_Toc239473031"/>
      <w:bookmarkStart w:id="2506" w:name="_Toc239473649"/>
      <w:bookmarkStart w:id="2507" w:name="_Ref240871567"/>
      <w:r>
        <w:t xml:space="preserve">Other contract documents that may be required by existing laws and/or specified in the </w:t>
      </w:r>
      <w:hyperlink w:anchor="bds32_4g" w:history="1">
        <w:r>
          <w:rPr>
            <w:rStyle w:val="Hyperlink"/>
          </w:rPr>
          <w:t>BDS</w:t>
        </w:r>
      </w:hyperlink>
      <w:r>
        <w:t>.</w:t>
      </w:r>
      <w:bookmarkEnd w:id="2505"/>
      <w:bookmarkEnd w:id="2506"/>
      <w:bookmarkEnd w:id="2507"/>
    </w:p>
    <w:p w:rsidR="00873C71" w:rsidRDefault="00E22D6F">
      <w:pPr>
        <w:pStyle w:val="Heading3"/>
      </w:pPr>
      <w:bookmarkStart w:id="2508" w:name="_Toc99261641"/>
      <w:bookmarkStart w:id="2509" w:name="_Ref99267256"/>
      <w:bookmarkStart w:id="2510" w:name="_Toc99862619"/>
      <w:bookmarkStart w:id="2511" w:name="_Ref100723373"/>
      <w:bookmarkStart w:id="2512" w:name="_Toc100755409"/>
      <w:bookmarkStart w:id="2513" w:name="_Toc100907033"/>
      <w:bookmarkStart w:id="2514" w:name="_Toc100978313"/>
      <w:bookmarkStart w:id="2515" w:name="_Toc100978698"/>
      <w:bookmarkStart w:id="2516" w:name="_Toc239473032"/>
      <w:bookmarkStart w:id="2517" w:name="_Toc239473650"/>
      <w:bookmarkStart w:id="2518" w:name="_Ref239526941"/>
      <w:bookmarkStart w:id="2519" w:name="_Toc239646008"/>
      <w:bookmarkStart w:id="2520" w:name="_Toc240079361"/>
      <w:bookmarkStart w:id="2521" w:name="_Ref240700866"/>
      <w:bookmarkStart w:id="2522" w:name="_Ref240865007"/>
      <w:bookmarkStart w:id="2523" w:name="_Ref240879199"/>
      <w:bookmarkStart w:id="2524" w:name="_Toc242866007"/>
      <w:bookmarkStart w:id="2525" w:name="_Toc281305302"/>
      <w:r>
        <w:t>Performance Security</w:t>
      </w:r>
      <w:bookmarkEnd w:id="205"/>
      <w:bookmarkEnd w:id="206"/>
      <w:bookmarkEnd w:id="207"/>
      <w:bookmarkEnd w:id="208"/>
      <w:bookmarkEnd w:id="209"/>
      <w:bookmarkEnd w:id="210"/>
      <w:bookmarkEnd w:id="211"/>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rsidR="00873C71" w:rsidRDefault="00E22D6F">
      <w:pPr>
        <w:pStyle w:val="Style1"/>
      </w:pPr>
      <w:bookmarkStart w:id="2526" w:name="_Toc239473033"/>
      <w:bookmarkStart w:id="2527" w:name="_Toc239473651"/>
      <w:bookmarkStart w:id="2528" w:name="_Ref36545820"/>
      <w:bookmarkStart w:id="2529" w:name="_Toc99261642"/>
      <w:bookmarkStart w:id="2530" w:name="_Toc99766253"/>
      <w:bookmarkStart w:id="2531" w:name="_Toc99862620"/>
      <w:bookmarkStart w:id="2532" w:name="_Toc99942705"/>
      <w:bookmarkStart w:id="2533" w:name="_Toc100755410"/>
      <w:bookmarkStart w:id="2534" w:name="_Toc100907034"/>
      <w:bookmarkStart w:id="2535" w:name="_Toc100978314"/>
      <w:bookmarkStart w:id="2536" w:name="_Toc100978699"/>
      <w: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2526"/>
      <w:bookmarkEnd w:id="2527"/>
    </w:p>
    <w:p w:rsidR="00873C71" w:rsidRDefault="00E22D6F">
      <w:pPr>
        <w:pStyle w:val="Style1"/>
      </w:pPr>
      <w:bookmarkStart w:id="2537" w:name="_Toc239473034"/>
      <w:bookmarkStart w:id="2538" w:name="_Toc239473652"/>
      <w:bookmarkStart w:id="2539" w:name="_Ref240879103"/>
      <w:bookmarkStart w:id="2540" w:name="_Ref260040288"/>
      <w:r>
        <w:t>The Performance Security shall be denominated in Philippine Pesos and posted in favor of the Procuring Entity in an amount not less than the percentage of the total contract price in accordance with the following schedule:</w:t>
      </w:r>
      <w:bookmarkEnd w:id="2537"/>
      <w:bookmarkEnd w:id="2538"/>
      <w:bookmarkEnd w:id="2539"/>
      <w:bookmarkEnd w:id="2540"/>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3780"/>
      </w:tblGrid>
      <w:tr w:rsidR="00873C71">
        <w:tc>
          <w:tcPr>
            <w:tcW w:w="3780" w:type="dxa"/>
            <w:vAlign w:val="center"/>
          </w:tcPr>
          <w:p w:rsidR="00873C71" w:rsidRDefault="00E22D6F">
            <w:pPr>
              <w:pStyle w:val="Style1"/>
              <w:numPr>
                <w:ilvl w:val="0"/>
                <w:numId w:val="0"/>
              </w:numPr>
              <w:spacing w:after="0" w:line="240" w:lineRule="auto"/>
              <w:ind w:left="-14"/>
              <w:jc w:val="center"/>
              <w:rPr>
                <w:rFonts w:cs="Arial"/>
              </w:rPr>
            </w:pPr>
            <w:bookmarkStart w:id="2541" w:name="_Toc239473035"/>
            <w:bookmarkStart w:id="2542" w:name="_Toc239473653"/>
            <w:r>
              <w:rPr>
                <w:rFonts w:cs="Arial"/>
              </w:rPr>
              <w:t>Form of Performance Security</w:t>
            </w:r>
            <w:bookmarkEnd w:id="2541"/>
            <w:bookmarkEnd w:id="2542"/>
          </w:p>
        </w:tc>
        <w:tc>
          <w:tcPr>
            <w:tcW w:w="3780" w:type="dxa"/>
          </w:tcPr>
          <w:p w:rsidR="00873C71" w:rsidRDefault="00E22D6F">
            <w:pPr>
              <w:pStyle w:val="Style1"/>
              <w:numPr>
                <w:ilvl w:val="0"/>
                <w:numId w:val="0"/>
              </w:numPr>
              <w:spacing w:after="0" w:line="240" w:lineRule="auto"/>
              <w:ind w:left="-14"/>
              <w:jc w:val="center"/>
              <w:rPr>
                <w:rFonts w:cs="Arial"/>
              </w:rPr>
            </w:pPr>
            <w:bookmarkStart w:id="2543" w:name="_Toc239473036"/>
            <w:bookmarkStart w:id="2544" w:name="_Toc239473654"/>
            <w:r>
              <w:rPr>
                <w:rFonts w:cs="Arial"/>
              </w:rPr>
              <w:t>Amount of Performance Security</w:t>
            </w:r>
            <w:bookmarkEnd w:id="2543"/>
            <w:bookmarkEnd w:id="2544"/>
          </w:p>
          <w:p w:rsidR="00873C71" w:rsidRDefault="00E22D6F">
            <w:pPr>
              <w:pStyle w:val="Style1"/>
              <w:numPr>
                <w:ilvl w:val="0"/>
                <w:numId w:val="0"/>
              </w:numPr>
              <w:spacing w:after="0" w:line="240" w:lineRule="auto"/>
              <w:ind w:left="-14"/>
              <w:jc w:val="center"/>
              <w:rPr>
                <w:rFonts w:cs="Arial"/>
              </w:rPr>
            </w:pPr>
            <w:bookmarkStart w:id="2545" w:name="_Toc239473037"/>
            <w:bookmarkStart w:id="2546" w:name="_Toc239473655"/>
            <w:r>
              <w:rPr>
                <w:rFonts w:cs="Arial"/>
              </w:rPr>
              <w:t>(Not less than the  Percentage of the Total Contract Price)</w:t>
            </w:r>
            <w:bookmarkEnd w:id="2545"/>
            <w:bookmarkEnd w:id="2546"/>
          </w:p>
        </w:tc>
      </w:tr>
      <w:tr w:rsidR="00873C71">
        <w:trPr>
          <w:trHeight w:val="872"/>
        </w:trPr>
        <w:tc>
          <w:tcPr>
            <w:tcW w:w="3780" w:type="dxa"/>
          </w:tcPr>
          <w:p w:rsidR="00873C71" w:rsidRDefault="00E22D6F">
            <w:pPr>
              <w:pStyle w:val="Style1"/>
              <w:numPr>
                <w:ilvl w:val="3"/>
                <w:numId w:val="2"/>
              </w:numPr>
              <w:spacing w:after="0" w:line="240" w:lineRule="auto"/>
              <w:ind w:left="432" w:hanging="432"/>
              <w:rPr>
                <w:rFonts w:cs="Arial"/>
              </w:rPr>
            </w:pPr>
            <w:bookmarkStart w:id="2547" w:name="_Toc239473038"/>
            <w:bookmarkStart w:id="2548" w:name="_Toc239473656"/>
            <w:r>
              <w:rPr>
                <w:rFonts w:cs="Arial"/>
              </w:rPr>
              <w:t>Cash or cashier’s/manager’s check issued by a Universal or Commercial Bank.</w:t>
            </w:r>
            <w:bookmarkEnd w:id="2547"/>
            <w:bookmarkEnd w:id="2548"/>
          </w:p>
          <w:p w:rsidR="00873C71" w:rsidRDefault="00873C71">
            <w:pPr>
              <w:pStyle w:val="Style1"/>
              <w:numPr>
                <w:ilvl w:val="0"/>
                <w:numId w:val="0"/>
              </w:numPr>
              <w:spacing w:after="0" w:line="240" w:lineRule="auto"/>
              <w:ind w:left="432"/>
              <w:rPr>
                <w:rFonts w:cs="Arial"/>
              </w:rPr>
            </w:pPr>
          </w:p>
          <w:p w:rsidR="00873C71" w:rsidRDefault="00E22D6F">
            <w:pPr>
              <w:pStyle w:val="Style1"/>
              <w:numPr>
                <w:ilvl w:val="0"/>
                <w:numId w:val="0"/>
              </w:numPr>
              <w:spacing w:after="0" w:line="240" w:lineRule="auto"/>
              <w:ind w:left="432"/>
              <w:rPr>
                <w:rFonts w:cs="Arial"/>
                <w:i/>
              </w:rPr>
            </w:pPr>
            <w:r>
              <w:rPr>
                <w:rFonts w:cs="Arial"/>
                <w:i/>
              </w:rPr>
              <w:t>For biddings conducted by the LGUs, the Cashier’s/Manager’s Check may be issued by other banks certified by the BSP as authorized to issue such financial instrument.</w:t>
            </w:r>
          </w:p>
          <w:p w:rsidR="00873C71" w:rsidRDefault="00873C71">
            <w:pPr>
              <w:pStyle w:val="Style1"/>
              <w:numPr>
                <w:ilvl w:val="0"/>
                <w:numId w:val="0"/>
              </w:numPr>
              <w:spacing w:after="0" w:line="240" w:lineRule="auto"/>
              <w:ind w:left="432"/>
              <w:rPr>
                <w:rFonts w:cs="Arial"/>
              </w:rPr>
            </w:pPr>
          </w:p>
        </w:tc>
        <w:tc>
          <w:tcPr>
            <w:tcW w:w="3780" w:type="dxa"/>
            <w:vMerge w:val="restart"/>
            <w:vAlign w:val="center"/>
          </w:tcPr>
          <w:p w:rsidR="00873C71" w:rsidRDefault="00E22D6F">
            <w:pPr>
              <w:pStyle w:val="Style1"/>
              <w:numPr>
                <w:ilvl w:val="0"/>
                <w:numId w:val="0"/>
              </w:numPr>
              <w:spacing w:after="0" w:line="240" w:lineRule="auto"/>
              <w:ind w:left="-14"/>
              <w:jc w:val="center"/>
              <w:rPr>
                <w:rFonts w:cs="Arial"/>
              </w:rPr>
            </w:pPr>
            <w:bookmarkStart w:id="2549" w:name="_Toc239473039"/>
            <w:bookmarkStart w:id="2550" w:name="_Toc239473657"/>
            <w:r>
              <w:rPr>
                <w:rFonts w:cs="Arial"/>
              </w:rPr>
              <w:t>Five percent (5%)</w:t>
            </w:r>
            <w:bookmarkEnd w:id="2549"/>
            <w:bookmarkEnd w:id="2550"/>
          </w:p>
        </w:tc>
      </w:tr>
      <w:tr w:rsidR="00873C71">
        <w:trPr>
          <w:trHeight w:val="1718"/>
        </w:trPr>
        <w:tc>
          <w:tcPr>
            <w:tcW w:w="3780" w:type="dxa"/>
          </w:tcPr>
          <w:p w:rsidR="00873C71" w:rsidRDefault="00E22D6F">
            <w:pPr>
              <w:pStyle w:val="Style1"/>
              <w:numPr>
                <w:ilvl w:val="3"/>
                <w:numId w:val="2"/>
              </w:numPr>
              <w:spacing w:after="0" w:line="240" w:lineRule="auto"/>
              <w:ind w:left="432" w:hanging="432"/>
              <w:rPr>
                <w:rFonts w:cs="Arial"/>
              </w:rPr>
            </w:pPr>
            <w:bookmarkStart w:id="2551" w:name="_Toc239473040"/>
            <w:bookmarkStart w:id="2552" w:name="_Toc239473658"/>
            <w:r>
              <w:rPr>
                <w:rFonts w:cs="Arial"/>
              </w:rPr>
              <w:lastRenderedPageBreak/>
              <w:t>Bank draft/guarantee or irrevocable letter of credit issued by a Universal or Commercial Bank: Provided, however, that it shall be confirmed or authenticated by a Universal or Commercial Bank, if issued by a foreign bank.</w:t>
            </w:r>
            <w:bookmarkEnd w:id="2551"/>
            <w:bookmarkEnd w:id="2552"/>
          </w:p>
          <w:p w:rsidR="00873C71" w:rsidRDefault="00873C71">
            <w:pPr>
              <w:pStyle w:val="Style1"/>
              <w:numPr>
                <w:ilvl w:val="0"/>
                <w:numId w:val="0"/>
              </w:numPr>
              <w:spacing w:after="0" w:line="240" w:lineRule="auto"/>
              <w:ind w:left="432"/>
              <w:rPr>
                <w:rFonts w:cs="Arial"/>
              </w:rPr>
            </w:pPr>
          </w:p>
          <w:p w:rsidR="00873C71" w:rsidRDefault="00E22D6F">
            <w:pPr>
              <w:pStyle w:val="Style1"/>
              <w:numPr>
                <w:ilvl w:val="0"/>
                <w:numId w:val="0"/>
              </w:numPr>
              <w:spacing w:after="0" w:line="240" w:lineRule="auto"/>
              <w:ind w:left="432"/>
              <w:rPr>
                <w:rFonts w:cs="Arial"/>
                <w:i/>
              </w:rPr>
            </w:pPr>
            <w:r>
              <w:rPr>
                <w:rFonts w:cs="Arial"/>
                <w:i/>
              </w:rPr>
              <w:t>For biddings conducted by the LGUs, the Bank Draft/ Guarantee or Irrevocable Letter of Credit may be issued by other banks certified by the BSP as authorized to issue such financial instrument.</w:t>
            </w:r>
          </w:p>
          <w:p w:rsidR="00873C71" w:rsidRDefault="00873C71">
            <w:pPr>
              <w:pStyle w:val="Style1"/>
              <w:numPr>
                <w:ilvl w:val="0"/>
                <w:numId w:val="0"/>
              </w:numPr>
              <w:spacing w:after="0" w:line="240" w:lineRule="auto"/>
              <w:ind w:left="432"/>
              <w:rPr>
                <w:rFonts w:cs="Arial"/>
              </w:rPr>
            </w:pPr>
          </w:p>
        </w:tc>
        <w:tc>
          <w:tcPr>
            <w:tcW w:w="3780" w:type="dxa"/>
            <w:vMerge/>
          </w:tcPr>
          <w:p w:rsidR="00873C71" w:rsidRDefault="00873C71">
            <w:pPr>
              <w:pStyle w:val="Style1"/>
              <w:numPr>
                <w:ilvl w:val="0"/>
                <w:numId w:val="0"/>
              </w:numPr>
              <w:spacing w:after="0" w:line="240" w:lineRule="auto"/>
              <w:ind w:left="-14"/>
              <w:rPr>
                <w:rFonts w:cs="Arial"/>
              </w:rPr>
            </w:pPr>
          </w:p>
        </w:tc>
      </w:tr>
      <w:tr w:rsidR="00873C71">
        <w:tc>
          <w:tcPr>
            <w:tcW w:w="3780" w:type="dxa"/>
          </w:tcPr>
          <w:p w:rsidR="00873C71" w:rsidRDefault="00E22D6F">
            <w:pPr>
              <w:pStyle w:val="Style1"/>
              <w:numPr>
                <w:ilvl w:val="3"/>
                <w:numId w:val="2"/>
              </w:numPr>
              <w:spacing w:after="0" w:line="240" w:lineRule="auto"/>
              <w:ind w:left="432" w:hanging="432"/>
              <w:rPr>
                <w:rFonts w:cs="Arial"/>
              </w:rPr>
            </w:pPr>
            <w:bookmarkStart w:id="2553" w:name="_Toc239473041"/>
            <w:bookmarkStart w:id="2554" w:name="_Toc239473659"/>
            <w:r>
              <w:rPr>
                <w:rFonts w:cs="Arial"/>
              </w:rPr>
              <w:t>Surety bond callable upon demand issued by a surety or insurance company duly certified by the Insurance Commission as authorized to issue such security.</w:t>
            </w:r>
            <w:bookmarkEnd w:id="2553"/>
            <w:bookmarkEnd w:id="2554"/>
          </w:p>
        </w:tc>
        <w:tc>
          <w:tcPr>
            <w:tcW w:w="3780" w:type="dxa"/>
            <w:vAlign w:val="center"/>
          </w:tcPr>
          <w:p w:rsidR="00873C71" w:rsidRDefault="00E22D6F">
            <w:pPr>
              <w:pStyle w:val="Style1"/>
              <w:numPr>
                <w:ilvl w:val="0"/>
                <w:numId w:val="0"/>
              </w:numPr>
              <w:spacing w:after="0" w:line="240" w:lineRule="auto"/>
              <w:ind w:left="-14"/>
              <w:jc w:val="center"/>
              <w:rPr>
                <w:rFonts w:cs="Arial"/>
              </w:rPr>
            </w:pPr>
            <w:bookmarkStart w:id="2555" w:name="_Toc239473042"/>
            <w:bookmarkStart w:id="2556" w:name="_Toc239473660"/>
            <w:r>
              <w:rPr>
                <w:rFonts w:cs="Arial"/>
              </w:rPr>
              <w:t>Thirty percent (30%)</w:t>
            </w:r>
            <w:bookmarkEnd w:id="2555"/>
            <w:bookmarkEnd w:id="2556"/>
          </w:p>
        </w:tc>
      </w:tr>
    </w:tbl>
    <w:p w:rsidR="00873C71" w:rsidRDefault="00873C71">
      <w:pPr>
        <w:pStyle w:val="Style1"/>
        <w:numPr>
          <w:ilvl w:val="0"/>
          <w:numId w:val="0"/>
        </w:numPr>
        <w:spacing w:after="0"/>
        <w:ind w:left="1440"/>
      </w:pPr>
    </w:p>
    <w:p w:rsidR="00873C71" w:rsidRDefault="00E22D6F">
      <w:pPr>
        <w:pStyle w:val="Style1"/>
      </w:pPr>
      <w:bookmarkStart w:id="2557" w:name="_Toc239473046"/>
      <w:bookmarkStart w:id="2558" w:name="_Toc239473664"/>
      <w:bookmarkStart w:id="2559" w:name="_Ref47684693"/>
      <w:bookmarkStart w:id="2560" w:name="_Toc99261643"/>
      <w:bookmarkStart w:id="2561" w:name="_Toc99766254"/>
      <w:bookmarkStart w:id="2562" w:name="_Toc99862621"/>
      <w:bookmarkStart w:id="2563" w:name="_Toc99942706"/>
      <w:bookmarkStart w:id="2564" w:name="_Toc100755411"/>
      <w:bookmarkStart w:id="2565" w:name="_Toc100907035"/>
      <w:bookmarkStart w:id="2566" w:name="_Toc100978315"/>
      <w:bookmarkStart w:id="2567" w:name="_Toc100978700"/>
      <w:bookmarkStart w:id="2568" w:name="_Toc239473047"/>
      <w:bookmarkStart w:id="2569" w:name="_Toc239473665"/>
      <w:bookmarkEnd w:id="2528"/>
      <w:bookmarkEnd w:id="2529"/>
      <w:bookmarkEnd w:id="2530"/>
      <w:bookmarkEnd w:id="2531"/>
      <w:bookmarkEnd w:id="2532"/>
      <w:bookmarkEnd w:id="2533"/>
      <w:bookmarkEnd w:id="2534"/>
      <w:bookmarkEnd w:id="2535"/>
      <w:bookmarkEnd w:id="2536"/>
      <w:bookmarkEnd w:id="2557"/>
      <w:bookmarkEnd w:id="2558"/>
      <w:r>
        <w:t xml:space="preserve">Failure of the successful Bidder to comply with the above-mentioned requirement shall constitute sufficient ground for the annulment of the award and forfeiture of the bid security, in which event the Procuring Entity </w:t>
      </w:r>
      <w:bookmarkEnd w:id="2559"/>
      <w:r>
        <w:t>shall have a fresh period to initiate and complete the post qualification of the second Lowest Calculated Bid. The procedure shall be repeated until the LCRB is identified and selected for recommendation of contract award. However if no Bidder passed post-qualification, the BAC shall declare the bidding a failure and conduct a re-bidding with re-advertisement, if necessary.</w:t>
      </w:r>
      <w:bookmarkEnd w:id="2560"/>
      <w:bookmarkEnd w:id="2561"/>
      <w:bookmarkEnd w:id="2562"/>
      <w:bookmarkEnd w:id="2563"/>
      <w:bookmarkEnd w:id="2564"/>
      <w:bookmarkEnd w:id="2565"/>
      <w:bookmarkEnd w:id="2566"/>
      <w:bookmarkEnd w:id="2567"/>
      <w:bookmarkEnd w:id="2568"/>
      <w:bookmarkEnd w:id="2569"/>
    </w:p>
    <w:p w:rsidR="00873C71" w:rsidRDefault="00E22D6F">
      <w:pPr>
        <w:pStyle w:val="Heading3"/>
      </w:pPr>
      <w:bookmarkStart w:id="2570" w:name="_Toc239473048"/>
      <w:bookmarkStart w:id="2571" w:name="_Toc239473666"/>
      <w:bookmarkStart w:id="2572" w:name="_Toc239585880"/>
      <w:bookmarkStart w:id="2573" w:name="_Toc239586064"/>
      <w:bookmarkStart w:id="2574" w:name="_Toc239586224"/>
      <w:bookmarkStart w:id="2575" w:name="_Toc239586380"/>
      <w:bookmarkStart w:id="2576" w:name="_Toc239586532"/>
      <w:bookmarkStart w:id="2577" w:name="_Toc239586707"/>
      <w:bookmarkStart w:id="2578" w:name="_Toc239586859"/>
      <w:bookmarkStart w:id="2579" w:name="_Toc239587007"/>
      <w:bookmarkStart w:id="2580" w:name="_Toc239646009"/>
      <w:bookmarkStart w:id="2581" w:name="_Toc240079362"/>
      <w:bookmarkStart w:id="2582" w:name="_Toc99261644"/>
      <w:bookmarkStart w:id="2583" w:name="_Toc99862622"/>
      <w:bookmarkStart w:id="2584" w:name="_Toc100755412"/>
      <w:bookmarkStart w:id="2585" w:name="_Toc100907036"/>
      <w:bookmarkStart w:id="2586" w:name="_Toc100978316"/>
      <w:bookmarkStart w:id="2587" w:name="_Toc100978701"/>
      <w:bookmarkStart w:id="2588" w:name="_Toc239473049"/>
      <w:bookmarkStart w:id="2589" w:name="_Toc239473667"/>
      <w:bookmarkStart w:id="2590" w:name="_Ref239526958"/>
      <w:bookmarkStart w:id="2591" w:name="_Toc239646010"/>
      <w:bookmarkStart w:id="2592" w:name="_Toc240079363"/>
      <w:bookmarkStart w:id="2593" w:name="_Toc242866008"/>
      <w:bookmarkStart w:id="2594" w:name="_Toc281305303"/>
      <w:bookmarkEnd w:id="2570"/>
      <w:bookmarkEnd w:id="2571"/>
      <w:bookmarkEnd w:id="2572"/>
      <w:bookmarkEnd w:id="2573"/>
      <w:bookmarkEnd w:id="2574"/>
      <w:bookmarkEnd w:id="2575"/>
      <w:bookmarkEnd w:id="2576"/>
      <w:bookmarkEnd w:id="2577"/>
      <w:bookmarkEnd w:id="2578"/>
      <w:bookmarkEnd w:id="2579"/>
      <w:bookmarkEnd w:id="2580"/>
      <w:bookmarkEnd w:id="2581"/>
      <w:r>
        <w:t>Notice to Proceed</w:t>
      </w:r>
      <w:bookmarkEnd w:id="212"/>
      <w:bookmarkEnd w:id="213"/>
      <w:bookmarkEnd w:id="214"/>
      <w:bookmarkEnd w:id="215"/>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rsidR="00873C71" w:rsidRDefault="00E22D6F">
      <w:pPr>
        <w:pStyle w:val="Style1"/>
        <w:numPr>
          <w:ilvl w:val="0"/>
          <w:numId w:val="0"/>
        </w:numPr>
        <w:ind w:left="720"/>
      </w:pPr>
      <w:bookmarkStart w:id="2595" w:name="_Toc99261645"/>
      <w:bookmarkStart w:id="2596" w:name="_Toc99766256"/>
      <w:bookmarkStart w:id="2597" w:name="_Toc99862623"/>
      <w:bookmarkStart w:id="2598" w:name="_Toc99942708"/>
      <w:bookmarkStart w:id="2599" w:name="_Toc100755413"/>
      <w:bookmarkStart w:id="2600" w:name="_Toc100907037"/>
      <w:bookmarkStart w:id="2601" w:name="_Toc100978317"/>
      <w:bookmarkStart w:id="2602" w:name="_Toc100978702"/>
      <w:bookmarkStart w:id="2603" w:name="_Toc239473050"/>
      <w:bookmarkStart w:id="2604" w:name="_Toc239473668"/>
      <w:r>
        <w:t>Within seven (7) calendar days from the date of approval of the contract by the appropriate government approving authority, the Procuring Entity shall issue the Notice to Proceed (NTP) together with a copy or copies of the approved contract to the successful Bidder. All notices called for by the terms of the contract shall be effective only at the time of receipt thereof by the successful Bidder.</w:t>
      </w:r>
    </w:p>
    <w:p w:rsidR="00873C71" w:rsidRDefault="00E22D6F">
      <w:pPr>
        <w:pStyle w:val="Heading3"/>
      </w:pPr>
      <w:bookmarkStart w:id="2605" w:name="itb41_2"/>
      <w:bookmarkStart w:id="2606" w:name="_Ref97444209"/>
      <w:bookmarkStart w:id="2607" w:name="_Toc97189042"/>
      <w:bookmarkStart w:id="2608" w:name="_Toc99261647"/>
      <w:bookmarkStart w:id="2609" w:name="_Toc99766258"/>
      <w:bookmarkStart w:id="2610" w:name="_Toc99862625"/>
      <w:bookmarkStart w:id="2611" w:name="_Ref99934370"/>
      <w:bookmarkStart w:id="2612" w:name="_Toc99942710"/>
      <w:bookmarkStart w:id="2613" w:name="_Toc100755415"/>
      <w:bookmarkStart w:id="2614" w:name="_Toc100907039"/>
      <w:bookmarkStart w:id="2615" w:name="_Toc100978319"/>
      <w:bookmarkStart w:id="2616" w:name="_Toc100978704"/>
      <w:bookmarkStart w:id="2617" w:name="_Toc239473052"/>
      <w:bookmarkStart w:id="2618" w:name="_Toc239473670"/>
      <w:bookmarkEnd w:id="2595"/>
      <w:bookmarkEnd w:id="2596"/>
      <w:bookmarkEnd w:id="2597"/>
      <w:bookmarkEnd w:id="2598"/>
      <w:bookmarkEnd w:id="2599"/>
      <w:bookmarkEnd w:id="2600"/>
      <w:bookmarkEnd w:id="2601"/>
      <w:bookmarkEnd w:id="2602"/>
      <w:bookmarkEnd w:id="2603"/>
      <w:bookmarkEnd w:id="2604"/>
      <w:bookmarkEnd w:id="2605"/>
      <w:r>
        <w:t>Protest Mechanism</w:t>
      </w:r>
    </w:p>
    <w:p w:rsidR="00873C71" w:rsidRDefault="00E22D6F">
      <w:pPr>
        <w:pStyle w:val="Style1"/>
        <w:numPr>
          <w:ilvl w:val="0"/>
          <w:numId w:val="0"/>
        </w:numPr>
        <w:ind w:left="720"/>
      </w:pPr>
      <w:r>
        <w:t>Decisions of the procuring entity at any stage of the procurement process may be questioned in accordance with Section 55 of the IRR of RA 9184.</w:t>
      </w:r>
    </w:p>
    <w:p w:rsidR="00873C71" w:rsidRDefault="00E22D6F">
      <w:pPr>
        <w:pStyle w:val="Heading1"/>
      </w:pPr>
      <w:r>
        <w:br w:type="page"/>
      </w:r>
      <w:bookmarkStart w:id="2619" w:name="_Hlt281305264"/>
      <w:bookmarkStart w:id="2620" w:name="_Toc9791397"/>
      <w:bookmarkEnd w:id="2619"/>
      <w:r>
        <w:lastRenderedPageBreak/>
        <w:t>Section III. Bid Data Sheet</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20"/>
    </w:p>
    <w:p w:rsidR="00873C71" w:rsidRDefault="00873C71"/>
    <w:tbl>
      <w:tblPr>
        <w:tblW w:w="9000" w:type="dxa"/>
        <w:jc w:val="center"/>
        <w:tblLayout w:type="fixed"/>
        <w:tblLook w:val="04A0" w:firstRow="1" w:lastRow="0" w:firstColumn="1" w:lastColumn="0" w:noHBand="0" w:noVBand="1"/>
      </w:tblPr>
      <w:tblGrid>
        <w:gridCol w:w="9000"/>
      </w:tblGrid>
      <w:tr w:rsidR="00873C71">
        <w:trPr>
          <w:jc w:val="center"/>
        </w:trPr>
        <w:tc>
          <w:tcPr>
            <w:tcW w:w="9000" w:type="dxa"/>
            <w:tcBorders>
              <w:top w:val="single" w:sz="6" w:space="0" w:color="auto"/>
              <w:left w:val="single" w:sz="6" w:space="0" w:color="auto"/>
              <w:bottom w:val="single" w:sz="6" w:space="0" w:color="auto"/>
              <w:right w:val="single" w:sz="6" w:space="0" w:color="auto"/>
            </w:tcBorders>
          </w:tcPr>
          <w:p w:rsidR="00873C71" w:rsidRDefault="00873C71">
            <w:pPr>
              <w:rPr>
                <w:b/>
                <w:sz w:val="32"/>
              </w:rPr>
            </w:pPr>
            <w:bookmarkStart w:id="2621" w:name="_Toc340548640"/>
          </w:p>
          <w:p w:rsidR="00873C71" w:rsidRDefault="00E22D6F">
            <w:pPr>
              <w:rPr>
                <w:b/>
                <w:sz w:val="32"/>
              </w:rPr>
            </w:pPr>
            <w:r>
              <w:rPr>
                <w:b/>
                <w:sz w:val="32"/>
              </w:rPr>
              <w:t>Notes on the Bid Data Sheet</w:t>
            </w:r>
            <w:bookmarkEnd w:id="2621"/>
          </w:p>
          <w:p w:rsidR="00873C71" w:rsidRDefault="00873C71">
            <w:pPr>
              <w:suppressAutoHyphens/>
            </w:pPr>
          </w:p>
          <w:p w:rsidR="00873C71" w:rsidRDefault="00E22D6F">
            <w:pPr>
              <w:suppressAutoHyphens/>
            </w:pPr>
            <w:r>
              <w:t>Section III is intended to assist the Procuring Entity in providing the specific information in relation to corresponding clauses in the ITB included in Section II, and has to be prepared for each specific procurement.</w:t>
            </w:r>
          </w:p>
          <w:p w:rsidR="00873C71" w:rsidRDefault="00873C71">
            <w:pPr>
              <w:suppressAutoHyphens/>
            </w:pPr>
          </w:p>
          <w:p w:rsidR="00873C71" w:rsidRDefault="00E22D6F">
            <w:pPr>
              <w:suppressAutoHyphens/>
            </w:pPr>
            <w:r>
              <w:t>The Procuring Entity should specify in the BDS information and requirements specific to the circumstances of the Procuring Entity, the processing of the procurement, the applicable rules regarding bid price and currency, and the bid evaluation criteria that will apply to the bids.  In preparing Section III, the following aspects should be checked:</w:t>
            </w:r>
          </w:p>
          <w:p w:rsidR="00873C71" w:rsidRDefault="00873C71">
            <w:pPr>
              <w:suppressAutoHyphens/>
            </w:pPr>
          </w:p>
          <w:p w:rsidR="00873C71" w:rsidRDefault="00E22D6F">
            <w:pPr>
              <w:suppressAutoHyphens/>
              <w:ind w:left="720" w:hanging="720"/>
            </w:pPr>
            <w:r>
              <w:t>(a)</w:t>
            </w:r>
            <w:r>
              <w:tab/>
              <w:t>Information that specifies and complements provisions of Section II must be incorporated.</w:t>
            </w:r>
          </w:p>
          <w:p w:rsidR="00873C71" w:rsidRDefault="00E22D6F">
            <w:pPr>
              <w:tabs>
                <w:tab w:val="left" w:pos="1965"/>
              </w:tabs>
              <w:suppressAutoHyphens/>
              <w:ind w:left="720" w:hanging="720"/>
            </w:pPr>
            <w:r>
              <w:tab/>
            </w:r>
          </w:p>
          <w:p w:rsidR="00873C71" w:rsidRDefault="00E22D6F">
            <w:pPr>
              <w:suppressAutoHyphens/>
              <w:ind w:left="720" w:hanging="720"/>
            </w:pPr>
            <w:r>
              <w:t>(b)</w:t>
            </w:r>
            <w:r>
              <w:tab/>
              <w:t>Amendments and/or supplements, if any, to provisions of Section II as necessitated by the circumstances of the specific procurement, must also be incorporated.</w:t>
            </w:r>
          </w:p>
          <w:p w:rsidR="00873C71" w:rsidRDefault="00873C71">
            <w:pPr>
              <w:suppressAutoHyphens/>
            </w:pPr>
          </w:p>
          <w:p w:rsidR="00873C71" w:rsidRDefault="00E22D6F">
            <w:pPr>
              <w:suppressAutoHyphens/>
            </w:pPr>
            <w:r>
              <w:t>For foreign-assisted projects, the Bid Data Sheet to be used is provided in Section IX-Foreign-Assisted Projects.</w:t>
            </w:r>
          </w:p>
        </w:tc>
      </w:tr>
    </w:tbl>
    <w:p w:rsidR="00873C71" w:rsidRDefault="00873C71"/>
    <w:p w:rsidR="00873C71" w:rsidRDefault="00873C71"/>
    <w:p w:rsidR="00873C71" w:rsidRDefault="00873C71"/>
    <w:p w:rsidR="00873C71" w:rsidRDefault="00873C71"/>
    <w:p w:rsidR="00873C71" w:rsidRDefault="00873C71"/>
    <w:p w:rsidR="00873C71" w:rsidRDefault="00873C71"/>
    <w:p w:rsidR="00873C71" w:rsidRDefault="00873C71">
      <w:pPr>
        <w:sectPr w:rsidR="00873C71">
          <w:headerReference w:type="even" r:id="rId29"/>
          <w:headerReference w:type="default" r:id="rId30"/>
          <w:headerReference w:type="first" r:id="rId31"/>
          <w:pgSz w:w="11909" w:h="16834"/>
          <w:pgMar w:top="1440" w:right="1440" w:bottom="1440" w:left="1440" w:header="720" w:footer="720" w:gutter="0"/>
          <w:cols w:space="720"/>
          <w:docGrid w:linePitch="360"/>
        </w:sectPr>
      </w:pPr>
    </w:p>
    <w:p w:rsidR="00873C71" w:rsidRDefault="00E22D6F">
      <w:pPr>
        <w:jc w:val="center"/>
        <w:rPr>
          <w:b/>
          <w:sz w:val="48"/>
        </w:rPr>
      </w:pPr>
      <w:r>
        <w:rPr>
          <w:b/>
          <w:sz w:val="48"/>
        </w:rPr>
        <w:lastRenderedPageBreak/>
        <w:t>Bid Data Sheet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7515"/>
      </w:tblGrid>
      <w:tr w:rsidR="00873C71">
        <w:trPr>
          <w:jc w:val="center"/>
        </w:trPr>
        <w:tc>
          <w:tcPr>
            <w:tcW w:w="1485" w:type="dxa"/>
          </w:tcPr>
          <w:p w:rsidR="00873C71" w:rsidRDefault="00E22D6F">
            <w:pPr>
              <w:jc w:val="center"/>
              <w:rPr>
                <w:b/>
              </w:rPr>
            </w:pPr>
            <w:r>
              <w:rPr>
                <w:b/>
              </w:rPr>
              <w:t>ITB Clause</w:t>
            </w:r>
          </w:p>
        </w:tc>
        <w:tc>
          <w:tcPr>
            <w:tcW w:w="7515" w:type="dxa"/>
          </w:tcPr>
          <w:p w:rsidR="00873C71" w:rsidRDefault="00873C71">
            <w:pPr>
              <w:spacing w:after="240"/>
            </w:pPr>
          </w:p>
        </w:tc>
      </w:tr>
      <w:bookmarkStart w:id="2622" w:name="bds1_1"/>
      <w:tr w:rsidR="00873C71">
        <w:trPr>
          <w:jc w:val="center"/>
        </w:trPr>
        <w:tc>
          <w:tcPr>
            <w:tcW w:w="1485" w:type="dxa"/>
          </w:tcPr>
          <w:p w:rsidR="00873C71" w:rsidRDefault="00A51FBF">
            <w:r>
              <w:fldChar w:fldCharType="begin"/>
            </w:r>
            <w:r w:rsidR="00E22D6F">
              <w:instrText xml:space="preserve"> REF _Ref33250653 \r \h  \* MERGEFORMAT </w:instrText>
            </w:r>
            <w:r>
              <w:fldChar w:fldCharType="separate"/>
            </w:r>
            <w:r w:rsidR="00C63A3F">
              <w:t>1.1</w:t>
            </w:r>
            <w:r>
              <w:fldChar w:fldCharType="end"/>
            </w:r>
            <w:bookmarkEnd w:id="2622"/>
          </w:p>
        </w:tc>
        <w:tc>
          <w:tcPr>
            <w:tcW w:w="7515" w:type="dxa"/>
          </w:tcPr>
          <w:p w:rsidR="00A4088E" w:rsidRDefault="00A4088E" w:rsidP="00A4088E">
            <w:pPr>
              <w:spacing w:after="240"/>
              <w:rPr>
                <w:i/>
              </w:rPr>
            </w:pPr>
            <w:r w:rsidRPr="00677BB3">
              <w:t>The Procuring Entity is</w:t>
            </w:r>
            <w:r w:rsidRPr="00677BB3">
              <w:rPr>
                <w:b/>
                <w:i/>
              </w:rPr>
              <w:t xml:space="preserve"> </w:t>
            </w:r>
            <w:r>
              <w:rPr>
                <w:i/>
                <w:spacing w:val="-2"/>
              </w:rPr>
              <w:t>Philippine Ports Authority (PPA) Port Management Officer Misamis Oriental/Cagayan de Oro (PMO MO/C)</w:t>
            </w:r>
          </w:p>
          <w:p w:rsidR="00873C71" w:rsidRDefault="00E22D6F">
            <w:pPr>
              <w:widowControl w:val="0"/>
              <w:rPr>
                <w:i/>
                <w:szCs w:val="24"/>
              </w:rPr>
            </w:pPr>
            <w:r>
              <w:rPr>
                <w:szCs w:val="24"/>
              </w:rPr>
              <w:t xml:space="preserve">The name of the </w:t>
            </w:r>
            <w:r w:rsidR="00A4088E" w:rsidRPr="00A4088E">
              <w:rPr>
                <w:b/>
                <w:bCs/>
                <w:i/>
                <w:color w:val="000000"/>
                <w:szCs w:val="24"/>
              </w:rPr>
              <w:t>Contract for the Supply and Delivery of Global Positioning System (GPS) Surveying Instrument, Port Management Office of Misamis Oriental/Cagayan de Oro (PMO MO/C)</w:t>
            </w:r>
          </w:p>
          <w:p w:rsidR="00873C71" w:rsidRDefault="00E22D6F">
            <w:pPr>
              <w:spacing w:after="240"/>
              <w:rPr>
                <w:i/>
              </w:rPr>
            </w:pPr>
            <w:r>
              <w:rPr>
                <w:szCs w:val="24"/>
              </w:rPr>
              <w:t xml:space="preserve">The identification number of the Contract is </w:t>
            </w:r>
            <w:r>
              <w:rPr>
                <w:i/>
                <w:szCs w:val="24"/>
              </w:rPr>
              <w:t>[insert identification number of the contract as provided in the Invitation to Bid].</w:t>
            </w:r>
          </w:p>
        </w:tc>
      </w:tr>
      <w:bookmarkStart w:id="2623" w:name="bds1_2"/>
      <w:bookmarkEnd w:id="2623"/>
      <w:tr w:rsidR="00873C71">
        <w:trPr>
          <w:jc w:val="center"/>
        </w:trPr>
        <w:tc>
          <w:tcPr>
            <w:tcW w:w="1485" w:type="dxa"/>
          </w:tcPr>
          <w:p w:rsidR="00873C71" w:rsidRDefault="00A51FBF">
            <w:r>
              <w:fldChar w:fldCharType="begin"/>
            </w:r>
            <w:r w:rsidR="00E22D6F">
              <w:instrText xml:space="preserve"> REF _Ref33250721 \r \h  \* MERGEFORMAT </w:instrText>
            </w:r>
            <w:r>
              <w:fldChar w:fldCharType="separate"/>
            </w:r>
            <w:r w:rsidR="00C63A3F">
              <w:t>1.2</w:t>
            </w:r>
            <w:r>
              <w:fldChar w:fldCharType="end"/>
            </w:r>
          </w:p>
        </w:tc>
        <w:tc>
          <w:tcPr>
            <w:tcW w:w="7515" w:type="dxa"/>
          </w:tcPr>
          <w:p w:rsidR="00873C71" w:rsidRDefault="00E22D6F">
            <w:pPr>
              <w:spacing w:after="240"/>
            </w:pPr>
            <w:r>
              <w:t>The lot</w:t>
            </w:r>
            <w:r>
              <w:rPr>
                <w:i/>
              </w:rPr>
              <w:t>(s)</w:t>
            </w:r>
            <w:r>
              <w:t xml:space="preserve"> and reference is/are:</w:t>
            </w:r>
          </w:p>
          <w:p w:rsidR="00873C71" w:rsidRDefault="00A07B25" w:rsidP="00A07B25">
            <w:pPr>
              <w:pStyle w:val="Style"/>
              <w:shd w:val="clear" w:color="auto" w:fill="FFFFFF"/>
              <w:tabs>
                <w:tab w:val="left" w:pos="1276"/>
                <w:tab w:val="left" w:pos="1560"/>
              </w:tabs>
              <w:spacing w:line="273" w:lineRule="exact"/>
              <w:ind w:right="304"/>
              <w:jc w:val="both"/>
              <w:rPr>
                <w:i/>
              </w:rPr>
            </w:pPr>
            <w:r w:rsidRPr="00A07B25">
              <w:rPr>
                <w:rFonts w:ascii="Times New Roman" w:hAnsi="Times New Roman" w:cs="Times New Roman"/>
                <w:b/>
                <w:bCs/>
                <w:color w:val="000000"/>
                <w:lang w:val="en-US"/>
              </w:rPr>
              <w:t xml:space="preserve">One (1) SET - </w:t>
            </w:r>
            <w:r w:rsidRPr="00A07B25">
              <w:rPr>
                <w:rFonts w:ascii="Times New Roman" w:hAnsi="Times New Roman" w:cs="Times New Roman"/>
                <w:b/>
                <w:bCs/>
                <w:color w:val="000000"/>
                <w:lang w:val="en-US"/>
              </w:rPr>
              <w:tab/>
              <w:t>(One (1) Base + One (1) Rover with One(1) Rugged Handheld Data Controller) GPS Surveying Instrument that uses the Global Navigation Satellite System (GNSS), complete accessories and software</w:t>
            </w:r>
          </w:p>
        </w:tc>
      </w:tr>
      <w:bookmarkStart w:id="2624" w:name="bds2_1"/>
      <w:bookmarkStart w:id="2625" w:name="bds2"/>
      <w:bookmarkEnd w:id="2624"/>
      <w:bookmarkEnd w:id="2625"/>
      <w:tr w:rsidR="00873C71">
        <w:trPr>
          <w:jc w:val="center"/>
        </w:trPr>
        <w:tc>
          <w:tcPr>
            <w:tcW w:w="1485" w:type="dxa"/>
          </w:tcPr>
          <w:p w:rsidR="00873C71" w:rsidRDefault="00A51FBF">
            <w:pPr>
              <w:rPr>
                <w:b/>
              </w:rPr>
            </w:pPr>
            <w:r>
              <w:rPr>
                <w:b/>
              </w:rPr>
              <w:fldChar w:fldCharType="begin"/>
            </w:r>
            <w:r w:rsidR="00E22D6F">
              <w:rPr>
                <w:b/>
              </w:rPr>
              <w:instrText xml:space="preserve"> HYPERLINK  \l "_Source_of_Funds" </w:instrText>
            </w:r>
            <w:r>
              <w:rPr>
                <w:b/>
              </w:rPr>
              <w:fldChar w:fldCharType="separate"/>
            </w:r>
            <w:r w:rsidR="00E22D6F">
              <w:rPr>
                <w:rStyle w:val="Hyperlink"/>
                <w:b w:val="0"/>
                <w:u w:val="none"/>
              </w:rPr>
              <w:t>2</w:t>
            </w:r>
            <w:r>
              <w:rPr>
                <w:b/>
              </w:rPr>
              <w:fldChar w:fldCharType="end"/>
            </w:r>
          </w:p>
        </w:tc>
        <w:tc>
          <w:tcPr>
            <w:tcW w:w="7515" w:type="dxa"/>
          </w:tcPr>
          <w:p w:rsidR="00873C71" w:rsidRDefault="00E22D6F">
            <w:pPr>
              <w:spacing w:after="240"/>
            </w:pPr>
            <w:r>
              <w:t>The Funding Source is:</w:t>
            </w:r>
          </w:p>
          <w:p w:rsidR="00873C71" w:rsidRDefault="00E22D6F">
            <w:pPr>
              <w:spacing w:after="240"/>
              <w:rPr>
                <w:i/>
              </w:rPr>
            </w:pPr>
            <w:r>
              <w:t xml:space="preserve">The Government of the Philippines (GOP) through </w:t>
            </w:r>
            <w:r w:rsidR="002B0AAE">
              <w:rPr>
                <w:i/>
                <w:spacing w:val="-2"/>
              </w:rPr>
              <w:t>Corporate Budget for the Year 2019</w:t>
            </w:r>
            <w:r w:rsidR="002B0AAE">
              <w:rPr>
                <w:rStyle w:val="FootnoteReference"/>
                <w:spacing w:val="-2"/>
              </w:rPr>
              <w:footnoteReference w:id="3"/>
            </w:r>
            <w:r w:rsidR="002B0AAE">
              <w:rPr>
                <w:i/>
                <w:spacing w:val="-2"/>
              </w:rPr>
              <w:t xml:space="preserve"> </w:t>
            </w:r>
            <w:r w:rsidR="002B0AAE">
              <w:rPr>
                <w:spacing w:val="-2"/>
              </w:rPr>
              <w:t xml:space="preserve">intends to apply the sum of </w:t>
            </w:r>
            <w:r w:rsidR="002B0AAE" w:rsidRPr="00E22D6F">
              <w:rPr>
                <w:b/>
                <w:bCs/>
                <w:i/>
                <w:iCs/>
                <w:u w:val="single"/>
              </w:rPr>
              <w:t>ONE MILLION FIVE HUNDRED  THOUSAND PESOS (Php 1,500,000.00)</w:t>
            </w:r>
            <w:r w:rsidR="002B0AAE" w:rsidRPr="00E22D6F">
              <w:rPr>
                <w:color w:val="000000"/>
              </w:rPr>
              <w:t xml:space="preserve">  </w:t>
            </w:r>
            <w:r w:rsidR="002B0AAE" w:rsidRPr="00E22D6F">
              <w:rPr>
                <w:b/>
                <w:i/>
                <w:color w:val="000000"/>
              </w:rPr>
              <w:t>inclusive of 12% VAT</w:t>
            </w:r>
            <w:r w:rsidR="002B0AAE">
              <w:rPr>
                <w:spacing w:val="-2"/>
              </w:rPr>
              <w:t xml:space="preserve"> </w:t>
            </w:r>
          </w:p>
          <w:p w:rsidR="00873C71" w:rsidRDefault="00E22D6F">
            <w:pPr>
              <w:spacing w:after="240"/>
              <w:rPr>
                <w:i/>
              </w:rPr>
            </w:pPr>
            <w:r>
              <w:t>The name of the Project is:</w:t>
            </w:r>
            <w:r>
              <w:rPr>
                <w:i/>
              </w:rPr>
              <w:t xml:space="preserve"> </w:t>
            </w:r>
            <w:r w:rsidR="002B0AAE" w:rsidRPr="002B0AAE">
              <w:rPr>
                <w:b/>
                <w:bCs/>
                <w:i/>
                <w:color w:val="000000"/>
                <w:szCs w:val="24"/>
              </w:rPr>
              <w:t>Supply and Delivery of Global Positioning System (GPS) Surveying Instrument, Port Management Office of Misamis Oriental/Cagayan de Oro (PMO MO/C)</w:t>
            </w:r>
          </w:p>
        </w:tc>
      </w:tr>
      <w:bookmarkStart w:id="2626" w:name="bds3_1"/>
      <w:bookmarkEnd w:id="2626"/>
      <w:tr w:rsidR="00873C71">
        <w:trPr>
          <w:jc w:val="center"/>
        </w:trPr>
        <w:tc>
          <w:tcPr>
            <w:tcW w:w="1485" w:type="dxa"/>
          </w:tcPr>
          <w:p w:rsidR="00873C71" w:rsidRDefault="00A51FBF">
            <w:r>
              <w:fldChar w:fldCharType="begin"/>
            </w:r>
            <w:r w:rsidR="00E22D6F">
              <w:instrText xml:space="preserve"> REF _Ref281305770 \r \h  \* MERGEFORMAT </w:instrText>
            </w:r>
            <w:r>
              <w:fldChar w:fldCharType="separate"/>
            </w:r>
            <w:r w:rsidR="00C63A3F">
              <w:t>3.1</w:t>
            </w:r>
            <w:r>
              <w:fldChar w:fldCharType="end"/>
            </w:r>
          </w:p>
        </w:tc>
        <w:tc>
          <w:tcPr>
            <w:tcW w:w="7515" w:type="dxa"/>
          </w:tcPr>
          <w:p w:rsidR="00873C71" w:rsidRDefault="00E22D6F">
            <w:pPr>
              <w:spacing w:after="240"/>
            </w:pPr>
            <w:r>
              <w:t>No further instructions.</w:t>
            </w:r>
          </w:p>
        </w:tc>
      </w:tr>
      <w:bookmarkStart w:id="2627" w:name="_Hlt281307490"/>
      <w:tr w:rsidR="00873C71">
        <w:trPr>
          <w:jc w:val="center"/>
        </w:trPr>
        <w:tc>
          <w:tcPr>
            <w:tcW w:w="1485" w:type="dxa"/>
          </w:tcPr>
          <w:p w:rsidR="00873C71" w:rsidRDefault="00A51FBF">
            <w:r>
              <w:fldChar w:fldCharType="begin"/>
            </w:r>
            <w:r w:rsidR="00E22D6F">
              <w:instrText xml:space="preserve"> REF _Ref281307477 \r \h  \* MERGEFORMAT </w:instrText>
            </w:r>
            <w:r>
              <w:fldChar w:fldCharType="separate"/>
            </w:r>
            <w:r w:rsidR="00C63A3F">
              <w:t>5.1</w:t>
            </w:r>
            <w:r>
              <w:fldChar w:fldCharType="end"/>
            </w:r>
            <w:bookmarkStart w:id="2628" w:name="bds5_1"/>
            <w:bookmarkEnd w:id="2627"/>
            <w:bookmarkEnd w:id="2628"/>
          </w:p>
        </w:tc>
        <w:tc>
          <w:tcPr>
            <w:tcW w:w="7515" w:type="dxa"/>
          </w:tcPr>
          <w:p w:rsidR="00873C71" w:rsidRDefault="00E22D6F">
            <w:pPr>
              <w:spacing w:after="240"/>
            </w:pPr>
            <w:r>
              <w:t>No further instructions.</w:t>
            </w:r>
          </w:p>
        </w:tc>
      </w:tr>
      <w:bookmarkStart w:id="2629" w:name="bds2_2"/>
      <w:bookmarkStart w:id="2630" w:name="bds5_2"/>
      <w:bookmarkEnd w:id="2629"/>
      <w:bookmarkEnd w:id="2630"/>
      <w:tr w:rsidR="00873C71" w:rsidTr="001A55EA">
        <w:trPr>
          <w:trHeight w:val="719"/>
          <w:jc w:val="center"/>
        </w:trPr>
        <w:tc>
          <w:tcPr>
            <w:tcW w:w="1485" w:type="dxa"/>
          </w:tcPr>
          <w:p w:rsidR="00873C71" w:rsidRDefault="00A51FBF">
            <w:r>
              <w:fldChar w:fldCharType="begin"/>
            </w:r>
            <w:r w:rsidR="00E22D6F">
              <w:instrText xml:space="preserve"> REF _Ref97976536 \r \h  \* MERGEFORMAT </w:instrText>
            </w:r>
            <w:r>
              <w:fldChar w:fldCharType="separate"/>
            </w:r>
            <w:r w:rsidR="00C63A3F">
              <w:t>5.2</w:t>
            </w:r>
            <w:r>
              <w:fldChar w:fldCharType="end"/>
            </w:r>
          </w:p>
        </w:tc>
        <w:tc>
          <w:tcPr>
            <w:tcW w:w="7515" w:type="dxa"/>
          </w:tcPr>
          <w:p w:rsidR="00873C71" w:rsidRDefault="00E22D6F">
            <w:pPr>
              <w:spacing w:after="240"/>
            </w:pPr>
            <w:r>
              <w:t xml:space="preserve">Foreign bidders, except those falling under </w:t>
            </w:r>
            <w:r>
              <w:rPr>
                <w:b/>
              </w:rPr>
              <w:t>ITB</w:t>
            </w:r>
            <w:r>
              <w:t xml:space="preserve"> Clause </w:t>
            </w:r>
            <w:r w:rsidR="009C39FB">
              <w:fldChar w:fldCharType="begin"/>
            </w:r>
            <w:r w:rsidR="009C39FB">
              <w:instrText xml:space="preserve"> REF _Ref241465930 \r \h  \* MERGEFORMAT </w:instrText>
            </w:r>
            <w:r w:rsidR="009C39FB">
              <w:fldChar w:fldCharType="separate"/>
            </w:r>
            <w:r w:rsidR="00C63A3F">
              <w:t>5.2(b)</w:t>
            </w:r>
            <w:r w:rsidR="009C39FB">
              <w:fldChar w:fldCharType="end"/>
            </w:r>
            <w:r>
              <w:t>, may not participate in this Project.</w:t>
            </w:r>
          </w:p>
        </w:tc>
      </w:tr>
      <w:bookmarkStart w:id="2631" w:name="bds5_4"/>
      <w:bookmarkEnd w:id="2631"/>
      <w:tr w:rsidR="00873C71">
        <w:trPr>
          <w:jc w:val="center"/>
        </w:trPr>
        <w:tc>
          <w:tcPr>
            <w:tcW w:w="1485" w:type="dxa"/>
          </w:tcPr>
          <w:p w:rsidR="00873C71" w:rsidRDefault="00A51FBF">
            <w:r>
              <w:fldChar w:fldCharType="begin"/>
            </w:r>
            <w:r w:rsidR="00E22D6F">
              <w:instrText xml:space="preserve"> REF _Ref239392766 \r \h  \* MERGEFORMAT </w:instrText>
            </w:r>
            <w:r>
              <w:fldChar w:fldCharType="separate"/>
            </w:r>
            <w:r w:rsidR="00C63A3F">
              <w:t>5.4</w:t>
            </w:r>
            <w:r>
              <w:fldChar w:fldCharType="end"/>
            </w:r>
          </w:p>
        </w:tc>
        <w:tc>
          <w:tcPr>
            <w:tcW w:w="7515" w:type="dxa"/>
          </w:tcPr>
          <w:p w:rsidR="00873C71" w:rsidRDefault="00E22D6F">
            <w:pPr>
              <w:spacing w:after="240"/>
            </w:pPr>
            <w:r>
              <w:t xml:space="preserve">The Bidder must have completed, within the period specified in the Invitation to Bid and </w:t>
            </w:r>
            <w:r>
              <w:rPr>
                <w:b/>
              </w:rPr>
              <w:t>ITB</w:t>
            </w:r>
            <w:r>
              <w:t xml:space="preserve"> Clause 12.1(a)(ii), a single contract that is similar to this Project, equivalent to at least fifty percent (50%) of the ABC.</w:t>
            </w:r>
          </w:p>
        </w:tc>
      </w:tr>
      <w:bookmarkStart w:id="2632" w:name="bds5_4a"/>
      <w:bookmarkStart w:id="2633" w:name="bds5_5"/>
      <w:bookmarkStart w:id="2634" w:name="bds6_1"/>
      <w:bookmarkStart w:id="2635" w:name="bds7"/>
      <w:bookmarkEnd w:id="2632"/>
      <w:bookmarkEnd w:id="2633"/>
      <w:bookmarkEnd w:id="2634"/>
      <w:bookmarkEnd w:id="2635"/>
      <w:tr w:rsidR="00873C71">
        <w:trPr>
          <w:jc w:val="center"/>
        </w:trPr>
        <w:tc>
          <w:tcPr>
            <w:tcW w:w="1485" w:type="dxa"/>
          </w:tcPr>
          <w:p w:rsidR="00873C71" w:rsidRDefault="00A51FBF">
            <w:r>
              <w:fldChar w:fldCharType="begin"/>
            </w:r>
            <w:r w:rsidR="00E22D6F">
              <w:instrText xml:space="preserve"> REF _Ref239441955 \r \h  \* MERGEFORMAT </w:instrText>
            </w:r>
            <w:r>
              <w:fldChar w:fldCharType="separate"/>
            </w:r>
            <w:r w:rsidR="00C63A3F">
              <w:t>7</w:t>
            </w:r>
            <w:r>
              <w:fldChar w:fldCharType="end"/>
            </w:r>
          </w:p>
        </w:tc>
        <w:tc>
          <w:tcPr>
            <w:tcW w:w="7515" w:type="dxa"/>
          </w:tcPr>
          <w:p w:rsidR="00873C71" w:rsidRDefault="00E22D6F">
            <w:pPr>
              <w:spacing w:after="240"/>
              <w:rPr>
                <w:i/>
                <w:szCs w:val="24"/>
              </w:rPr>
            </w:pPr>
            <w:r>
              <w:t>No further instructions.</w:t>
            </w:r>
            <w:r>
              <w:rPr>
                <w:i/>
              </w:rPr>
              <w:t xml:space="preserve">  </w:t>
            </w:r>
          </w:p>
        </w:tc>
      </w:tr>
      <w:bookmarkStart w:id="2636" w:name="bds8"/>
      <w:bookmarkStart w:id="2637" w:name="_Hlt281307665"/>
      <w:bookmarkEnd w:id="2636"/>
      <w:tr w:rsidR="00873C71" w:rsidTr="00845BCA">
        <w:trPr>
          <w:trHeight w:val="359"/>
          <w:jc w:val="center"/>
        </w:trPr>
        <w:tc>
          <w:tcPr>
            <w:tcW w:w="1485" w:type="dxa"/>
          </w:tcPr>
          <w:p w:rsidR="00873C71" w:rsidRDefault="00A51FBF">
            <w:r>
              <w:fldChar w:fldCharType="begin"/>
            </w:r>
            <w:r w:rsidR="00E22D6F">
              <w:instrText xml:space="preserve"> REF _Ref242161367 \r \h  \* MERGEFORMAT </w:instrText>
            </w:r>
            <w:r>
              <w:fldChar w:fldCharType="separate"/>
            </w:r>
            <w:r w:rsidR="00C63A3F">
              <w:t>8.1</w:t>
            </w:r>
            <w:r>
              <w:fldChar w:fldCharType="end"/>
            </w:r>
            <w:bookmarkStart w:id="2638" w:name="bds7_1"/>
            <w:bookmarkEnd w:id="2637"/>
            <w:bookmarkEnd w:id="2638"/>
          </w:p>
        </w:tc>
        <w:tc>
          <w:tcPr>
            <w:tcW w:w="7515" w:type="dxa"/>
          </w:tcPr>
          <w:p w:rsidR="00873C71" w:rsidRDefault="00E22D6F" w:rsidP="001A55EA">
            <w:pPr>
              <w:spacing w:after="240"/>
              <w:ind w:right="-72"/>
              <w:rPr>
                <w:i/>
                <w:spacing w:val="-2"/>
                <w:szCs w:val="24"/>
              </w:rPr>
            </w:pPr>
            <w:r>
              <w:rPr>
                <w:i/>
                <w:spacing w:val="-2"/>
                <w:szCs w:val="24"/>
              </w:rPr>
              <w:t xml:space="preserve"> “</w:t>
            </w:r>
            <w:r>
              <w:rPr>
                <w:spacing w:val="-2"/>
                <w:szCs w:val="24"/>
              </w:rPr>
              <w:t>Subcontracting is not allowed.</w:t>
            </w:r>
            <w:r>
              <w:rPr>
                <w:i/>
                <w:spacing w:val="-2"/>
                <w:szCs w:val="24"/>
              </w:rPr>
              <w:t>”</w:t>
            </w:r>
          </w:p>
        </w:tc>
      </w:tr>
      <w:tr w:rsidR="00873C71">
        <w:trPr>
          <w:jc w:val="center"/>
        </w:trPr>
        <w:tc>
          <w:tcPr>
            <w:tcW w:w="1485" w:type="dxa"/>
          </w:tcPr>
          <w:p w:rsidR="00873C71" w:rsidRDefault="009C39FB">
            <w:r>
              <w:fldChar w:fldCharType="begin"/>
            </w:r>
            <w:r>
              <w:instrText xml:space="preserve"> REF _Ref242621981 \r \h  \* MERGEFORMAT </w:instrText>
            </w:r>
            <w:r>
              <w:fldChar w:fldCharType="separate"/>
            </w:r>
            <w:r w:rsidR="00C63A3F">
              <w:t>8.2</w:t>
            </w:r>
            <w:r>
              <w:fldChar w:fldCharType="end"/>
            </w:r>
            <w:bookmarkStart w:id="2639" w:name="bds8_2"/>
            <w:bookmarkEnd w:id="2639"/>
          </w:p>
        </w:tc>
        <w:tc>
          <w:tcPr>
            <w:tcW w:w="7515" w:type="dxa"/>
          </w:tcPr>
          <w:p w:rsidR="00873C71" w:rsidRDefault="00E22D6F">
            <w:pPr>
              <w:spacing w:after="240"/>
              <w:ind w:right="-72"/>
              <w:rPr>
                <w:i/>
                <w:spacing w:val="-2"/>
                <w:szCs w:val="24"/>
              </w:rPr>
            </w:pPr>
            <w:r>
              <w:rPr>
                <w:i/>
                <w:spacing w:val="-2"/>
                <w:szCs w:val="24"/>
              </w:rPr>
              <w:t xml:space="preserve"> “</w:t>
            </w:r>
            <w:r>
              <w:rPr>
                <w:spacing w:val="-2"/>
                <w:szCs w:val="24"/>
              </w:rPr>
              <w:t>Not applicable”</w:t>
            </w:r>
            <w:r>
              <w:rPr>
                <w:i/>
                <w:spacing w:val="-2"/>
                <w:szCs w:val="24"/>
              </w:rPr>
              <w:t>.</w:t>
            </w:r>
          </w:p>
        </w:tc>
      </w:tr>
      <w:bookmarkStart w:id="2640" w:name="bds7_2b"/>
      <w:bookmarkStart w:id="2641" w:name="bds8_3"/>
      <w:bookmarkStart w:id="2642" w:name="bds9_1"/>
      <w:bookmarkStart w:id="2643" w:name="_Hlt281307910"/>
      <w:bookmarkStart w:id="2644" w:name="_Hlt281307936"/>
      <w:bookmarkEnd w:id="2640"/>
      <w:bookmarkEnd w:id="2641"/>
      <w:bookmarkEnd w:id="2642"/>
      <w:tr w:rsidR="00873C71">
        <w:trPr>
          <w:jc w:val="center"/>
        </w:trPr>
        <w:tc>
          <w:tcPr>
            <w:tcW w:w="1485" w:type="dxa"/>
          </w:tcPr>
          <w:p w:rsidR="00873C71" w:rsidRDefault="00A51FBF">
            <w:pPr>
              <w:spacing w:after="240"/>
            </w:pPr>
            <w:r>
              <w:lastRenderedPageBreak/>
              <w:fldChar w:fldCharType="begin"/>
            </w:r>
            <w:r w:rsidR="00E22D6F">
              <w:instrText xml:space="preserve"> REF _Ref239442345 \r \h  \* MERGEFORMAT </w:instrText>
            </w:r>
            <w:r>
              <w:fldChar w:fldCharType="separate"/>
            </w:r>
            <w:r w:rsidR="00C63A3F">
              <w:t>9.1</w:t>
            </w:r>
            <w:r>
              <w:fldChar w:fldCharType="end"/>
            </w:r>
            <w:bookmarkEnd w:id="2643"/>
            <w:bookmarkEnd w:id="2644"/>
          </w:p>
        </w:tc>
        <w:tc>
          <w:tcPr>
            <w:tcW w:w="7515" w:type="dxa"/>
          </w:tcPr>
          <w:p w:rsidR="00873C71" w:rsidRDefault="00E22D6F" w:rsidP="00F10DF9">
            <w:pPr>
              <w:spacing w:after="240"/>
            </w:pPr>
            <w:r>
              <w:t xml:space="preserve">The Procuring Entity will hold a pre-bid conference for this Project on </w:t>
            </w:r>
            <w:r w:rsidR="007E72D5" w:rsidRPr="00A97EEF">
              <w:rPr>
                <w:b/>
                <w:i/>
                <w:spacing w:val="-2"/>
              </w:rPr>
              <w:t>5 June 2019</w:t>
            </w:r>
            <w:r w:rsidR="007E72D5">
              <w:rPr>
                <w:b/>
                <w:i/>
                <w:spacing w:val="-2"/>
              </w:rPr>
              <w:t>,</w:t>
            </w:r>
            <w:r w:rsidR="007E72D5" w:rsidRPr="00A97EEF">
              <w:rPr>
                <w:b/>
                <w:i/>
                <w:spacing w:val="-2"/>
              </w:rPr>
              <w:t xml:space="preserve"> </w:t>
            </w:r>
            <w:r w:rsidR="00F10DF9">
              <w:rPr>
                <w:b/>
                <w:i/>
                <w:spacing w:val="-2"/>
              </w:rPr>
              <w:t>1</w:t>
            </w:r>
            <w:r w:rsidR="007E72D5" w:rsidRPr="00A97EEF">
              <w:rPr>
                <w:b/>
                <w:i/>
                <w:spacing w:val="-2"/>
              </w:rPr>
              <w:t>:30 P.M.</w:t>
            </w:r>
            <w:r w:rsidR="007E72D5" w:rsidRPr="00677BB3">
              <w:t xml:space="preserve"> at </w:t>
            </w:r>
            <w:r w:rsidR="00E24609" w:rsidRPr="00E8425D">
              <w:rPr>
                <w:b/>
                <w:i/>
                <w:color w:val="000000" w:themeColor="text1"/>
                <w:spacing w:val="-2"/>
              </w:rPr>
              <w:t>GAD Hall PPA PMO MO/C Building 2, Port Area, Cagayan de Oro Cit</w:t>
            </w:r>
            <w:r w:rsidR="00E24609">
              <w:rPr>
                <w:b/>
                <w:i/>
                <w:color w:val="000000" w:themeColor="text1"/>
                <w:spacing w:val="-2"/>
              </w:rPr>
              <w:t>y.</w:t>
            </w:r>
          </w:p>
        </w:tc>
      </w:tr>
      <w:bookmarkStart w:id="2645" w:name="bds9_2"/>
      <w:bookmarkStart w:id="2646" w:name="bds10_1"/>
      <w:bookmarkEnd w:id="2645"/>
      <w:bookmarkEnd w:id="2646"/>
      <w:tr w:rsidR="00873C71">
        <w:trPr>
          <w:jc w:val="center"/>
        </w:trPr>
        <w:tc>
          <w:tcPr>
            <w:tcW w:w="1485" w:type="dxa"/>
          </w:tcPr>
          <w:p w:rsidR="00873C71" w:rsidRDefault="00A51FBF">
            <w:r>
              <w:fldChar w:fldCharType="begin"/>
            </w:r>
            <w:r w:rsidR="00E22D6F">
              <w:instrText xml:space="preserve"> REF _Ref239442741 \r \h  \* MERGEFORMAT </w:instrText>
            </w:r>
            <w:r>
              <w:fldChar w:fldCharType="separate"/>
            </w:r>
            <w:r w:rsidR="00C63A3F">
              <w:t>10.1</w:t>
            </w:r>
            <w:r>
              <w:fldChar w:fldCharType="end"/>
            </w:r>
          </w:p>
        </w:tc>
        <w:tc>
          <w:tcPr>
            <w:tcW w:w="7515" w:type="dxa"/>
          </w:tcPr>
          <w:p w:rsidR="00873C71" w:rsidRDefault="00E22D6F">
            <w:pPr>
              <w:spacing w:after="240"/>
            </w:pPr>
            <w:r>
              <w:t>The Procuring Entity’s address is:</w:t>
            </w:r>
          </w:p>
          <w:p w:rsidR="00831FA9" w:rsidRPr="00D1298B" w:rsidRDefault="00831FA9" w:rsidP="00831FA9">
            <w:pPr>
              <w:spacing w:after="240"/>
              <w:rPr>
                <w:b/>
                <w:i/>
              </w:rPr>
            </w:pPr>
            <w:r w:rsidRPr="00D1298B">
              <w:rPr>
                <w:b/>
                <w:i/>
                <w:spacing w:val="-2"/>
              </w:rPr>
              <w:t>Philippine Ports Authori</w:t>
            </w:r>
            <w:r w:rsidR="00E24609">
              <w:rPr>
                <w:b/>
                <w:i/>
                <w:spacing w:val="-2"/>
              </w:rPr>
              <w:t>ty (PPA) Port Management Office</w:t>
            </w:r>
            <w:r w:rsidRPr="00D1298B">
              <w:rPr>
                <w:b/>
                <w:i/>
                <w:spacing w:val="-2"/>
              </w:rPr>
              <w:t xml:space="preserve"> Misamis Oriental/Cagayan de Oro (PMO MO/C)</w:t>
            </w:r>
            <w:r>
              <w:rPr>
                <w:b/>
                <w:i/>
                <w:spacing w:val="-2"/>
              </w:rPr>
              <w:t xml:space="preserve">, </w:t>
            </w:r>
            <w:r w:rsidR="00E24609" w:rsidRPr="00E8425D">
              <w:rPr>
                <w:b/>
                <w:i/>
                <w:color w:val="000000" w:themeColor="text1"/>
                <w:spacing w:val="-2"/>
              </w:rPr>
              <w:t>Port Area, Cagayan de Oro City</w:t>
            </w:r>
          </w:p>
          <w:p w:rsidR="00831FA9" w:rsidRPr="00081506" w:rsidRDefault="00831FA9" w:rsidP="00831FA9">
            <w:pPr>
              <w:spacing w:after="0"/>
              <w:rPr>
                <w:b/>
                <w:i/>
              </w:rPr>
            </w:pPr>
            <w:r>
              <w:rPr>
                <w:b/>
                <w:i/>
              </w:rPr>
              <w:t>MS. RUBY MARIA O. GUMAPON</w:t>
            </w:r>
          </w:p>
          <w:p w:rsidR="00831FA9" w:rsidRPr="00081506" w:rsidRDefault="00831FA9" w:rsidP="00831FA9">
            <w:pPr>
              <w:spacing w:after="0"/>
              <w:rPr>
                <w:b/>
                <w:i/>
              </w:rPr>
            </w:pPr>
            <w:r>
              <w:rPr>
                <w:b/>
                <w:i/>
              </w:rPr>
              <w:t xml:space="preserve">Chairperson – </w:t>
            </w:r>
            <w:r w:rsidR="00E24609">
              <w:rPr>
                <w:b/>
                <w:i/>
              </w:rPr>
              <w:t>PMO</w:t>
            </w:r>
            <w:r w:rsidR="00F10DF9">
              <w:rPr>
                <w:b/>
                <w:i/>
              </w:rPr>
              <w:t>-</w:t>
            </w:r>
            <w:r w:rsidR="00E24609">
              <w:rPr>
                <w:b/>
                <w:i/>
              </w:rPr>
              <w:t>MO/C</w:t>
            </w:r>
            <w:r w:rsidR="00F10DF9">
              <w:rPr>
                <w:b/>
                <w:i/>
              </w:rPr>
              <w:t>-</w:t>
            </w:r>
            <w:r w:rsidR="00E24609">
              <w:rPr>
                <w:b/>
                <w:i/>
              </w:rPr>
              <w:t>BAC</w:t>
            </w:r>
          </w:p>
          <w:p w:rsidR="00831FA9" w:rsidRDefault="00831FA9" w:rsidP="00831FA9">
            <w:pPr>
              <w:spacing w:after="0"/>
              <w:rPr>
                <w:b/>
                <w:i/>
              </w:rPr>
            </w:pPr>
          </w:p>
          <w:p w:rsidR="00831FA9" w:rsidRPr="00081506" w:rsidRDefault="00831FA9" w:rsidP="00831FA9">
            <w:pPr>
              <w:spacing w:after="0"/>
              <w:rPr>
                <w:b/>
                <w:i/>
              </w:rPr>
            </w:pPr>
            <w:r w:rsidRPr="00081506">
              <w:rPr>
                <w:b/>
                <w:i/>
              </w:rPr>
              <w:t>Tel No.: (088) 856-1264</w:t>
            </w:r>
            <w:r w:rsidRPr="00081506">
              <w:rPr>
                <w:b/>
                <w:i/>
              </w:rPr>
              <w:tab/>
              <w:t>Fax No. (088) 8564667</w:t>
            </w:r>
          </w:p>
          <w:p w:rsidR="00873C71" w:rsidRDefault="00831FA9" w:rsidP="00831FA9">
            <w:pPr>
              <w:spacing w:after="0"/>
              <w:rPr>
                <w:i/>
              </w:rPr>
            </w:pPr>
            <w:r w:rsidRPr="00081506">
              <w:rPr>
                <w:b/>
                <w:i/>
              </w:rPr>
              <w:t>Email Address: ppapmocdo@ppa.com.ph</w:t>
            </w:r>
          </w:p>
        </w:tc>
      </w:tr>
      <w:bookmarkStart w:id="2647" w:name="bds12_1"/>
      <w:bookmarkEnd w:id="2647"/>
      <w:tr w:rsidR="00873C71">
        <w:trPr>
          <w:jc w:val="center"/>
        </w:trPr>
        <w:tc>
          <w:tcPr>
            <w:tcW w:w="1485" w:type="dxa"/>
          </w:tcPr>
          <w:p w:rsidR="00873C71" w:rsidRDefault="00A51FBF">
            <w:r>
              <w:fldChar w:fldCharType="begin"/>
            </w:r>
            <w:r w:rsidR="00E22D6F">
              <w:instrText xml:space="preserve"> REF _Ref239391592 \r \h  \* MERGEFORMAT </w:instrText>
            </w:r>
            <w:r>
              <w:fldChar w:fldCharType="separate"/>
            </w:r>
            <w:r w:rsidR="00C63A3F">
              <w:t>12.1</w:t>
            </w:r>
            <w:r>
              <w:fldChar w:fldCharType="end"/>
            </w:r>
            <w:r w:rsidR="00E22D6F">
              <w:t>(a)</w:t>
            </w:r>
          </w:p>
        </w:tc>
        <w:tc>
          <w:tcPr>
            <w:tcW w:w="7515" w:type="dxa"/>
          </w:tcPr>
          <w:p w:rsidR="00873C71" w:rsidRDefault="00E22D6F">
            <w:pPr>
              <w:spacing w:after="240"/>
              <w:rPr>
                <w:i/>
              </w:rPr>
            </w:pPr>
            <w:r>
              <w:t>No further instructions.</w:t>
            </w:r>
          </w:p>
        </w:tc>
      </w:tr>
      <w:tr w:rsidR="00873C71">
        <w:trPr>
          <w:jc w:val="center"/>
        </w:trPr>
        <w:tc>
          <w:tcPr>
            <w:tcW w:w="1485" w:type="dxa"/>
          </w:tcPr>
          <w:p w:rsidR="00873C71" w:rsidRDefault="00E22D6F">
            <w:bookmarkStart w:id="2648" w:name="bds12_1ai"/>
            <w:bookmarkStart w:id="2649" w:name="bds12_1aiii"/>
            <w:bookmarkEnd w:id="2648"/>
            <w:bookmarkEnd w:id="2649"/>
            <w:r>
              <w:t>12.1(a)(ii)</w:t>
            </w:r>
          </w:p>
        </w:tc>
        <w:tc>
          <w:tcPr>
            <w:tcW w:w="7515" w:type="dxa"/>
          </w:tcPr>
          <w:p w:rsidR="00873C71" w:rsidRDefault="00E22D6F">
            <w:pPr>
              <w:spacing w:after="240"/>
            </w:pPr>
            <w:r>
              <w:t xml:space="preserve">The bidder’s SLCC similar to the contract to be bid should have been completed within </w:t>
            </w:r>
            <w:r w:rsidR="00926BFE">
              <w:rPr>
                <w:b/>
                <w:i/>
              </w:rPr>
              <w:t>Three (3) Years</w:t>
            </w:r>
            <w:r>
              <w:t xml:space="preserve"> prior to the deadline for the submission and receipt of bids.</w:t>
            </w:r>
          </w:p>
        </w:tc>
      </w:tr>
      <w:bookmarkStart w:id="2650" w:name="bds12_4"/>
      <w:bookmarkStart w:id="2651" w:name="bds13_1"/>
      <w:bookmarkEnd w:id="2650"/>
      <w:bookmarkEnd w:id="2651"/>
      <w:tr w:rsidR="00873C71">
        <w:trPr>
          <w:jc w:val="center"/>
        </w:trPr>
        <w:tc>
          <w:tcPr>
            <w:tcW w:w="1485" w:type="dxa"/>
          </w:tcPr>
          <w:p w:rsidR="00873C71" w:rsidRDefault="00A51FBF">
            <w:pPr>
              <w:spacing w:after="240"/>
            </w:pPr>
            <w:r>
              <w:fldChar w:fldCharType="begin"/>
            </w:r>
            <w:r w:rsidR="00E22D6F">
              <w:instrText xml:space="preserve"> REF _Ref33260154 \r \h  \* MERGEFORMAT </w:instrText>
            </w:r>
            <w:r>
              <w:fldChar w:fldCharType="separate"/>
            </w:r>
            <w:r w:rsidR="00C63A3F">
              <w:t>13.1</w:t>
            </w:r>
            <w:r>
              <w:fldChar w:fldCharType="end"/>
            </w:r>
          </w:p>
        </w:tc>
        <w:tc>
          <w:tcPr>
            <w:tcW w:w="7515" w:type="dxa"/>
          </w:tcPr>
          <w:p w:rsidR="00873C71" w:rsidRDefault="00E22D6F" w:rsidP="00845BCA">
            <w:pPr>
              <w:spacing w:after="240"/>
              <w:jc w:val="left"/>
              <w:rPr>
                <w:i/>
              </w:rPr>
            </w:pPr>
            <w:r>
              <w:rPr>
                <w:i/>
              </w:rPr>
              <w:t xml:space="preserve"> </w:t>
            </w:r>
            <w:r>
              <w:t>“No additional requirements.”</w:t>
            </w:r>
          </w:p>
        </w:tc>
      </w:tr>
      <w:tr w:rsidR="00873C71">
        <w:trPr>
          <w:jc w:val="center"/>
        </w:trPr>
        <w:tc>
          <w:tcPr>
            <w:tcW w:w="1485" w:type="dxa"/>
          </w:tcPr>
          <w:p w:rsidR="00873C71" w:rsidRDefault="009C39FB">
            <w:pPr>
              <w:spacing w:after="240"/>
            </w:pPr>
            <w:r>
              <w:fldChar w:fldCharType="begin"/>
            </w:r>
            <w:r>
              <w:instrText xml:space="preserve"> REF _Ref281308156 \r \h  \* MERGEFORMAT </w:instrText>
            </w:r>
            <w:r>
              <w:fldChar w:fldCharType="separate"/>
            </w:r>
            <w:r w:rsidR="00C63A3F">
              <w:t>13.1(b)</w:t>
            </w:r>
            <w:r>
              <w:fldChar w:fldCharType="end"/>
            </w:r>
            <w:bookmarkStart w:id="2652" w:name="bds13_1b"/>
            <w:bookmarkEnd w:id="2652"/>
          </w:p>
        </w:tc>
        <w:tc>
          <w:tcPr>
            <w:tcW w:w="7515" w:type="dxa"/>
          </w:tcPr>
          <w:p w:rsidR="00873C71" w:rsidRDefault="00E22D6F" w:rsidP="00845BCA">
            <w:pPr>
              <w:spacing w:after="240"/>
              <w:jc w:val="left"/>
            </w:pPr>
            <w:r>
              <w:t>No further instructions.</w:t>
            </w:r>
          </w:p>
        </w:tc>
      </w:tr>
      <w:tr w:rsidR="00873C71">
        <w:trPr>
          <w:jc w:val="center"/>
        </w:trPr>
        <w:tc>
          <w:tcPr>
            <w:tcW w:w="1485" w:type="dxa"/>
          </w:tcPr>
          <w:p w:rsidR="00873C71" w:rsidRDefault="00E22D6F">
            <w:pPr>
              <w:spacing w:after="240"/>
            </w:pPr>
            <w:r>
              <w:t>13.1(c)</w:t>
            </w:r>
          </w:p>
        </w:tc>
        <w:tc>
          <w:tcPr>
            <w:tcW w:w="7515" w:type="dxa"/>
          </w:tcPr>
          <w:p w:rsidR="00873C71" w:rsidRDefault="00E22D6F" w:rsidP="00845BCA">
            <w:pPr>
              <w:spacing w:after="240"/>
              <w:jc w:val="left"/>
            </w:pPr>
            <w:r>
              <w:rPr>
                <w:i/>
              </w:rPr>
              <w:t xml:space="preserve"> </w:t>
            </w:r>
            <w:r>
              <w:t>“No additional requirements.”</w:t>
            </w:r>
          </w:p>
        </w:tc>
      </w:tr>
      <w:bookmarkStart w:id="2653" w:name="bds13_2"/>
      <w:bookmarkEnd w:id="2653"/>
      <w:tr w:rsidR="00873C71">
        <w:trPr>
          <w:jc w:val="center"/>
        </w:trPr>
        <w:tc>
          <w:tcPr>
            <w:tcW w:w="1485" w:type="dxa"/>
          </w:tcPr>
          <w:p w:rsidR="00873C71" w:rsidRDefault="00A51FBF">
            <w:r>
              <w:fldChar w:fldCharType="begin"/>
            </w:r>
            <w:r w:rsidR="00E22D6F">
              <w:instrText xml:space="preserve"> REF _Ref99874589 \r \h  \* MERGEFORMAT </w:instrText>
            </w:r>
            <w:r>
              <w:fldChar w:fldCharType="separate"/>
            </w:r>
            <w:r w:rsidR="00C63A3F">
              <w:t>13.2</w:t>
            </w:r>
            <w:r>
              <w:fldChar w:fldCharType="end"/>
            </w:r>
          </w:p>
        </w:tc>
        <w:tc>
          <w:tcPr>
            <w:tcW w:w="7515" w:type="dxa"/>
          </w:tcPr>
          <w:p w:rsidR="00873C71" w:rsidRDefault="00E22D6F">
            <w:pPr>
              <w:spacing w:after="240"/>
              <w:rPr>
                <w:i/>
              </w:rPr>
            </w:pPr>
            <w:r>
              <w:t xml:space="preserve">The ABC is </w:t>
            </w:r>
            <w:r w:rsidR="0006373C" w:rsidRPr="00E22D6F">
              <w:rPr>
                <w:b/>
                <w:bCs/>
                <w:i/>
                <w:iCs/>
                <w:u w:val="single"/>
              </w:rPr>
              <w:t>ONE MILLION FIVE HUNDRED  THOUSAND PESOS (Php 1,500,000.00)</w:t>
            </w:r>
            <w:r w:rsidR="0006373C" w:rsidRPr="00E22D6F">
              <w:rPr>
                <w:color w:val="000000"/>
              </w:rPr>
              <w:t xml:space="preserve">  </w:t>
            </w:r>
            <w:r w:rsidR="0006373C" w:rsidRPr="00E22D6F">
              <w:rPr>
                <w:b/>
                <w:i/>
                <w:color w:val="000000"/>
              </w:rPr>
              <w:t>inclusive of 12% VAT</w:t>
            </w:r>
            <w:r w:rsidR="0006373C">
              <w:rPr>
                <w:b/>
                <w:i/>
                <w:color w:val="000000"/>
              </w:rPr>
              <w:t>.</w:t>
            </w:r>
            <w:r w:rsidR="0006373C">
              <w:rPr>
                <w:spacing w:val="-2"/>
              </w:rPr>
              <w:t xml:space="preserve"> </w:t>
            </w:r>
            <w:r>
              <w:t>Any bid with a financial component exceeding this amount shall not be accepted.</w:t>
            </w:r>
          </w:p>
        </w:tc>
      </w:tr>
      <w:tr w:rsidR="00873C71">
        <w:trPr>
          <w:jc w:val="center"/>
        </w:trPr>
        <w:tc>
          <w:tcPr>
            <w:tcW w:w="1485" w:type="dxa"/>
          </w:tcPr>
          <w:p w:rsidR="00873C71" w:rsidRDefault="00E22D6F">
            <w:pPr>
              <w:jc w:val="left"/>
            </w:pPr>
            <w:bookmarkStart w:id="2654" w:name="bds16"/>
            <w:bookmarkStart w:id="2655" w:name="bds15_4aiii"/>
            <w:bookmarkEnd w:id="2654"/>
            <w:bookmarkEnd w:id="2655"/>
            <w:r>
              <w:t>15.4(a)(iv)</w:t>
            </w:r>
          </w:p>
        </w:tc>
        <w:tc>
          <w:tcPr>
            <w:tcW w:w="7515" w:type="dxa"/>
          </w:tcPr>
          <w:p w:rsidR="00873C71" w:rsidRDefault="00E22D6F">
            <w:pPr>
              <w:spacing w:after="240"/>
            </w:pPr>
            <w:r>
              <w:rPr>
                <w:i/>
              </w:rPr>
              <w:t xml:space="preserve"> </w:t>
            </w:r>
            <w:r>
              <w:t>“No incidental services are required.”</w:t>
            </w:r>
          </w:p>
        </w:tc>
      </w:tr>
      <w:bookmarkStart w:id="2656" w:name="bds15_4b"/>
      <w:bookmarkEnd w:id="2656"/>
      <w:tr w:rsidR="00873C71">
        <w:trPr>
          <w:jc w:val="center"/>
        </w:trPr>
        <w:tc>
          <w:tcPr>
            <w:tcW w:w="1485" w:type="dxa"/>
          </w:tcPr>
          <w:p w:rsidR="00873C71" w:rsidRDefault="00A51FBF">
            <w:pPr>
              <w:jc w:val="left"/>
            </w:pPr>
            <w:r>
              <w:fldChar w:fldCharType="begin"/>
            </w:r>
            <w:r w:rsidR="00E22D6F">
              <w:instrText xml:space="preserve"> REF _Ref33261848 \r \h  \* MERGEFORMAT </w:instrText>
            </w:r>
            <w:r>
              <w:fldChar w:fldCharType="separate"/>
            </w:r>
            <w:r w:rsidR="00C63A3F">
              <w:t>15.4(b)</w:t>
            </w:r>
            <w:r>
              <w:fldChar w:fldCharType="end"/>
            </w:r>
          </w:p>
        </w:tc>
        <w:tc>
          <w:tcPr>
            <w:tcW w:w="7515" w:type="dxa"/>
          </w:tcPr>
          <w:p w:rsidR="00873C71" w:rsidRDefault="00E22D6F" w:rsidP="009E16A7">
            <w:pPr>
              <w:spacing w:after="240"/>
              <w:rPr>
                <w:i/>
              </w:rPr>
            </w:pPr>
            <w:r>
              <w:rPr>
                <w:i/>
              </w:rPr>
              <w:t xml:space="preserve"> “</w:t>
            </w:r>
            <w:r>
              <w:t>Not applicable</w:t>
            </w:r>
            <w:r>
              <w:rPr>
                <w:i/>
              </w:rPr>
              <w:t>”</w:t>
            </w:r>
          </w:p>
        </w:tc>
      </w:tr>
      <w:bookmarkStart w:id="2657" w:name="bds15_5"/>
      <w:bookmarkStart w:id="2658" w:name="bds16_1b"/>
      <w:bookmarkEnd w:id="2657"/>
      <w:bookmarkEnd w:id="2658"/>
      <w:tr w:rsidR="00873C71">
        <w:trPr>
          <w:jc w:val="center"/>
        </w:trPr>
        <w:tc>
          <w:tcPr>
            <w:tcW w:w="1485" w:type="dxa"/>
          </w:tcPr>
          <w:p w:rsidR="00873C71" w:rsidRDefault="00A51FBF">
            <w:r>
              <w:fldChar w:fldCharType="begin"/>
            </w:r>
            <w:r w:rsidR="00E22D6F">
              <w:instrText xml:space="preserve"> REF _Ref33262180 \r \h  \* MERGEFORMAT </w:instrText>
            </w:r>
            <w:r>
              <w:fldChar w:fldCharType="separate"/>
            </w:r>
            <w:r w:rsidR="00C63A3F">
              <w:t>16.1(b)</w:t>
            </w:r>
            <w:r>
              <w:fldChar w:fldCharType="end"/>
            </w:r>
          </w:p>
        </w:tc>
        <w:tc>
          <w:tcPr>
            <w:tcW w:w="7515" w:type="dxa"/>
          </w:tcPr>
          <w:p w:rsidR="00873C71" w:rsidRPr="00414634" w:rsidRDefault="00E22D6F">
            <w:pPr>
              <w:spacing w:after="240"/>
            </w:pPr>
            <w:r>
              <w:t>The Bid prices for Goods supplied from outside of the Philippines shall be quoted in Philippine Pesos.</w:t>
            </w:r>
          </w:p>
        </w:tc>
      </w:tr>
      <w:tr w:rsidR="00873C71">
        <w:trPr>
          <w:jc w:val="center"/>
        </w:trPr>
        <w:tc>
          <w:tcPr>
            <w:tcW w:w="1485" w:type="dxa"/>
          </w:tcPr>
          <w:p w:rsidR="00873C71" w:rsidRDefault="00E22D6F">
            <w:r>
              <w:t>16.3</w:t>
            </w:r>
          </w:p>
        </w:tc>
        <w:tc>
          <w:tcPr>
            <w:tcW w:w="7515" w:type="dxa"/>
          </w:tcPr>
          <w:p w:rsidR="00873C71" w:rsidRDefault="00E22D6F">
            <w:pPr>
              <w:spacing w:after="240"/>
            </w:pPr>
            <w:r>
              <w:rPr>
                <w:i/>
              </w:rPr>
              <w:t xml:space="preserve"> “</w:t>
            </w:r>
            <w:r>
              <w:t>Not applicable</w:t>
            </w:r>
            <w:r>
              <w:rPr>
                <w:i/>
              </w:rPr>
              <w:t>”</w:t>
            </w:r>
          </w:p>
        </w:tc>
      </w:tr>
      <w:bookmarkStart w:id="2659" w:name="bds16_3"/>
      <w:bookmarkStart w:id="2660" w:name="bds19_1b"/>
      <w:bookmarkStart w:id="2661" w:name="bds17_1"/>
      <w:bookmarkEnd w:id="2659"/>
      <w:bookmarkEnd w:id="2660"/>
      <w:bookmarkEnd w:id="2661"/>
      <w:tr w:rsidR="00873C71">
        <w:trPr>
          <w:jc w:val="center"/>
        </w:trPr>
        <w:tc>
          <w:tcPr>
            <w:tcW w:w="1485" w:type="dxa"/>
          </w:tcPr>
          <w:p w:rsidR="00873C71" w:rsidRDefault="00A51FBF">
            <w:pPr>
              <w:spacing w:after="240"/>
            </w:pPr>
            <w:r>
              <w:fldChar w:fldCharType="begin"/>
            </w:r>
            <w:r w:rsidR="00E22D6F">
              <w:instrText xml:space="preserve"> REF _Ref33263531 \r \h  \* MERGEFORMAT </w:instrText>
            </w:r>
            <w:r>
              <w:fldChar w:fldCharType="separate"/>
            </w:r>
            <w:r w:rsidR="00C63A3F">
              <w:t>17.1</w:t>
            </w:r>
            <w:r>
              <w:fldChar w:fldCharType="end"/>
            </w:r>
          </w:p>
        </w:tc>
        <w:tc>
          <w:tcPr>
            <w:tcW w:w="7515" w:type="dxa"/>
          </w:tcPr>
          <w:p w:rsidR="00873C71" w:rsidRDefault="00E22D6F">
            <w:pPr>
              <w:spacing w:after="240"/>
              <w:rPr>
                <w:i/>
              </w:rPr>
            </w:pPr>
            <w:r>
              <w:t xml:space="preserve">Bids will be valid until </w:t>
            </w:r>
            <w:r w:rsidR="00FA36EB" w:rsidRPr="001161DB">
              <w:rPr>
                <w:b/>
                <w:i/>
              </w:rPr>
              <w:t>15 October 2019</w:t>
            </w:r>
            <w:r w:rsidR="00FA36EB">
              <w:rPr>
                <w:b/>
                <w:i/>
              </w:rPr>
              <w:t xml:space="preserve"> (120 days from the date of the opening of bids)</w:t>
            </w:r>
            <w:r w:rsidR="00FA36EB" w:rsidRPr="00677BB3">
              <w:rPr>
                <w:i/>
              </w:rPr>
              <w:t>.</w:t>
            </w:r>
          </w:p>
        </w:tc>
      </w:tr>
      <w:bookmarkStart w:id="2662" w:name="bds18_1"/>
      <w:bookmarkEnd w:id="2662"/>
      <w:tr w:rsidR="00873C71">
        <w:trPr>
          <w:jc w:val="center"/>
        </w:trPr>
        <w:tc>
          <w:tcPr>
            <w:tcW w:w="1485" w:type="dxa"/>
          </w:tcPr>
          <w:p w:rsidR="00873C71" w:rsidRDefault="00A51FBF">
            <w:r>
              <w:fldChar w:fldCharType="begin"/>
            </w:r>
            <w:r w:rsidR="00E22D6F">
              <w:instrText xml:space="preserve"> REF _Ref239524170 \r \h  \* MERGEFORMAT </w:instrText>
            </w:r>
            <w:r>
              <w:fldChar w:fldCharType="separate"/>
            </w:r>
            <w:r w:rsidR="00C63A3F">
              <w:t>18.1</w:t>
            </w:r>
            <w:r>
              <w:fldChar w:fldCharType="end"/>
            </w:r>
          </w:p>
        </w:tc>
        <w:tc>
          <w:tcPr>
            <w:tcW w:w="7515" w:type="dxa"/>
          </w:tcPr>
          <w:p w:rsidR="00873C71" w:rsidRDefault="00E22D6F">
            <w:pPr>
              <w:spacing w:after="240"/>
            </w:pPr>
            <w:r>
              <w:t xml:space="preserve">The bid security shall be in the form of a Bid Securing Declaration, or any of the following forms and amounts: </w:t>
            </w:r>
          </w:p>
          <w:p w:rsidR="00873C71" w:rsidRDefault="00E22D6F">
            <w:pPr>
              <w:numPr>
                <w:ilvl w:val="0"/>
                <w:numId w:val="10"/>
              </w:numPr>
              <w:spacing w:after="240"/>
            </w:pPr>
            <w:r>
              <w:t xml:space="preserve">The amount of not less than </w:t>
            </w:r>
            <w:r w:rsidR="00845BCA" w:rsidRPr="00845BCA">
              <w:rPr>
                <w:b/>
                <w:i/>
              </w:rPr>
              <w:t>Thirty Thousand Pesos (Php 30,000.00)</w:t>
            </w:r>
            <w:r>
              <w:t xml:space="preserve"> </w:t>
            </w:r>
            <w:r>
              <w:rPr>
                <w:i/>
              </w:rPr>
              <w:t xml:space="preserve">[2% of ABC], </w:t>
            </w:r>
            <w:r>
              <w:t xml:space="preserve">if bid security is in cash, cashier’s/manager’s check, bank draft/guarantee or irrevocable letter of credit; or  </w:t>
            </w:r>
          </w:p>
          <w:p w:rsidR="00845BCA" w:rsidRDefault="00845BCA" w:rsidP="00845BCA">
            <w:pPr>
              <w:spacing w:after="0"/>
              <w:ind w:left="360"/>
            </w:pPr>
          </w:p>
          <w:p w:rsidR="00873C71" w:rsidRDefault="00E22D6F" w:rsidP="00845BCA">
            <w:pPr>
              <w:numPr>
                <w:ilvl w:val="0"/>
                <w:numId w:val="10"/>
              </w:numPr>
              <w:spacing w:after="240"/>
            </w:pPr>
            <w:r>
              <w:lastRenderedPageBreak/>
              <w:t xml:space="preserve">The amount of not less than </w:t>
            </w:r>
            <w:r w:rsidR="00845BCA" w:rsidRPr="00F10DF9">
              <w:rPr>
                <w:b/>
              </w:rPr>
              <w:t>Seventy-Five Thousand Pesos (Php 75,000.00)</w:t>
            </w:r>
            <w:r w:rsidR="00845BCA">
              <w:t xml:space="preserve"> </w:t>
            </w:r>
            <w:r>
              <w:rPr>
                <w:i/>
              </w:rPr>
              <w:t>[</w:t>
            </w:r>
            <w:r w:rsidR="00845BCA">
              <w:rPr>
                <w:i/>
              </w:rPr>
              <w:t>5</w:t>
            </w:r>
            <w:r>
              <w:rPr>
                <w:i/>
              </w:rPr>
              <w:t>% of ABC]</w:t>
            </w:r>
            <w:r>
              <w:t xml:space="preserve"> if bid security is in Surety Bond.</w:t>
            </w:r>
          </w:p>
        </w:tc>
      </w:tr>
      <w:bookmarkStart w:id="2663" w:name="bds21_2g"/>
      <w:bookmarkStart w:id="2664" w:name="bds21_4"/>
      <w:bookmarkStart w:id="2665" w:name="bds18_3"/>
      <w:bookmarkEnd w:id="2663"/>
      <w:bookmarkEnd w:id="2664"/>
      <w:bookmarkEnd w:id="2665"/>
      <w:tr w:rsidR="00873C71">
        <w:trPr>
          <w:jc w:val="center"/>
        </w:trPr>
        <w:tc>
          <w:tcPr>
            <w:tcW w:w="1485" w:type="dxa"/>
          </w:tcPr>
          <w:p w:rsidR="00873C71" w:rsidRDefault="00A51FBF">
            <w:pPr>
              <w:jc w:val="left"/>
            </w:pPr>
            <w:r>
              <w:lastRenderedPageBreak/>
              <w:fldChar w:fldCharType="begin"/>
            </w:r>
            <w:r w:rsidR="00E22D6F">
              <w:instrText xml:space="preserve"> REF _Ref240128171 \r \h  \* MERGEFORMAT </w:instrText>
            </w:r>
            <w:r>
              <w:fldChar w:fldCharType="separate"/>
            </w:r>
            <w:r w:rsidR="00C63A3F">
              <w:t>18.2</w:t>
            </w:r>
            <w:r>
              <w:fldChar w:fldCharType="end"/>
            </w:r>
          </w:p>
        </w:tc>
        <w:tc>
          <w:tcPr>
            <w:tcW w:w="7515" w:type="dxa"/>
          </w:tcPr>
          <w:p w:rsidR="00873C71" w:rsidRDefault="00E22D6F">
            <w:pPr>
              <w:spacing w:after="240"/>
              <w:rPr>
                <w:i/>
              </w:rPr>
            </w:pPr>
            <w:r>
              <w:t xml:space="preserve">The bid security shall be valid until </w:t>
            </w:r>
            <w:r w:rsidR="00845BCA" w:rsidRPr="001161DB">
              <w:rPr>
                <w:b/>
                <w:i/>
              </w:rPr>
              <w:t>15 October 2019</w:t>
            </w:r>
            <w:r w:rsidR="00845BCA">
              <w:rPr>
                <w:b/>
                <w:i/>
              </w:rPr>
              <w:t xml:space="preserve"> (120 days from the date of the opening of bids)</w:t>
            </w:r>
            <w:r w:rsidR="00845BCA" w:rsidRPr="00677BB3">
              <w:rPr>
                <w:i/>
              </w:rPr>
              <w:t>.</w:t>
            </w:r>
          </w:p>
        </w:tc>
      </w:tr>
      <w:bookmarkStart w:id="2666" w:name="bds18_6aiv"/>
      <w:bookmarkStart w:id="2667" w:name="bds18_6biii"/>
      <w:bookmarkStart w:id="2668" w:name="bds21_6aiii"/>
      <w:bookmarkStart w:id="2669" w:name="bds21_6biii"/>
      <w:bookmarkStart w:id="2670" w:name="bds20_1"/>
      <w:bookmarkStart w:id="2671" w:name="bds22_4"/>
      <w:bookmarkStart w:id="2672" w:name="bds23_1"/>
      <w:bookmarkStart w:id="2673" w:name="bds20_3"/>
      <w:bookmarkEnd w:id="2666"/>
      <w:bookmarkEnd w:id="2667"/>
      <w:bookmarkEnd w:id="2668"/>
      <w:bookmarkEnd w:id="2669"/>
      <w:bookmarkEnd w:id="2670"/>
      <w:bookmarkEnd w:id="2671"/>
      <w:bookmarkEnd w:id="2672"/>
      <w:bookmarkEnd w:id="2673"/>
      <w:tr w:rsidR="00873C71">
        <w:trPr>
          <w:jc w:val="center"/>
        </w:trPr>
        <w:tc>
          <w:tcPr>
            <w:tcW w:w="1485" w:type="dxa"/>
          </w:tcPr>
          <w:p w:rsidR="00873C71" w:rsidRDefault="00A51FBF">
            <w:r>
              <w:fldChar w:fldCharType="begin"/>
            </w:r>
            <w:r w:rsidR="00E22D6F">
              <w:instrText xml:space="preserve"> REF _Ref239526012 \r \h  \* MERGEFORMAT </w:instrText>
            </w:r>
            <w:r>
              <w:fldChar w:fldCharType="separate"/>
            </w:r>
            <w:r w:rsidR="00C63A3F">
              <w:t>20.3</w:t>
            </w:r>
            <w:r>
              <w:fldChar w:fldCharType="end"/>
            </w:r>
          </w:p>
        </w:tc>
        <w:tc>
          <w:tcPr>
            <w:tcW w:w="7515" w:type="dxa"/>
          </w:tcPr>
          <w:p w:rsidR="00873C71" w:rsidRDefault="00845BCA">
            <w:pPr>
              <w:spacing w:after="240"/>
            </w:pPr>
            <w:r w:rsidRPr="00677BB3">
              <w:t xml:space="preserve">The bid security shall be valid until </w:t>
            </w:r>
            <w:r w:rsidRPr="001161DB">
              <w:rPr>
                <w:b/>
                <w:i/>
              </w:rPr>
              <w:t>15 October 2019</w:t>
            </w:r>
            <w:r>
              <w:rPr>
                <w:b/>
                <w:i/>
              </w:rPr>
              <w:t xml:space="preserve"> (120 days from the date of the opening of bids)</w:t>
            </w:r>
            <w:r w:rsidRPr="00677BB3">
              <w:rPr>
                <w:i/>
              </w:rPr>
              <w:t>.</w:t>
            </w:r>
          </w:p>
        </w:tc>
      </w:tr>
      <w:bookmarkStart w:id="2674" w:name="bds21"/>
      <w:bookmarkEnd w:id="2674"/>
      <w:tr w:rsidR="00FD436D">
        <w:trPr>
          <w:jc w:val="center"/>
        </w:trPr>
        <w:tc>
          <w:tcPr>
            <w:tcW w:w="1485" w:type="dxa"/>
          </w:tcPr>
          <w:p w:rsidR="00FD436D" w:rsidRDefault="00A51FBF" w:rsidP="00FD436D">
            <w:r>
              <w:fldChar w:fldCharType="begin"/>
            </w:r>
            <w:r w:rsidR="00FD436D">
              <w:instrText xml:space="preserve"> REF _Ref239526127 \r \h  \* MERGEFORMAT </w:instrText>
            </w:r>
            <w:r>
              <w:fldChar w:fldCharType="separate"/>
            </w:r>
            <w:r w:rsidR="00C63A3F">
              <w:t>21</w:t>
            </w:r>
            <w:r>
              <w:fldChar w:fldCharType="end"/>
            </w:r>
          </w:p>
        </w:tc>
        <w:tc>
          <w:tcPr>
            <w:tcW w:w="7515" w:type="dxa"/>
          </w:tcPr>
          <w:p w:rsidR="00FD436D" w:rsidRPr="00677BB3" w:rsidRDefault="00FD436D" w:rsidP="00FD436D">
            <w:pPr>
              <w:spacing w:after="240"/>
            </w:pPr>
            <w:r w:rsidRPr="00677BB3">
              <w:t xml:space="preserve">The address for submission of bids is </w:t>
            </w:r>
            <w:r>
              <w:t xml:space="preserve">at </w:t>
            </w:r>
            <w:r w:rsidR="00E24609" w:rsidRPr="00E8425D">
              <w:rPr>
                <w:b/>
                <w:i/>
                <w:color w:val="000000" w:themeColor="text1"/>
                <w:spacing w:val="-2"/>
              </w:rPr>
              <w:t>GAD Hall PPA PMO MO/C Building 2, Port Area, Cagayan de Oro Cit</w:t>
            </w:r>
            <w:r w:rsidR="00E24609">
              <w:rPr>
                <w:b/>
                <w:i/>
                <w:color w:val="000000" w:themeColor="text1"/>
                <w:spacing w:val="-2"/>
              </w:rPr>
              <w:t>y.</w:t>
            </w:r>
          </w:p>
          <w:p w:rsidR="00FD436D" w:rsidRPr="00677BB3" w:rsidRDefault="00FD436D" w:rsidP="00FD436D">
            <w:pPr>
              <w:spacing w:after="240"/>
              <w:rPr>
                <w:i/>
              </w:rPr>
            </w:pPr>
            <w:r w:rsidRPr="00677BB3">
              <w:t>The deadline for submission of bids is</w:t>
            </w:r>
            <w:r>
              <w:t xml:space="preserve"> on or before</w:t>
            </w:r>
            <w:r w:rsidRPr="00677BB3">
              <w:rPr>
                <w:i/>
              </w:rPr>
              <w:t xml:space="preserve"> </w:t>
            </w:r>
            <w:r w:rsidRPr="004F7198">
              <w:rPr>
                <w:b/>
                <w:i/>
                <w:spacing w:val="-2"/>
              </w:rPr>
              <w:t>17 June 2019, 8:30 A.M.</w:t>
            </w:r>
            <w:r>
              <w:rPr>
                <w:b/>
                <w:i/>
                <w:spacing w:val="-2"/>
              </w:rPr>
              <w:t xml:space="preserve"> (</w:t>
            </w:r>
            <w:r w:rsidR="00AD2A96">
              <w:rPr>
                <w:b/>
                <w:i/>
                <w:spacing w:val="-2"/>
              </w:rPr>
              <w:t>based on PMO MO/C Building Biometric Scanner</w:t>
            </w:r>
            <w:r>
              <w:rPr>
                <w:b/>
                <w:i/>
                <w:spacing w:val="-2"/>
              </w:rPr>
              <w:t>)</w:t>
            </w:r>
            <w:r w:rsidRPr="004F7198">
              <w:rPr>
                <w:b/>
                <w:spacing w:val="-2"/>
              </w:rPr>
              <w:t>.</w:t>
            </w:r>
          </w:p>
        </w:tc>
      </w:tr>
      <w:bookmarkStart w:id="2675" w:name="bds24_1"/>
      <w:bookmarkEnd w:id="2675"/>
      <w:tr w:rsidR="00FD436D">
        <w:trPr>
          <w:jc w:val="center"/>
        </w:trPr>
        <w:tc>
          <w:tcPr>
            <w:tcW w:w="1485" w:type="dxa"/>
          </w:tcPr>
          <w:p w:rsidR="00FD436D" w:rsidRDefault="00A51FBF" w:rsidP="00FD436D">
            <w:r>
              <w:fldChar w:fldCharType="begin"/>
            </w:r>
            <w:r w:rsidR="00FD436D">
              <w:instrText xml:space="preserve"> REF _Ref239587447 \r \h  \* MERGEFORMAT </w:instrText>
            </w:r>
            <w:r>
              <w:fldChar w:fldCharType="separate"/>
            </w:r>
            <w:r w:rsidR="00C63A3F">
              <w:t>24.1</w:t>
            </w:r>
            <w:r>
              <w:fldChar w:fldCharType="end"/>
            </w:r>
          </w:p>
        </w:tc>
        <w:tc>
          <w:tcPr>
            <w:tcW w:w="7515" w:type="dxa"/>
          </w:tcPr>
          <w:p w:rsidR="00FD436D" w:rsidRPr="00677BB3" w:rsidRDefault="00FD436D" w:rsidP="00FD436D">
            <w:pPr>
              <w:spacing w:after="240"/>
            </w:pPr>
            <w:r w:rsidRPr="00677BB3">
              <w:t xml:space="preserve">The place of bid opening is </w:t>
            </w:r>
            <w:r>
              <w:t xml:space="preserve">at the </w:t>
            </w:r>
            <w:r w:rsidR="00AD2A96" w:rsidRPr="00E8425D">
              <w:rPr>
                <w:b/>
                <w:i/>
                <w:color w:val="000000" w:themeColor="text1"/>
                <w:spacing w:val="-2"/>
              </w:rPr>
              <w:t>GAD Hall PPA PMO MO/C Building 2, Port Area, Cagayan de Oro Cit</w:t>
            </w:r>
            <w:r w:rsidR="00AD2A96">
              <w:rPr>
                <w:b/>
                <w:i/>
                <w:color w:val="000000" w:themeColor="text1"/>
                <w:spacing w:val="-2"/>
              </w:rPr>
              <w:t>y.</w:t>
            </w:r>
          </w:p>
          <w:p w:rsidR="00FD436D" w:rsidRPr="00677BB3" w:rsidRDefault="00FD436D" w:rsidP="00FD436D">
            <w:pPr>
              <w:spacing w:after="240"/>
              <w:rPr>
                <w:i/>
              </w:rPr>
            </w:pPr>
            <w:r w:rsidRPr="00677BB3">
              <w:t>The date and time of bid opening is</w:t>
            </w:r>
            <w:r w:rsidRPr="00677BB3">
              <w:rPr>
                <w:i/>
              </w:rPr>
              <w:t xml:space="preserve"> </w:t>
            </w:r>
            <w:r w:rsidRPr="00770D33">
              <w:t>on</w:t>
            </w:r>
            <w:r>
              <w:rPr>
                <w:i/>
              </w:rPr>
              <w:t xml:space="preserve"> </w:t>
            </w:r>
            <w:r w:rsidRPr="004F7198">
              <w:rPr>
                <w:b/>
                <w:i/>
                <w:spacing w:val="-2"/>
              </w:rPr>
              <w:t xml:space="preserve">17 June 2019, </w:t>
            </w:r>
            <w:r>
              <w:rPr>
                <w:b/>
                <w:i/>
                <w:spacing w:val="-2"/>
              </w:rPr>
              <w:t>1</w:t>
            </w:r>
            <w:r w:rsidRPr="004F7198">
              <w:rPr>
                <w:b/>
                <w:i/>
                <w:spacing w:val="-2"/>
              </w:rPr>
              <w:t xml:space="preserve">:30 </w:t>
            </w:r>
            <w:r>
              <w:rPr>
                <w:b/>
                <w:i/>
                <w:spacing w:val="-2"/>
              </w:rPr>
              <w:t>P</w:t>
            </w:r>
            <w:r w:rsidRPr="004F7198">
              <w:rPr>
                <w:b/>
                <w:i/>
                <w:spacing w:val="-2"/>
              </w:rPr>
              <w:t>.M.</w:t>
            </w:r>
          </w:p>
        </w:tc>
      </w:tr>
      <w:tr w:rsidR="00873C71">
        <w:trPr>
          <w:jc w:val="center"/>
        </w:trPr>
        <w:tc>
          <w:tcPr>
            <w:tcW w:w="1485" w:type="dxa"/>
          </w:tcPr>
          <w:p w:rsidR="00873C71" w:rsidRDefault="00E22D6F">
            <w:r>
              <w:t>24.2</w:t>
            </w:r>
          </w:p>
        </w:tc>
        <w:tc>
          <w:tcPr>
            <w:tcW w:w="7515" w:type="dxa"/>
          </w:tcPr>
          <w:p w:rsidR="00873C71" w:rsidRDefault="00E22D6F">
            <w:pPr>
              <w:spacing w:after="240"/>
            </w:pPr>
            <w:r>
              <w:t>No further instructions.</w:t>
            </w:r>
          </w:p>
        </w:tc>
      </w:tr>
      <w:tr w:rsidR="00873C71">
        <w:trPr>
          <w:jc w:val="center"/>
        </w:trPr>
        <w:tc>
          <w:tcPr>
            <w:tcW w:w="1485" w:type="dxa"/>
          </w:tcPr>
          <w:p w:rsidR="00873C71" w:rsidRDefault="00E22D6F">
            <w:r>
              <w:t>24.3</w:t>
            </w:r>
          </w:p>
        </w:tc>
        <w:tc>
          <w:tcPr>
            <w:tcW w:w="7515" w:type="dxa"/>
          </w:tcPr>
          <w:p w:rsidR="00873C71" w:rsidRDefault="00E22D6F">
            <w:pPr>
              <w:spacing w:after="240"/>
            </w:pPr>
            <w:r>
              <w:t>No further instructions.</w:t>
            </w:r>
          </w:p>
        </w:tc>
      </w:tr>
      <w:bookmarkStart w:id="2676" w:name="bds24_2"/>
      <w:bookmarkStart w:id="2677" w:name="bds24_5"/>
      <w:bookmarkStart w:id="2678" w:name="bds25_1"/>
      <w:bookmarkStart w:id="2679" w:name="bds27_1"/>
      <w:bookmarkEnd w:id="2676"/>
      <w:bookmarkEnd w:id="2677"/>
      <w:bookmarkEnd w:id="2678"/>
      <w:bookmarkEnd w:id="2679"/>
      <w:tr w:rsidR="00873C71">
        <w:trPr>
          <w:jc w:val="center"/>
        </w:trPr>
        <w:tc>
          <w:tcPr>
            <w:tcW w:w="1485" w:type="dxa"/>
          </w:tcPr>
          <w:p w:rsidR="00873C71" w:rsidRDefault="00A51FBF">
            <w:r>
              <w:fldChar w:fldCharType="begin"/>
            </w:r>
            <w:r w:rsidR="00E22D6F">
              <w:instrText xml:space="preserve"> REF _Ref99783293 \r \h  \* MERGEFORMAT </w:instrText>
            </w:r>
            <w:r>
              <w:fldChar w:fldCharType="separate"/>
            </w:r>
            <w:r w:rsidR="00C63A3F">
              <w:t>27.1</w:t>
            </w:r>
            <w:r>
              <w:fldChar w:fldCharType="end"/>
            </w:r>
          </w:p>
        </w:tc>
        <w:tc>
          <w:tcPr>
            <w:tcW w:w="7515" w:type="dxa"/>
          </w:tcPr>
          <w:p w:rsidR="00873C71" w:rsidRDefault="00E22D6F">
            <w:pPr>
              <w:spacing w:after="240"/>
              <w:rPr>
                <w:i/>
              </w:rPr>
            </w:pPr>
            <w:r>
              <w:t>No further instructions</w:t>
            </w:r>
            <w:r>
              <w:rPr>
                <w:i/>
              </w:rPr>
              <w:t>.</w:t>
            </w:r>
          </w:p>
        </w:tc>
      </w:tr>
      <w:bookmarkStart w:id="2680" w:name="bds28_3"/>
      <w:bookmarkEnd w:id="2680"/>
      <w:tr w:rsidR="00873C71">
        <w:trPr>
          <w:jc w:val="center"/>
        </w:trPr>
        <w:tc>
          <w:tcPr>
            <w:tcW w:w="1485" w:type="dxa"/>
          </w:tcPr>
          <w:p w:rsidR="00873C71" w:rsidRDefault="00A51FBF">
            <w:r>
              <w:fldChar w:fldCharType="begin"/>
            </w:r>
            <w:r w:rsidR="00E22D6F">
              <w:instrText xml:space="preserve"> REF _Ref239588418 \r \h  \* MERGEFORMAT </w:instrText>
            </w:r>
            <w:r>
              <w:fldChar w:fldCharType="separate"/>
            </w:r>
            <w:r w:rsidR="00C63A3F">
              <w:t>28.3</w:t>
            </w:r>
            <w:r>
              <w:fldChar w:fldCharType="end"/>
            </w:r>
            <w:r w:rsidR="00E22D6F">
              <w:t xml:space="preserve"> (a)</w:t>
            </w:r>
          </w:p>
        </w:tc>
        <w:tc>
          <w:tcPr>
            <w:tcW w:w="7515" w:type="dxa"/>
          </w:tcPr>
          <w:p w:rsidR="00873C71" w:rsidRDefault="00E22D6F">
            <w:pPr>
              <w:tabs>
                <w:tab w:val="left" w:pos="1530"/>
              </w:tabs>
              <w:spacing w:after="240"/>
              <w:rPr>
                <w:b/>
              </w:rPr>
            </w:pPr>
            <w:r>
              <w:rPr>
                <w:b/>
              </w:rPr>
              <w:t>Grouping and Evaluation of Lots –</w:t>
            </w:r>
          </w:p>
          <w:p w:rsidR="00873C71" w:rsidRDefault="00E22D6F">
            <w:pPr>
              <w:spacing w:after="240"/>
            </w:pPr>
            <w:r>
              <w:t>Partial bid is not allowed. The goods are grouped in a single lot and the lot shall not be divided into sub-lots for the purpose of bidding, evaluation, and contract award.</w:t>
            </w:r>
          </w:p>
          <w:p w:rsidR="00873C71" w:rsidRPr="00A95479" w:rsidRDefault="00E22D6F">
            <w:pPr>
              <w:spacing w:after="240"/>
            </w:pPr>
            <w:r>
              <w:t>In all cases, the NFCC computation, if applicable, must be sufficient for all the lots or contracts to be awarded to the Bidder.</w:t>
            </w:r>
            <w:r>
              <w:rPr>
                <w:i/>
              </w:rPr>
              <w:t xml:space="preserve"> </w:t>
            </w:r>
          </w:p>
        </w:tc>
      </w:tr>
      <w:bookmarkStart w:id="2681" w:name="bds28_3b"/>
      <w:bookmarkStart w:id="2682" w:name="bds28_4"/>
      <w:bookmarkEnd w:id="2681"/>
      <w:bookmarkEnd w:id="2682"/>
      <w:tr w:rsidR="00873C71">
        <w:trPr>
          <w:jc w:val="center"/>
        </w:trPr>
        <w:tc>
          <w:tcPr>
            <w:tcW w:w="1485" w:type="dxa"/>
          </w:tcPr>
          <w:p w:rsidR="00873C71" w:rsidRDefault="00A51FBF">
            <w:r>
              <w:fldChar w:fldCharType="begin"/>
            </w:r>
            <w:r w:rsidR="00E22D6F">
              <w:instrText xml:space="preserve"> REF _Ref260039827 \r \h  \* MERGEFORMAT </w:instrText>
            </w:r>
            <w:r>
              <w:fldChar w:fldCharType="separate"/>
            </w:r>
            <w:r w:rsidR="00C63A3F">
              <w:t>28.4</w:t>
            </w:r>
            <w:r>
              <w:fldChar w:fldCharType="end"/>
            </w:r>
          </w:p>
        </w:tc>
        <w:tc>
          <w:tcPr>
            <w:tcW w:w="7515" w:type="dxa"/>
          </w:tcPr>
          <w:p w:rsidR="00873C71" w:rsidRDefault="00E22D6F">
            <w:pPr>
              <w:spacing w:after="240"/>
            </w:pPr>
            <w:r>
              <w:t>No further instructions.</w:t>
            </w:r>
          </w:p>
        </w:tc>
      </w:tr>
      <w:tr w:rsidR="00A95479">
        <w:trPr>
          <w:jc w:val="center"/>
        </w:trPr>
        <w:tc>
          <w:tcPr>
            <w:tcW w:w="1485" w:type="dxa"/>
            <w:tcBorders>
              <w:bottom w:val="single" w:sz="4" w:space="0" w:color="auto"/>
            </w:tcBorders>
          </w:tcPr>
          <w:p w:rsidR="00A95479" w:rsidRDefault="00A95479" w:rsidP="00A95479">
            <w:pPr>
              <w:spacing w:before="100" w:beforeAutospacing="1"/>
            </w:pPr>
            <w:bookmarkStart w:id="2683" w:name="bds33_4b"/>
            <w:bookmarkStart w:id="2684" w:name="bds33_5"/>
            <w:bookmarkStart w:id="2685" w:name="bds29_2b"/>
            <w:bookmarkStart w:id="2686" w:name="bds29_2d"/>
            <w:bookmarkEnd w:id="2683"/>
            <w:bookmarkEnd w:id="2684"/>
            <w:bookmarkEnd w:id="2685"/>
            <w:bookmarkEnd w:id="2686"/>
            <w:r>
              <w:t>29.2</w:t>
            </w:r>
          </w:p>
        </w:tc>
        <w:tc>
          <w:tcPr>
            <w:tcW w:w="7515" w:type="dxa"/>
            <w:tcBorders>
              <w:bottom w:val="single" w:sz="4" w:space="0" w:color="auto"/>
            </w:tcBorders>
          </w:tcPr>
          <w:p w:rsidR="00A95479" w:rsidRPr="00677BB3" w:rsidRDefault="00A95479" w:rsidP="00A95479">
            <w:pPr>
              <w:spacing w:after="240"/>
              <w:rPr>
                <w:i/>
              </w:rPr>
            </w:pPr>
            <w:r>
              <w:rPr>
                <w:i/>
              </w:rPr>
              <w:t xml:space="preserve"> “No additional requirement.”</w:t>
            </w:r>
          </w:p>
        </w:tc>
      </w:tr>
      <w:bookmarkStart w:id="2687" w:name="bds32_4g"/>
      <w:bookmarkEnd w:id="2687"/>
      <w:tr w:rsidR="00A95479">
        <w:trPr>
          <w:jc w:val="center"/>
        </w:trPr>
        <w:tc>
          <w:tcPr>
            <w:tcW w:w="1485" w:type="dxa"/>
          </w:tcPr>
          <w:p w:rsidR="00A95479" w:rsidRDefault="00A51FBF" w:rsidP="00A95479">
            <w:r>
              <w:fldChar w:fldCharType="begin"/>
            </w:r>
            <w:r w:rsidR="00A95479">
              <w:instrText xml:space="preserve"> REF _Ref240871567 \r \h  \* MERGEFORMAT </w:instrText>
            </w:r>
            <w:r>
              <w:fldChar w:fldCharType="separate"/>
            </w:r>
            <w:r w:rsidR="00C63A3F">
              <w:t>32.4(f)</w:t>
            </w:r>
            <w:r>
              <w:fldChar w:fldCharType="end"/>
            </w:r>
          </w:p>
        </w:tc>
        <w:tc>
          <w:tcPr>
            <w:tcW w:w="7515" w:type="dxa"/>
          </w:tcPr>
          <w:p w:rsidR="00A95479" w:rsidRPr="00677BB3" w:rsidRDefault="00A95479" w:rsidP="00A95479">
            <w:pPr>
              <w:spacing w:after="240"/>
            </w:pPr>
            <w:r>
              <w:rPr>
                <w:i/>
              </w:rPr>
              <w:t xml:space="preserve"> “No additional requirement.”</w:t>
            </w:r>
          </w:p>
        </w:tc>
      </w:tr>
    </w:tbl>
    <w:p w:rsidR="00873C71" w:rsidRDefault="00873C71">
      <w:bookmarkStart w:id="2688" w:name="bds33_2"/>
      <w:bookmarkEnd w:id="2688"/>
    </w:p>
    <w:p w:rsidR="00873C71" w:rsidRDefault="00873C71"/>
    <w:p w:rsidR="00873C71" w:rsidRDefault="00873C71">
      <w:pPr>
        <w:sectPr w:rsidR="00873C71">
          <w:headerReference w:type="even" r:id="rId32"/>
          <w:headerReference w:type="default" r:id="rId33"/>
          <w:footerReference w:type="default" r:id="rId34"/>
          <w:headerReference w:type="first" r:id="rId35"/>
          <w:pgSz w:w="11909" w:h="16834"/>
          <w:pgMar w:top="1440" w:right="1440" w:bottom="1440" w:left="1440" w:header="720" w:footer="720" w:gutter="0"/>
          <w:cols w:space="720"/>
          <w:docGrid w:linePitch="360"/>
        </w:sectPr>
      </w:pPr>
    </w:p>
    <w:p w:rsidR="00873C71" w:rsidRDefault="00E22D6F">
      <w:pPr>
        <w:pStyle w:val="Heading1"/>
        <w:rPr>
          <w:bCs w:val="0"/>
          <w:iCs/>
        </w:rPr>
      </w:pPr>
      <w:bookmarkStart w:id="2689" w:name="_Toc36532124"/>
      <w:bookmarkStart w:id="2690" w:name="_Toc36546043"/>
      <w:bookmarkStart w:id="2691" w:name="_Toc36546145"/>
      <w:bookmarkStart w:id="2692" w:name="_Toc36609006"/>
      <w:bookmarkStart w:id="2693" w:name="_Toc36609104"/>
      <w:bookmarkStart w:id="2694" w:name="_Toc50797724"/>
      <w:bookmarkStart w:id="2695" w:name="_Ref59943783"/>
      <w:bookmarkStart w:id="2696" w:name="_Toc59950295"/>
      <w:bookmarkStart w:id="2697" w:name="_Toc70519778"/>
      <w:bookmarkStart w:id="2698" w:name="_Toc77504420"/>
      <w:bookmarkStart w:id="2699" w:name="_Toc79297462"/>
      <w:bookmarkStart w:id="2700" w:name="_Toc79301772"/>
      <w:bookmarkStart w:id="2701" w:name="_Toc79302381"/>
      <w:bookmarkStart w:id="2702" w:name="_Toc85276349"/>
      <w:bookmarkStart w:id="2703" w:name="_Toc97189043"/>
      <w:bookmarkStart w:id="2704" w:name="_Toc99261648"/>
      <w:bookmarkStart w:id="2705" w:name="_Toc99766259"/>
      <w:bookmarkStart w:id="2706" w:name="_Toc99862626"/>
      <w:bookmarkStart w:id="2707" w:name="_Ref99867731"/>
      <w:bookmarkStart w:id="2708" w:name="_Ref99932749"/>
      <w:bookmarkStart w:id="2709" w:name="_Ref99934371"/>
      <w:bookmarkStart w:id="2710" w:name="_Toc99942711"/>
      <w:bookmarkStart w:id="2711" w:name="_Toc100755416"/>
      <w:bookmarkStart w:id="2712" w:name="_Toc100907040"/>
      <w:bookmarkStart w:id="2713" w:name="_Toc100978320"/>
      <w:bookmarkStart w:id="2714" w:name="_Toc100978705"/>
      <w:bookmarkStart w:id="2715" w:name="_Toc239473053"/>
      <w:bookmarkStart w:id="2716" w:name="_Toc239473671"/>
      <w:bookmarkStart w:id="2717" w:name="_Toc9791398"/>
      <w:r>
        <w:rPr>
          <w:bCs w:val="0"/>
          <w:iCs/>
        </w:rPr>
        <w:lastRenderedPageBreak/>
        <w:t>Section IV. General Conditions of Contract</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rsidR="00873C71" w:rsidRDefault="00873C71">
      <w:pPr>
        <w:rPr>
          <w:b/>
        </w:rPr>
      </w:pPr>
    </w:p>
    <w:tbl>
      <w:tblPr>
        <w:tblW w:w="9000" w:type="dxa"/>
        <w:jc w:val="center"/>
        <w:tblLayout w:type="fixed"/>
        <w:tblLook w:val="04A0" w:firstRow="1" w:lastRow="0" w:firstColumn="1" w:lastColumn="0" w:noHBand="0" w:noVBand="1"/>
      </w:tblPr>
      <w:tblGrid>
        <w:gridCol w:w="9000"/>
      </w:tblGrid>
      <w:tr w:rsidR="00873C71">
        <w:trPr>
          <w:jc w:val="center"/>
        </w:trPr>
        <w:tc>
          <w:tcPr>
            <w:tcW w:w="9000" w:type="dxa"/>
            <w:tcBorders>
              <w:top w:val="single" w:sz="6" w:space="0" w:color="auto"/>
              <w:left w:val="single" w:sz="6" w:space="0" w:color="auto"/>
              <w:bottom w:val="single" w:sz="6" w:space="0" w:color="auto"/>
              <w:right w:val="single" w:sz="6" w:space="0" w:color="auto"/>
            </w:tcBorders>
          </w:tcPr>
          <w:p w:rsidR="00873C71" w:rsidRDefault="00873C71">
            <w:pPr>
              <w:suppressAutoHyphens/>
            </w:pPr>
          </w:p>
          <w:p w:rsidR="00873C71" w:rsidRDefault="00E22D6F">
            <w:pPr>
              <w:rPr>
                <w:b/>
                <w:sz w:val="32"/>
              </w:rPr>
            </w:pPr>
            <w:bookmarkStart w:id="2718" w:name="_Toc340548642"/>
            <w:bookmarkStart w:id="2719" w:name="_Toc36532125"/>
            <w:bookmarkStart w:id="2720" w:name="_Toc36546044"/>
            <w:bookmarkStart w:id="2721" w:name="_Toc36546146"/>
            <w:bookmarkStart w:id="2722" w:name="_Toc36609007"/>
            <w:r>
              <w:rPr>
                <w:b/>
                <w:sz w:val="32"/>
              </w:rPr>
              <w:t>Notes on the General Conditions of Contract</w:t>
            </w:r>
            <w:bookmarkEnd w:id="2718"/>
            <w:bookmarkEnd w:id="2719"/>
            <w:bookmarkEnd w:id="2720"/>
            <w:bookmarkEnd w:id="2721"/>
            <w:bookmarkEnd w:id="2722"/>
          </w:p>
          <w:p w:rsidR="00873C71" w:rsidRDefault="00873C71">
            <w:pPr>
              <w:suppressAutoHyphens/>
            </w:pPr>
          </w:p>
          <w:p w:rsidR="00873C71" w:rsidRDefault="00E22D6F">
            <w:pPr>
              <w:suppressAutoHyphens/>
            </w:pPr>
            <w:r>
              <w:t>The GCC in Section IV, read in conjunction with the SCC in Section V and other documents listed therein, should be a complete document expressing all the rights and obligations of the parties.</w:t>
            </w:r>
          </w:p>
          <w:p w:rsidR="00873C71" w:rsidRDefault="00873C71">
            <w:pPr>
              <w:suppressAutoHyphens/>
            </w:pPr>
          </w:p>
          <w:p w:rsidR="00873C71" w:rsidRDefault="00E22D6F">
            <w:pPr>
              <w:suppressAutoHyphens/>
            </w:pPr>
            <w:r>
              <w:t>The GCC herein shall not be altered.  Any changes and complementary information, which may be needed, shall be introduced only through the SCC in Section V.</w:t>
            </w:r>
          </w:p>
          <w:p w:rsidR="00873C71" w:rsidRDefault="00873C71">
            <w:pPr>
              <w:suppressAutoHyphens/>
            </w:pPr>
          </w:p>
        </w:tc>
      </w:tr>
    </w:tbl>
    <w:p w:rsidR="00873C71" w:rsidRDefault="00873C71"/>
    <w:p w:rsidR="00873C71" w:rsidRDefault="00873C71"/>
    <w:p w:rsidR="00873C71" w:rsidRDefault="00873C71">
      <w:pPr>
        <w:sectPr w:rsidR="00873C71">
          <w:headerReference w:type="even" r:id="rId36"/>
          <w:headerReference w:type="default" r:id="rId37"/>
          <w:footerReference w:type="default" r:id="rId38"/>
          <w:headerReference w:type="first" r:id="rId39"/>
          <w:pgSz w:w="11909" w:h="16834"/>
          <w:pgMar w:top="1440" w:right="1440" w:bottom="1440" w:left="1440" w:header="720" w:footer="720" w:gutter="0"/>
          <w:cols w:space="720"/>
          <w:docGrid w:linePitch="360"/>
        </w:sectPr>
      </w:pPr>
    </w:p>
    <w:p w:rsidR="00873C71" w:rsidRDefault="00E22D6F">
      <w:pPr>
        <w:jc w:val="center"/>
        <w:rPr>
          <w:b/>
          <w:sz w:val="32"/>
          <w:szCs w:val="32"/>
        </w:rPr>
      </w:pPr>
      <w:r>
        <w:rPr>
          <w:b/>
          <w:sz w:val="32"/>
          <w:szCs w:val="32"/>
        </w:rPr>
        <w:lastRenderedPageBreak/>
        <w:t>TABLE OF CONTENTS</w:t>
      </w:r>
    </w:p>
    <w:p w:rsidR="00873C71" w:rsidRDefault="00873C71">
      <w:pPr>
        <w:jc w:val="center"/>
        <w:rPr>
          <w:b/>
          <w:sz w:val="32"/>
          <w:szCs w:val="32"/>
        </w:rPr>
      </w:pPr>
    </w:p>
    <w:p w:rsidR="00873C71" w:rsidRDefault="00873C71">
      <w:pPr>
        <w:jc w:val="center"/>
        <w:rPr>
          <w:b/>
          <w:sz w:val="32"/>
          <w:szCs w:val="32"/>
        </w:rPr>
      </w:pPr>
    </w:p>
    <w:bookmarkStart w:id="2723" w:name="_Hlt281305351"/>
    <w:bookmarkEnd w:id="2723"/>
    <w:p w:rsidR="00873C71" w:rsidRDefault="00A51FBF">
      <w:pPr>
        <w:pStyle w:val="TOC1"/>
        <w:rPr>
          <w:rFonts w:ascii="Calibri" w:hAnsi="Calibri"/>
          <w:b w:val="0"/>
          <w:bCs w:val="0"/>
          <w:smallCaps w:val="0"/>
          <w:noProof/>
          <w:sz w:val="22"/>
          <w:szCs w:val="22"/>
          <w:lang w:val="en-PH" w:eastAsia="en-PH"/>
        </w:rPr>
      </w:pPr>
      <w:r>
        <w:fldChar w:fldCharType="begin"/>
      </w:r>
      <w:r w:rsidR="00E22D6F">
        <w:instrText xml:space="preserve"> TOC \h \z \u \t "Heading 3,1" </w:instrText>
      </w:r>
      <w:r>
        <w:fldChar w:fldCharType="separate"/>
      </w:r>
      <w:hyperlink w:anchor="_Toc281305304" w:history="1">
        <w:r w:rsidR="00E22D6F">
          <w:rPr>
            <w:rStyle w:val="Hyperlink"/>
            <w:noProof/>
          </w:rPr>
          <w:t>1.</w:t>
        </w:r>
        <w:r w:rsidR="00E22D6F">
          <w:rPr>
            <w:rFonts w:ascii="Calibri" w:hAnsi="Calibri"/>
            <w:b w:val="0"/>
            <w:bCs w:val="0"/>
            <w:smallCaps w:val="0"/>
            <w:noProof/>
            <w:sz w:val="22"/>
            <w:szCs w:val="22"/>
            <w:lang w:val="en-PH" w:eastAsia="en-PH"/>
          </w:rPr>
          <w:tab/>
        </w:r>
        <w:r w:rsidR="00E22D6F">
          <w:rPr>
            <w:rStyle w:val="Hyperlink"/>
            <w:noProof/>
          </w:rPr>
          <w:t>Definitions</w:t>
        </w:r>
        <w:r w:rsidR="00E22D6F">
          <w:rPr>
            <w:noProof/>
          </w:rPr>
          <w:tab/>
        </w:r>
        <w:r>
          <w:rPr>
            <w:noProof/>
          </w:rPr>
          <w:fldChar w:fldCharType="begin"/>
        </w:r>
        <w:r w:rsidR="00E22D6F">
          <w:rPr>
            <w:noProof/>
          </w:rPr>
          <w:instrText xml:space="preserve"> PAGEREF _Toc281305304 \h </w:instrText>
        </w:r>
        <w:r>
          <w:rPr>
            <w:noProof/>
          </w:rPr>
        </w:r>
        <w:r>
          <w:rPr>
            <w:noProof/>
          </w:rPr>
          <w:fldChar w:fldCharType="separate"/>
        </w:r>
        <w:r w:rsidR="00C63A3F">
          <w:rPr>
            <w:noProof/>
          </w:rPr>
          <w:t>46</w:t>
        </w:r>
        <w:r>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05" w:history="1">
        <w:r w:rsidR="00E22D6F">
          <w:rPr>
            <w:rStyle w:val="Hyperlink"/>
            <w:noProof/>
          </w:rPr>
          <w:t>2.</w:t>
        </w:r>
        <w:r w:rsidR="00E22D6F">
          <w:rPr>
            <w:rFonts w:ascii="Calibri" w:hAnsi="Calibri"/>
            <w:b w:val="0"/>
            <w:bCs w:val="0"/>
            <w:smallCaps w:val="0"/>
            <w:noProof/>
            <w:sz w:val="22"/>
            <w:szCs w:val="22"/>
            <w:lang w:val="en-PH" w:eastAsia="en-PH"/>
          </w:rPr>
          <w:tab/>
        </w:r>
        <w:r w:rsidR="00E22D6F">
          <w:rPr>
            <w:rStyle w:val="Hyperlink"/>
            <w:noProof/>
          </w:rPr>
          <w:t>Corrupt, Fraudulent, Collusive, and Coercive Practices</w:t>
        </w:r>
        <w:r w:rsidR="00E22D6F">
          <w:rPr>
            <w:noProof/>
          </w:rPr>
          <w:tab/>
        </w:r>
        <w:r w:rsidR="00A51FBF">
          <w:rPr>
            <w:noProof/>
          </w:rPr>
          <w:fldChar w:fldCharType="begin"/>
        </w:r>
        <w:r w:rsidR="00E22D6F">
          <w:rPr>
            <w:noProof/>
          </w:rPr>
          <w:instrText xml:space="preserve"> PAGEREF _Toc281305305 \h </w:instrText>
        </w:r>
        <w:r w:rsidR="00A51FBF">
          <w:rPr>
            <w:noProof/>
          </w:rPr>
        </w:r>
        <w:r w:rsidR="00A51FBF">
          <w:rPr>
            <w:noProof/>
          </w:rPr>
          <w:fldChar w:fldCharType="separate"/>
        </w:r>
        <w:r w:rsidR="00C63A3F">
          <w:rPr>
            <w:noProof/>
          </w:rPr>
          <w:t>47</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06" w:history="1">
        <w:r w:rsidR="00E22D6F">
          <w:rPr>
            <w:rStyle w:val="Hyperlink"/>
            <w:noProof/>
          </w:rPr>
          <w:t>3.</w:t>
        </w:r>
        <w:r w:rsidR="00E22D6F">
          <w:rPr>
            <w:rFonts w:ascii="Calibri" w:hAnsi="Calibri"/>
            <w:b w:val="0"/>
            <w:bCs w:val="0"/>
            <w:smallCaps w:val="0"/>
            <w:noProof/>
            <w:sz w:val="22"/>
            <w:szCs w:val="22"/>
            <w:lang w:val="en-PH" w:eastAsia="en-PH"/>
          </w:rPr>
          <w:tab/>
        </w:r>
        <w:r w:rsidR="00E22D6F">
          <w:rPr>
            <w:rStyle w:val="Hyperlink"/>
            <w:noProof/>
          </w:rPr>
          <w:t>Inspection and Audit by the Funding Source</w:t>
        </w:r>
        <w:r w:rsidR="00E22D6F">
          <w:rPr>
            <w:noProof/>
          </w:rPr>
          <w:tab/>
        </w:r>
        <w:r w:rsidR="00A51FBF">
          <w:rPr>
            <w:noProof/>
          </w:rPr>
          <w:fldChar w:fldCharType="begin"/>
        </w:r>
        <w:r w:rsidR="00E22D6F">
          <w:rPr>
            <w:noProof/>
          </w:rPr>
          <w:instrText xml:space="preserve"> PAGEREF _Toc281305306 \h </w:instrText>
        </w:r>
        <w:r w:rsidR="00A51FBF">
          <w:rPr>
            <w:noProof/>
          </w:rPr>
        </w:r>
        <w:r w:rsidR="00A51FBF">
          <w:rPr>
            <w:noProof/>
          </w:rPr>
          <w:fldChar w:fldCharType="separate"/>
        </w:r>
        <w:r w:rsidR="00C63A3F">
          <w:rPr>
            <w:noProof/>
          </w:rPr>
          <w:t>48</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07" w:history="1">
        <w:r w:rsidR="00E22D6F">
          <w:rPr>
            <w:rStyle w:val="Hyperlink"/>
            <w:noProof/>
          </w:rPr>
          <w:t>4.</w:t>
        </w:r>
        <w:r w:rsidR="00E22D6F">
          <w:rPr>
            <w:rFonts w:ascii="Calibri" w:hAnsi="Calibri"/>
            <w:b w:val="0"/>
            <w:bCs w:val="0"/>
            <w:smallCaps w:val="0"/>
            <w:noProof/>
            <w:sz w:val="22"/>
            <w:szCs w:val="22"/>
            <w:lang w:val="en-PH" w:eastAsia="en-PH"/>
          </w:rPr>
          <w:tab/>
        </w:r>
        <w:r w:rsidR="00E22D6F">
          <w:rPr>
            <w:rStyle w:val="Hyperlink"/>
            <w:noProof/>
          </w:rPr>
          <w:t>Governing Law and Language</w:t>
        </w:r>
        <w:r w:rsidR="00E22D6F">
          <w:rPr>
            <w:noProof/>
          </w:rPr>
          <w:tab/>
        </w:r>
        <w:r w:rsidR="00A51FBF">
          <w:rPr>
            <w:noProof/>
          </w:rPr>
          <w:fldChar w:fldCharType="begin"/>
        </w:r>
        <w:r w:rsidR="00E22D6F">
          <w:rPr>
            <w:noProof/>
          </w:rPr>
          <w:instrText xml:space="preserve"> PAGEREF _Toc281305307 \h </w:instrText>
        </w:r>
        <w:r w:rsidR="00A51FBF">
          <w:rPr>
            <w:noProof/>
          </w:rPr>
        </w:r>
        <w:r w:rsidR="00A51FBF">
          <w:rPr>
            <w:noProof/>
          </w:rPr>
          <w:fldChar w:fldCharType="separate"/>
        </w:r>
        <w:r w:rsidR="00C63A3F">
          <w:rPr>
            <w:noProof/>
          </w:rPr>
          <w:t>48</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08" w:history="1">
        <w:r w:rsidR="00E22D6F">
          <w:rPr>
            <w:rStyle w:val="Hyperlink"/>
            <w:noProof/>
          </w:rPr>
          <w:t>5.</w:t>
        </w:r>
        <w:r w:rsidR="00E22D6F">
          <w:rPr>
            <w:rFonts w:ascii="Calibri" w:hAnsi="Calibri"/>
            <w:b w:val="0"/>
            <w:bCs w:val="0"/>
            <w:smallCaps w:val="0"/>
            <w:noProof/>
            <w:sz w:val="22"/>
            <w:szCs w:val="22"/>
            <w:lang w:val="en-PH" w:eastAsia="en-PH"/>
          </w:rPr>
          <w:tab/>
        </w:r>
        <w:r w:rsidR="00E22D6F">
          <w:rPr>
            <w:rStyle w:val="Hyperlink"/>
            <w:noProof/>
          </w:rPr>
          <w:t>Notices</w:t>
        </w:r>
        <w:r w:rsidR="00E22D6F">
          <w:rPr>
            <w:noProof/>
          </w:rPr>
          <w:tab/>
        </w:r>
        <w:r w:rsidR="00A51FBF">
          <w:rPr>
            <w:noProof/>
          </w:rPr>
          <w:fldChar w:fldCharType="begin"/>
        </w:r>
        <w:r w:rsidR="00E22D6F">
          <w:rPr>
            <w:noProof/>
          </w:rPr>
          <w:instrText xml:space="preserve"> PAGEREF _Toc281305308 \h </w:instrText>
        </w:r>
        <w:r w:rsidR="00A51FBF">
          <w:rPr>
            <w:noProof/>
          </w:rPr>
        </w:r>
        <w:r w:rsidR="00A51FBF">
          <w:rPr>
            <w:noProof/>
          </w:rPr>
          <w:fldChar w:fldCharType="separate"/>
        </w:r>
        <w:r w:rsidR="00C63A3F">
          <w:rPr>
            <w:noProof/>
          </w:rPr>
          <w:t>48</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09" w:history="1">
        <w:r w:rsidR="00E22D6F">
          <w:rPr>
            <w:rStyle w:val="Hyperlink"/>
            <w:noProof/>
          </w:rPr>
          <w:t>6.</w:t>
        </w:r>
        <w:r w:rsidR="00E22D6F">
          <w:rPr>
            <w:rFonts w:ascii="Calibri" w:hAnsi="Calibri"/>
            <w:b w:val="0"/>
            <w:bCs w:val="0"/>
            <w:smallCaps w:val="0"/>
            <w:noProof/>
            <w:sz w:val="22"/>
            <w:szCs w:val="22"/>
            <w:lang w:val="en-PH" w:eastAsia="en-PH"/>
          </w:rPr>
          <w:tab/>
        </w:r>
        <w:r w:rsidR="00E22D6F">
          <w:rPr>
            <w:rStyle w:val="Hyperlink"/>
            <w:noProof/>
          </w:rPr>
          <w:t>Scope of Contract</w:t>
        </w:r>
        <w:r w:rsidR="00E22D6F">
          <w:rPr>
            <w:noProof/>
          </w:rPr>
          <w:tab/>
        </w:r>
        <w:r w:rsidR="00A51FBF">
          <w:rPr>
            <w:noProof/>
          </w:rPr>
          <w:fldChar w:fldCharType="begin"/>
        </w:r>
        <w:r w:rsidR="00E22D6F">
          <w:rPr>
            <w:noProof/>
          </w:rPr>
          <w:instrText xml:space="preserve"> PAGEREF _Toc281305309 \h </w:instrText>
        </w:r>
        <w:r w:rsidR="00A51FBF">
          <w:rPr>
            <w:noProof/>
          </w:rPr>
        </w:r>
        <w:r w:rsidR="00A51FBF">
          <w:rPr>
            <w:noProof/>
          </w:rPr>
          <w:fldChar w:fldCharType="separate"/>
        </w:r>
        <w:r w:rsidR="00C63A3F">
          <w:rPr>
            <w:noProof/>
          </w:rPr>
          <w:t>49</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10" w:history="1">
        <w:r w:rsidR="00E22D6F">
          <w:rPr>
            <w:rStyle w:val="Hyperlink"/>
            <w:noProof/>
          </w:rPr>
          <w:t>7.</w:t>
        </w:r>
        <w:r w:rsidR="00E22D6F">
          <w:rPr>
            <w:rFonts w:ascii="Calibri" w:hAnsi="Calibri"/>
            <w:b w:val="0"/>
            <w:bCs w:val="0"/>
            <w:smallCaps w:val="0"/>
            <w:noProof/>
            <w:sz w:val="22"/>
            <w:szCs w:val="22"/>
            <w:lang w:val="en-PH" w:eastAsia="en-PH"/>
          </w:rPr>
          <w:tab/>
        </w:r>
        <w:r w:rsidR="00E22D6F">
          <w:rPr>
            <w:rStyle w:val="Hyperlink"/>
            <w:noProof/>
          </w:rPr>
          <w:t>Subcontracting</w:t>
        </w:r>
        <w:r w:rsidR="00E22D6F">
          <w:rPr>
            <w:noProof/>
          </w:rPr>
          <w:tab/>
        </w:r>
        <w:r w:rsidR="00A51FBF">
          <w:rPr>
            <w:noProof/>
          </w:rPr>
          <w:fldChar w:fldCharType="begin"/>
        </w:r>
        <w:r w:rsidR="00E22D6F">
          <w:rPr>
            <w:noProof/>
          </w:rPr>
          <w:instrText xml:space="preserve"> PAGEREF _Toc281305310 \h </w:instrText>
        </w:r>
        <w:r w:rsidR="00A51FBF">
          <w:rPr>
            <w:noProof/>
          </w:rPr>
        </w:r>
        <w:r w:rsidR="00A51FBF">
          <w:rPr>
            <w:noProof/>
          </w:rPr>
          <w:fldChar w:fldCharType="separate"/>
        </w:r>
        <w:r w:rsidR="00C63A3F">
          <w:rPr>
            <w:noProof/>
          </w:rPr>
          <w:t>49</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11" w:history="1">
        <w:r w:rsidR="00E22D6F">
          <w:rPr>
            <w:rStyle w:val="Hyperlink"/>
            <w:noProof/>
          </w:rPr>
          <w:t>8.</w:t>
        </w:r>
        <w:r w:rsidR="00E22D6F">
          <w:rPr>
            <w:rFonts w:ascii="Calibri" w:hAnsi="Calibri"/>
            <w:b w:val="0"/>
            <w:bCs w:val="0"/>
            <w:smallCaps w:val="0"/>
            <w:noProof/>
            <w:sz w:val="22"/>
            <w:szCs w:val="22"/>
            <w:lang w:val="en-PH" w:eastAsia="en-PH"/>
          </w:rPr>
          <w:tab/>
        </w:r>
        <w:r w:rsidR="00E22D6F">
          <w:rPr>
            <w:rStyle w:val="Hyperlink"/>
            <w:noProof/>
          </w:rPr>
          <w:t>Procuring Entity’s Responsibilities</w:t>
        </w:r>
        <w:r w:rsidR="00E22D6F">
          <w:rPr>
            <w:noProof/>
          </w:rPr>
          <w:tab/>
        </w:r>
        <w:r w:rsidR="00A51FBF">
          <w:rPr>
            <w:noProof/>
          </w:rPr>
          <w:fldChar w:fldCharType="begin"/>
        </w:r>
        <w:r w:rsidR="00E22D6F">
          <w:rPr>
            <w:noProof/>
          </w:rPr>
          <w:instrText xml:space="preserve"> PAGEREF _Toc281305311 \h </w:instrText>
        </w:r>
        <w:r w:rsidR="00A51FBF">
          <w:rPr>
            <w:noProof/>
          </w:rPr>
        </w:r>
        <w:r w:rsidR="00A51FBF">
          <w:rPr>
            <w:noProof/>
          </w:rPr>
          <w:fldChar w:fldCharType="separate"/>
        </w:r>
        <w:r w:rsidR="00C63A3F">
          <w:rPr>
            <w:noProof/>
          </w:rPr>
          <w:t>49</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12" w:history="1">
        <w:r w:rsidR="00E22D6F">
          <w:rPr>
            <w:rStyle w:val="Hyperlink"/>
            <w:noProof/>
          </w:rPr>
          <w:t>9.</w:t>
        </w:r>
        <w:r w:rsidR="00E22D6F">
          <w:rPr>
            <w:rFonts w:ascii="Calibri" w:hAnsi="Calibri"/>
            <w:b w:val="0"/>
            <w:bCs w:val="0"/>
            <w:smallCaps w:val="0"/>
            <w:noProof/>
            <w:sz w:val="22"/>
            <w:szCs w:val="22"/>
            <w:lang w:val="en-PH" w:eastAsia="en-PH"/>
          </w:rPr>
          <w:tab/>
        </w:r>
        <w:r w:rsidR="00E22D6F">
          <w:rPr>
            <w:rStyle w:val="Hyperlink"/>
            <w:noProof/>
          </w:rPr>
          <w:t>Prices</w:t>
        </w:r>
        <w:r w:rsidR="00E22D6F">
          <w:rPr>
            <w:noProof/>
          </w:rPr>
          <w:tab/>
        </w:r>
        <w:r w:rsidR="00A51FBF">
          <w:rPr>
            <w:noProof/>
          </w:rPr>
          <w:fldChar w:fldCharType="begin"/>
        </w:r>
        <w:r w:rsidR="00E22D6F">
          <w:rPr>
            <w:noProof/>
          </w:rPr>
          <w:instrText xml:space="preserve"> PAGEREF _Toc281305312 \h </w:instrText>
        </w:r>
        <w:r w:rsidR="00A51FBF">
          <w:rPr>
            <w:noProof/>
          </w:rPr>
        </w:r>
        <w:r w:rsidR="00A51FBF">
          <w:rPr>
            <w:noProof/>
          </w:rPr>
          <w:fldChar w:fldCharType="separate"/>
        </w:r>
        <w:r w:rsidR="00C63A3F">
          <w:rPr>
            <w:noProof/>
          </w:rPr>
          <w:t>49</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13" w:history="1">
        <w:r w:rsidR="00E22D6F">
          <w:rPr>
            <w:rStyle w:val="Hyperlink"/>
            <w:noProof/>
          </w:rPr>
          <w:t>10.</w:t>
        </w:r>
        <w:r w:rsidR="00E22D6F">
          <w:rPr>
            <w:rFonts w:ascii="Calibri" w:hAnsi="Calibri"/>
            <w:b w:val="0"/>
            <w:bCs w:val="0"/>
            <w:smallCaps w:val="0"/>
            <w:noProof/>
            <w:sz w:val="22"/>
            <w:szCs w:val="22"/>
            <w:lang w:val="en-PH" w:eastAsia="en-PH"/>
          </w:rPr>
          <w:tab/>
        </w:r>
        <w:r w:rsidR="00E22D6F">
          <w:rPr>
            <w:rStyle w:val="Hyperlink"/>
            <w:noProof/>
          </w:rPr>
          <w:t>Payment</w:t>
        </w:r>
        <w:r w:rsidR="00E22D6F">
          <w:rPr>
            <w:noProof/>
          </w:rPr>
          <w:tab/>
        </w:r>
        <w:r w:rsidR="00A51FBF">
          <w:rPr>
            <w:noProof/>
          </w:rPr>
          <w:fldChar w:fldCharType="begin"/>
        </w:r>
        <w:r w:rsidR="00E22D6F">
          <w:rPr>
            <w:noProof/>
          </w:rPr>
          <w:instrText xml:space="preserve"> PAGEREF _Toc281305313 \h </w:instrText>
        </w:r>
        <w:r w:rsidR="00A51FBF">
          <w:rPr>
            <w:noProof/>
          </w:rPr>
        </w:r>
        <w:r w:rsidR="00A51FBF">
          <w:rPr>
            <w:noProof/>
          </w:rPr>
          <w:fldChar w:fldCharType="separate"/>
        </w:r>
        <w:r w:rsidR="00C63A3F">
          <w:rPr>
            <w:noProof/>
          </w:rPr>
          <w:t>50</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14" w:history="1">
        <w:r w:rsidR="00E22D6F">
          <w:rPr>
            <w:rStyle w:val="Hyperlink"/>
            <w:noProof/>
          </w:rPr>
          <w:t>11.</w:t>
        </w:r>
        <w:r w:rsidR="00E22D6F">
          <w:rPr>
            <w:rFonts w:ascii="Calibri" w:hAnsi="Calibri"/>
            <w:b w:val="0"/>
            <w:bCs w:val="0"/>
            <w:smallCaps w:val="0"/>
            <w:noProof/>
            <w:sz w:val="22"/>
            <w:szCs w:val="22"/>
            <w:lang w:val="en-PH" w:eastAsia="en-PH"/>
          </w:rPr>
          <w:tab/>
        </w:r>
        <w:r w:rsidR="00E22D6F">
          <w:rPr>
            <w:rStyle w:val="Hyperlink"/>
            <w:noProof/>
          </w:rPr>
          <w:t>Advance Payment and Terms of Payment</w:t>
        </w:r>
        <w:r w:rsidR="00E22D6F">
          <w:rPr>
            <w:noProof/>
          </w:rPr>
          <w:tab/>
        </w:r>
        <w:r w:rsidR="00A51FBF">
          <w:rPr>
            <w:noProof/>
          </w:rPr>
          <w:fldChar w:fldCharType="begin"/>
        </w:r>
        <w:r w:rsidR="00E22D6F">
          <w:rPr>
            <w:noProof/>
          </w:rPr>
          <w:instrText xml:space="preserve"> PAGEREF _Toc281305314 \h </w:instrText>
        </w:r>
        <w:r w:rsidR="00A51FBF">
          <w:rPr>
            <w:noProof/>
          </w:rPr>
        </w:r>
        <w:r w:rsidR="00A51FBF">
          <w:rPr>
            <w:noProof/>
          </w:rPr>
          <w:fldChar w:fldCharType="separate"/>
        </w:r>
        <w:r w:rsidR="00C63A3F">
          <w:rPr>
            <w:noProof/>
          </w:rPr>
          <w:t>50</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15" w:history="1">
        <w:r w:rsidR="00E22D6F">
          <w:rPr>
            <w:rStyle w:val="Hyperlink"/>
            <w:noProof/>
          </w:rPr>
          <w:t>12.</w:t>
        </w:r>
        <w:r w:rsidR="00E22D6F">
          <w:rPr>
            <w:rFonts w:ascii="Calibri" w:hAnsi="Calibri"/>
            <w:b w:val="0"/>
            <w:bCs w:val="0"/>
            <w:smallCaps w:val="0"/>
            <w:noProof/>
            <w:sz w:val="22"/>
            <w:szCs w:val="22"/>
            <w:lang w:val="en-PH" w:eastAsia="en-PH"/>
          </w:rPr>
          <w:tab/>
        </w:r>
        <w:r w:rsidR="00E22D6F">
          <w:rPr>
            <w:rStyle w:val="Hyperlink"/>
            <w:noProof/>
          </w:rPr>
          <w:t>Taxes and Duties</w:t>
        </w:r>
        <w:r w:rsidR="00E22D6F">
          <w:rPr>
            <w:noProof/>
          </w:rPr>
          <w:tab/>
        </w:r>
        <w:r w:rsidR="00A51FBF">
          <w:rPr>
            <w:noProof/>
          </w:rPr>
          <w:fldChar w:fldCharType="begin"/>
        </w:r>
        <w:r w:rsidR="00E22D6F">
          <w:rPr>
            <w:noProof/>
          </w:rPr>
          <w:instrText xml:space="preserve"> PAGEREF _Toc281305315 \h </w:instrText>
        </w:r>
        <w:r w:rsidR="00A51FBF">
          <w:rPr>
            <w:noProof/>
          </w:rPr>
        </w:r>
        <w:r w:rsidR="00A51FBF">
          <w:rPr>
            <w:noProof/>
          </w:rPr>
          <w:fldChar w:fldCharType="separate"/>
        </w:r>
        <w:r w:rsidR="00C63A3F">
          <w:rPr>
            <w:noProof/>
          </w:rPr>
          <w:t>51</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16" w:history="1">
        <w:r w:rsidR="00E22D6F">
          <w:rPr>
            <w:rStyle w:val="Hyperlink"/>
            <w:noProof/>
          </w:rPr>
          <w:t>13.</w:t>
        </w:r>
        <w:r w:rsidR="00E22D6F">
          <w:rPr>
            <w:rFonts w:ascii="Calibri" w:hAnsi="Calibri"/>
            <w:b w:val="0"/>
            <w:bCs w:val="0"/>
            <w:smallCaps w:val="0"/>
            <w:noProof/>
            <w:sz w:val="22"/>
            <w:szCs w:val="22"/>
            <w:lang w:val="en-PH" w:eastAsia="en-PH"/>
          </w:rPr>
          <w:tab/>
        </w:r>
        <w:r w:rsidR="00E22D6F">
          <w:rPr>
            <w:rStyle w:val="Hyperlink"/>
            <w:noProof/>
          </w:rPr>
          <w:t>Performance Security</w:t>
        </w:r>
        <w:r w:rsidR="00E22D6F">
          <w:rPr>
            <w:noProof/>
          </w:rPr>
          <w:tab/>
        </w:r>
        <w:r w:rsidR="00A51FBF">
          <w:rPr>
            <w:noProof/>
          </w:rPr>
          <w:fldChar w:fldCharType="begin"/>
        </w:r>
        <w:r w:rsidR="00E22D6F">
          <w:rPr>
            <w:noProof/>
          </w:rPr>
          <w:instrText xml:space="preserve"> PAGEREF _Toc281305316 \h </w:instrText>
        </w:r>
        <w:r w:rsidR="00A51FBF">
          <w:rPr>
            <w:noProof/>
          </w:rPr>
        </w:r>
        <w:r w:rsidR="00A51FBF">
          <w:rPr>
            <w:noProof/>
          </w:rPr>
          <w:fldChar w:fldCharType="separate"/>
        </w:r>
        <w:r w:rsidR="00C63A3F">
          <w:rPr>
            <w:noProof/>
          </w:rPr>
          <w:t>51</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17" w:history="1">
        <w:r w:rsidR="00E22D6F">
          <w:rPr>
            <w:rStyle w:val="Hyperlink"/>
            <w:noProof/>
          </w:rPr>
          <w:t>14.</w:t>
        </w:r>
        <w:r w:rsidR="00E22D6F">
          <w:rPr>
            <w:rFonts w:ascii="Calibri" w:hAnsi="Calibri"/>
            <w:b w:val="0"/>
            <w:bCs w:val="0"/>
            <w:smallCaps w:val="0"/>
            <w:noProof/>
            <w:sz w:val="22"/>
            <w:szCs w:val="22"/>
            <w:lang w:val="en-PH" w:eastAsia="en-PH"/>
          </w:rPr>
          <w:tab/>
        </w:r>
        <w:r w:rsidR="00E22D6F">
          <w:rPr>
            <w:rStyle w:val="Hyperlink"/>
            <w:noProof/>
          </w:rPr>
          <w:t>Use of Contract Documents and Information</w:t>
        </w:r>
        <w:r w:rsidR="00E22D6F">
          <w:rPr>
            <w:noProof/>
          </w:rPr>
          <w:tab/>
        </w:r>
        <w:r w:rsidR="00A51FBF">
          <w:rPr>
            <w:noProof/>
          </w:rPr>
          <w:fldChar w:fldCharType="begin"/>
        </w:r>
        <w:r w:rsidR="00E22D6F">
          <w:rPr>
            <w:noProof/>
          </w:rPr>
          <w:instrText xml:space="preserve"> PAGEREF _Toc281305317 \h </w:instrText>
        </w:r>
        <w:r w:rsidR="00A51FBF">
          <w:rPr>
            <w:noProof/>
          </w:rPr>
        </w:r>
        <w:r w:rsidR="00A51FBF">
          <w:rPr>
            <w:noProof/>
          </w:rPr>
          <w:fldChar w:fldCharType="separate"/>
        </w:r>
        <w:r w:rsidR="00C63A3F">
          <w:rPr>
            <w:noProof/>
          </w:rPr>
          <w:t>52</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18" w:history="1">
        <w:r w:rsidR="00E22D6F">
          <w:rPr>
            <w:rStyle w:val="Hyperlink"/>
            <w:noProof/>
          </w:rPr>
          <w:t>15.</w:t>
        </w:r>
        <w:r w:rsidR="00E22D6F">
          <w:rPr>
            <w:rFonts w:ascii="Calibri" w:hAnsi="Calibri"/>
            <w:b w:val="0"/>
            <w:bCs w:val="0"/>
            <w:smallCaps w:val="0"/>
            <w:noProof/>
            <w:sz w:val="22"/>
            <w:szCs w:val="22"/>
            <w:lang w:val="en-PH" w:eastAsia="en-PH"/>
          </w:rPr>
          <w:tab/>
        </w:r>
        <w:r w:rsidR="00E22D6F">
          <w:rPr>
            <w:rStyle w:val="Hyperlink"/>
            <w:noProof/>
          </w:rPr>
          <w:t>Standards</w:t>
        </w:r>
        <w:r w:rsidR="00E22D6F">
          <w:rPr>
            <w:noProof/>
          </w:rPr>
          <w:tab/>
        </w:r>
        <w:r w:rsidR="00A51FBF">
          <w:rPr>
            <w:noProof/>
          </w:rPr>
          <w:fldChar w:fldCharType="begin"/>
        </w:r>
        <w:r w:rsidR="00E22D6F">
          <w:rPr>
            <w:noProof/>
          </w:rPr>
          <w:instrText xml:space="preserve"> PAGEREF _Toc281305318 \h </w:instrText>
        </w:r>
        <w:r w:rsidR="00A51FBF">
          <w:rPr>
            <w:noProof/>
          </w:rPr>
        </w:r>
        <w:r w:rsidR="00A51FBF">
          <w:rPr>
            <w:noProof/>
          </w:rPr>
          <w:fldChar w:fldCharType="separate"/>
        </w:r>
        <w:r w:rsidR="00C63A3F">
          <w:rPr>
            <w:noProof/>
          </w:rPr>
          <w:t>52</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19" w:history="1">
        <w:r w:rsidR="00E22D6F">
          <w:rPr>
            <w:rStyle w:val="Hyperlink"/>
            <w:noProof/>
          </w:rPr>
          <w:t>16.</w:t>
        </w:r>
        <w:r w:rsidR="00E22D6F">
          <w:rPr>
            <w:rFonts w:ascii="Calibri" w:hAnsi="Calibri"/>
            <w:b w:val="0"/>
            <w:bCs w:val="0"/>
            <w:smallCaps w:val="0"/>
            <w:noProof/>
            <w:sz w:val="22"/>
            <w:szCs w:val="22"/>
            <w:lang w:val="en-PH" w:eastAsia="en-PH"/>
          </w:rPr>
          <w:tab/>
        </w:r>
        <w:r w:rsidR="00E22D6F">
          <w:rPr>
            <w:rStyle w:val="Hyperlink"/>
            <w:noProof/>
          </w:rPr>
          <w:t>Inspection and Tests</w:t>
        </w:r>
        <w:r w:rsidR="00E22D6F">
          <w:rPr>
            <w:noProof/>
          </w:rPr>
          <w:tab/>
        </w:r>
        <w:r w:rsidR="00A51FBF">
          <w:rPr>
            <w:noProof/>
          </w:rPr>
          <w:fldChar w:fldCharType="begin"/>
        </w:r>
        <w:r w:rsidR="00E22D6F">
          <w:rPr>
            <w:noProof/>
          </w:rPr>
          <w:instrText xml:space="preserve"> PAGEREF _Toc281305319 \h </w:instrText>
        </w:r>
        <w:r w:rsidR="00A51FBF">
          <w:rPr>
            <w:noProof/>
          </w:rPr>
        </w:r>
        <w:r w:rsidR="00A51FBF">
          <w:rPr>
            <w:noProof/>
          </w:rPr>
          <w:fldChar w:fldCharType="separate"/>
        </w:r>
        <w:r w:rsidR="00C63A3F">
          <w:rPr>
            <w:noProof/>
          </w:rPr>
          <w:t>52</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20" w:history="1">
        <w:r w:rsidR="00E22D6F">
          <w:rPr>
            <w:rStyle w:val="Hyperlink"/>
            <w:noProof/>
          </w:rPr>
          <w:t>17.</w:t>
        </w:r>
        <w:r w:rsidR="00E22D6F">
          <w:rPr>
            <w:rFonts w:ascii="Calibri" w:hAnsi="Calibri"/>
            <w:b w:val="0"/>
            <w:bCs w:val="0"/>
            <w:smallCaps w:val="0"/>
            <w:noProof/>
            <w:sz w:val="22"/>
            <w:szCs w:val="22"/>
            <w:lang w:val="en-PH" w:eastAsia="en-PH"/>
          </w:rPr>
          <w:tab/>
        </w:r>
        <w:r w:rsidR="00E22D6F">
          <w:rPr>
            <w:rStyle w:val="Hyperlink"/>
            <w:noProof/>
          </w:rPr>
          <w:t>Warranty</w:t>
        </w:r>
        <w:r w:rsidR="00E22D6F">
          <w:rPr>
            <w:noProof/>
          </w:rPr>
          <w:tab/>
        </w:r>
        <w:r w:rsidR="00A51FBF">
          <w:rPr>
            <w:noProof/>
          </w:rPr>
          <w:fldChar w:fldCharType="begin"/>
        </w:r>
        <w:r w:rsidR="00E22D6F">
          <w:rPr>
            <w:noProof/>
          </w:rPr>
          <w:instrText xml:space="preserve"> PAGEREF _Toc281305320 \h </w:instrText>
        </w:r>
        <w:r w:rsidR="00A51FBF">
          <w:rPr>
            <w:noProof/>
          </w:rPr>
        </w:r>
        <w:r w:rsidR="00A51FBF">
          <w:rPr>
            <w:noProof/>
          </w:rPr>
          <w:fldChar w:fldCharType="separate"/>
        </w:r>
        <w:r w:rsidR="00C63A3F">
          <w:rPr>
            <w:noProof/>
          </w:rPr>
          <w:t>53</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21" w:history="1">
        <w:r w:rsidR="00E22D6F">
          <w:rPr>
            <w:rStyle w:val="Hyperlink"/>
            <w:noProof/>
          </w:rPr>
          <w:t>18.</w:t>
        </w:r>
        <w:r w:rsidR="00E22D6F">
          <w:rPr>
            <w:rFonts w:ascii="Calibri" w:hAnsi="Calibri"/>
            <w:b w:val="0"/>
            <w:bCs w:val="0"/>
            <w:smallCaps w:val="0"/>
            <w:noProof/>
            <w:sz w:val="22"/>
            <w:szCs w:val="22"/>
            <w:lang w:val="en-PH" w:eastAsia="en-PH"/>
          </w:rPr>
          <w:tab/>
        </w:r>
        <w:r w:rsidR="00E22D6F">
          <w:rPr>
            <w:rStyle w:val="Hyperlink"/>
            <w:noProof/>
          </w:rPr>
          <w:t>Delays in the Supplier’s Performance</w:t>
        </w:r>
        <w:r w:rsidR="00E22D6F">
          <w:rPr>
            <w:noProof/>
          </w:rPr>
          <w:tab/>
        </w:r>
        <w:r w:rsidR="00A51FBF">
          <w:rPr>
            <w:noProof/>
          </w:rPr>
          <w:fldChar w:fldCharType="begin"/>
        </w:r>
        <w:r w:rsidR="00E22D6F">
          <w:rPr>
            <w:noProof/>
          </w:rPr>
          <w:instrText xml:space="preserve"> PAGEREF _Toc281305321 \h </w:instrText>
        </w:r>
        <w:r w:rsidR="00A51FBF">
          <w:rPr>
            <w:noProof/>
          </w:rPr>
        </w:r>
        <w:r w:rsidR="00A51FBF">
          <w:rPr>
            <w:noProof/>
          </w:rPr>
          <w:fldChar w:fldCharType="separate"/>
        </w:r>
        <w:r w:rsidR="00C63A3F">
          <w:rPr>
            <w:noProof/>
          </w:rPr>
          <w:t>53</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22" w:history="1">
        <w:r w:rsidR="00E22D6F">
          <w:rPr>
            <w:rStyle w:val="Hyperlink"/>
            <w:noProof/>
          </w:rPr>
          <w:t>19.</w:t>
        </w:r>
        <w:r w:rsidR="00E22D6F">
          <w:rPr>
            <w:rFonts w:ascii="Calibri" w:hAnsi="Calibri"/>
            <w:b w:val="0"/>
            <w:bCs w:val="0"/>
            <w:smallCaps w:val="0"/>
            <w:noProof/>
            <w:sz w:val="22"/>
            <w:szCs w:val="22"/>
            <w:lang w:val="en-PH" w:eastAsia="en-PH"/>
          </w:rPr>
          <w:tab/>
        </w:r>
        <w:r w:rsidR="00E22D6F">
          <w:rPr>
            <w:rStyle w:val="Hyperlink"/>
            <w:noProof/>
          </w:rPr>
          <w:t>Liquidated Damages</w:t>
        </w:r>
        <w:r w:rsidR="00E22D6F">
          <w:rPr>
            <w:noProof/>
          </w:rPr>
          <w:tab/>
        </w:r>
        <w:r w:rsidR="00A51FBF">
          <w:rPr>
            <w:noProof/>
          </w:rPr>
          <w:fldChar w:fldCharType="begin"/>
        </w:r>
        <w:r w:rsidR="00E22D6F">
          <w:rPr>
            <w:noProof/>
          </w:rPr>
          <w:instrText xml:space="preserve"> PAGEREF _Toc281305322 \h </w:instrText>
        </w:r>
        <w:r w:rsidR="00A51FBF">
          <w:rPr>
            <w:noProof/>
          </w:rPr>
        </w:r>
        <w:r w:rsidR="00A51FBF">
          <w:rPr>
            <w:noProof/>
          </w:rPr>
          <w:fldChar w:fldCharType="separate"/>
        </w:r>
        <w:r w:rsidR="00C63A3F">
          <w:rPr>
            <w:noProof/>
          </w:rPr>
          <w:t>54</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23" w:history="1">
        <w:r w:rsidR="00E22D6F">
          <w:rPr>
            <w:rStyle w:val="Hyperlink"/>
            <w:noProof/>
          </w:rPr>
          <w:t>20.</w:t>
        </w:r>
        <w:r w:rsidR="00E22D6F">
          <w:rPr>
            <w:rFonts w:ascii="Calibri" w:hAnsi="Calibri"/>
            <w:b w:val="0"/>
            <w:bCs w:val="0"/>
            <w:smallCaps w:val="0"/>
            <w:noProof/>
            <w:sz w:val="22"/>
            <w:szCs w:val="22"/>
            <w:lang w:val="en-PH" w:eastAsia="en-PH"/>
          </w:rPr>
          <w:tab/>
        </w:r>
        <w:r w:rsidR="00E22D6F">
          <w:rPr>
            <w:rStyle w:val="Hyperlink"/>
            <w:noProof/>
          </w:rPr>
          <w:t>Settlement of Disputes</w:t>
        </w:r>
        <w:r w:rsidR="00E22D6F">
          <w:rPr>
            <w:noProof/>
          </w:rPr>
          <w:tab/>
        </w:r>
        <w:r w:rsidR="00A51FBF">
          <w:rPr>
            <w:noProof/>
          </w:rPr>
          <w:fldChar w:fldCharType="begin"/>
        </w:r>
        <w:r w:rsidR="00E22D6F">
          <w:rPr>
            <w:noProof/>
          </w:rPr>
          <w:instrText xml:space="preserve"> PAGEREF _Toc281305323 \h </w:instrText>
        </w:r>
        <w:r w:rsidR="00A51FBF">
          <w:rPr>
            <w:noProof/>
          </w:rPr>
        </w:r>
        <w:r w:rsidR="00A51FBF">
          <w:rPr>
            <w:noProof/>
          </w:rPr>
          <w:fldChar w:fldCharType="separate"/>
        </w:r>
        <w:r w:rsidR="00C63A3F">
          <w:rPr>
            <w:noProof/>
          </w:rPr>
          <w:t>54</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24" w:history="1">
        <w:r w:rsidR="00E22D6F">
          <w:rPr>
            <w:rStyle w:val="Hyperlink"/>
            <w:noProof/>
          </w:rPr>
          <w:t>21.</w:t>
        </w:r>
        <w:r w:rsidR="00E22D6F">
          <w:rPr>
            <w:rFonts w:ascii="Calibri" w:hAnsi="Calibri"/>
            <w:b w:val="0"/>
            <w:bCs w:val="0"/>
            <w:smallCaps w:val="0"/>
            <w:noProof/>
            <w:sz w:val="22"/>
            <w:szCs w:val="22"/>
            <w:lang w:val="en-PH" w:eastAsia="en-PH"/>
          </w:rPr>
          <w:tab/>
        </w:r>
        <w:r w:rsidR="00E22D6F">
          <w:rPr>
            <w:rStyle w:val="Hyperlink"/>
            <w:noProof/>
          </w:rPr>
          <w:t>Liability of the Supplier</w:t>
        </w:r>
        <w:r w:rsidR="00E22D6F">
          <w:rPr>
            <w:noProof/>
          </w:rPr>
          <w:tab/>
        </w:r>
        <w:r w:rsidR="00A51FBF">
          <w:rPr>
            <w:noProof/>
          </w:rPr>
          <w:fldChar w:fldCharType="begin"/>
        </w:r>
        <w:r w:rsidR="00E22D6F">
          <w:rPr>
            <w:noProof/>
          </w:rPr>
          <w:instrText xml:space="preserve"> PAGEREF _Toc281305324 \h </w:instrText>
        </w:r>
        <w:r w:rsidR="00A51FBF">
          <w:rPr>
            <w:noProof/>
          </w:rPr>
        </w:r>
        <w:r w:rsidR="00A51FBF">
          <w:rPr>
            <w:noProof/>
          </w:rPr>
          <w:fldChar w:fldCharType="separate"/>
        </w:r>
        <w:r w:rsidR="00C63A3F">
          <w:rPr>
            <w:noProof/>
          </w:rPr>
          <w:t>55</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25" w:history="1">
        <w:r w:rsidR="00E22D6F">
          <w:rPr>
            <w:rStyle w:val="Hyperlink"/>
            <w:noProof/>
          </w:rPr>
          <w:t>22.</w:t>
        </w:r>
        <w:r w:rsidR="00E22D6F">
          <w:rPr>
            <w:rFonts w:ascii="Calibri" w:hAnsi="Calibri"/>
            <w:b w:val="0"/>
            <w:bCs w:val="0"/>
            <w:smallCaps w:val="0"/>
            <w:noProof/>
            <w:sz w:val="22"/>
            <w:szCs w:val="22"/>
            <w:lang w:val="en-PH" w:eastAsia="en-PH"/>
          </w:rPr>
          <w:tab/>
        </w:r>
        <w:r w:rsidR="00E22D6F">
          <w:rPr>
            <w:rStyle w:val="Hyperlink"/>
            <w:noProof/>
          </w:rPr>
          <w:t>Force Majeure</w:t>
        </w:r>
        <w:r w:rsidR="00E22D6F">
          <w:rPr>
            <w:noProof/>
          </w:rPr>
          <w:tab/>
        </w:r>
        <w:r w:rsidR="00A51FBF">
          <w:rPr>
            <w:noProof/>
          </w:rPr>
          <w:fldChar w:fldCharType="begin"/>
        </w:r>
        <w:r w:rsidR="00E22D6F">
          <w:rPr>
            <w:noProof/>
          </w:rPr>
          <w:instrText xml:space="preserve"> PAGEREF _Toc281305325 \h </w:instrText>
        </w:r>
        <w:r w:rsidR="00A51FBF">
          <w:rPr>
            <w:noProof/>
          </w:rPr>
        </w:r>
        <w:r w:rsidR="00A51FBF">
          <w:rPr>
            <w:noProof/>
          </w:rPr>
          <w:fldChar w:fldCharType="separate"/>
        </w:r>
        <w:r w:rsidR="00C63A3F">
          <w:rPr>
            <w:noProof/>
          </w:rPr>
          <w:t>55</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26" w:history="1">
        <w:r w:rsidR="00E22D6F">
          <w:rPr>
            <w:rStyle w:val="Hyperlink"/>
            <w:noProof/>
          </w:rPr>
          <w:t>23.</w:t>
        </w:r>
        <w:r w:rsidR="00E22D6F">
          <w:rPr>
            <w:rFonts w:ascii="Calibri" w:hAnsi="Calibri"/>
            <w:b w:val="0"/>
            <w:bCs w:val="0"/>
            <w:smallCaps w:val="0"/>
            <w:noProof/>
            <w:sz w:val="22"/>
            <w:szCs w:val="22"/>
            <w:lang w:val="en-PH" w:eastAsia="en-PH"/>
          </w:rPr>
          <w:tab/>
        </w:r>
        <w:r w:rsidR="00E22D6F">
          <w:rPr>
            <w:rStyle w:val="Hyperlink"/>
            <w:noProof/>
          </w:rPr>
          <w:t>Termination for Default</w:t>
        </w:r>
        <w:r w:rsidR="00E22D6F">
          <w:rPr>
            <w:noProof/>
          </w:rPr>
          <w:tab/>
        </w:r>
        <w:r w:rsidR="00A51FBF">
          <w:rPr>
            <w:noProof/>
          </w:rPr>
          <w:fldChar w:fldCharType="begin"/>
        </w:r>
        <w:r w:rsidR="00E22D6F">
          <w:rPr>
            <w:noProof/>
          </w:rPr>
          <w:instrText xml:space="preserve"> PAGEREF _Toc281305326 \h </w:instrText>
        </w:r>
        <w:r w:rsidR="00A51FBF">
          <w:rPr>
            <w:noProof/>
          </w:rPr>
        </w:r>
        <w:r w:rsidR="00A51FBF">
          <w:rPr>
            <w:noProof/>
          </w:rPr>
          <w:fldChar w:fldCharType="separate"/>
        </w:r>
        <w:r w:rsidR="00C63A3F">
          <w:rPr>
            <w:noProof/>
          </w:rPr>
          <w:t>55</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27" w:history="1">
        <w:r w:rsidR="00E22D6F">
          <w:rPr>
            <w:rStyle w:val="Hyperlink"/>
            <w:noProof/>
          </w:rPr>
          <w:t>24.</w:t>
        </w:r>
        <w:r w:rsidR="00E22D6F">
          <w:rPr>
            <w:rFonts w:ascii="Calibri" w:hAnsi="Calibri"/>
            <w:b w:val="0"/>
            <w:bCs w:val="0"/>
            <w:smallCaps w:val="0"/>
            <w:noProof/>
            <w:sz w:val="22"/>
            <w:szCs w:val="22"/>
            <w:lang w:val="en-PH" w:eastAsia="en-PH"/>
          </w:rPr>
          <w:tab/>
        </w:r>
        <w:r w:rsidR="00E22D6F">
          <w:rPr>
            <w:rStyle w:val="Hyperlink"/>
            <w:noProof/>
          </w:rPr>
          <w:t>Termination for Insolvency</w:t>
        </w:r>
        <w:r w:rsidR="00E22D6F">
          <w:rPr>
            <w:noProof/>
          </w:rPr>
          <w:tab/>
        </w:r>
        <w:r w:rsidR="00A51FBF">
          <w:rPr>
            <w:noProof/>
          </w:rPr>
          <w:fldChar w:fldCharType="begin"/>
        </w:r>
        <w:r w:rsidR="00E22D6F">
          <w:rPr>
            <w:noProof/>
          </w:rPr>
          <w:instrText xml:space="preserve"> PAGEREF _Toc281305327 \h </w:instrText>
        </w:r>
        <w:r w:rsidR="00A51FBF">
          <w:rPr>
            <w:noProof/>
          </w:rPr>
        </w:r>
        <w:r w:rsidR="00A51FBF">
          <w:rPr>
            <w:noProof/>
          </w:rPr>
          <w:fldChar w:fldCharType="separate"/>
        </w:r>
        <w:r w:rsidR="00C63A3F">
          <w:rPr>
            <w:noProof/>
          </w:rPr>
          <w:t>56</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28" w:history="1">
        <w:r w:rsidR="00E22D6F">
          <w:rPr>
            <w:rStyle w:val="Hyperlink"/>
            <w:noProof/>
          </w:rPr>
          <w:t>25.</w:t>
        </w:r>
        <w:r w:rsidR="00E22D6F">
          <w:rPr>
            <w:rFonts w:ascii="Calibri" w:hAnsi="Calibri"/>
            <w:b w:val="0"/>
            <w:bCs w:val="0"/>
            <w:smallCaps w:val="0"/>
            <w:noProof/>
            <w:sz w:val="22"/>
            <w:szCs w:val="22"/>
            <w:lang w:val="en-PH" w:eastAsia="en-PH"/>
          </w:rPr>
          <w:tab/>
        </w:r>
        <w:r w:rsidR="00E22D6F">
          <w:rPr>
            <w:rStyle w:val="Hyperlink"/>
            <w:noProof/>
          </w:rPr>
          <w:t>Termination for Convenience</w:t>
        </w:r>
        <w:r w:rsidR="00E22D6F">
          <w:rPr>
            <w:noProof/>
          </w:rPr>
          <w:tab/>
        </w:r>
        <w:r w:rsidR="00A51FBF">
          <w:rPr>
            <w:noProof/>
          </w:rPr>
          <w:fldChar w:fldCharType="begin"/>
        </w:r>
        <w:r w:rsidR="00E22D6F">
          <w:rPr>
            <w:noProof/>
          </w:rPr>
          <w:instrText xml:space="preserve"> PAGEREF _Toc281305328 \h </w:instrText>
        </w:r>
        <w:r w:rsidR="00A51FBF">
          <w:rPr>
            <w:noProof/>
          </w:rPr>
        </w:r>
        <w:r w:rsidR="00A51FBF">
          <w:rPr>
            <w:noProof/>
          </w:rPr>
          <w:fldChar w:fldCharType="separate"/>
        </w:r>
        <w:r w:rsidR="00C63A3F">
          <w:rPr>
            <w:noProof/>
          </w:rPr>
          <w:t>56</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29" w:history="1">
        <w:r w:rsidR="00E22D6F">
          <w:rPr>
            <w:rStyle w:val="Hyperlink"/>
            <w:noProof/>
          </w:rPr>
          <w:t>26.</w:t>
        </w:r>
        <w:r w:rsidR="00E22D6F">
          <w:rPr>
            <w:rFonts w:ascii="Calibri" w:hAnsi="Calibri"/>
            <w:b w:val="0"/>
            <w:bCs w:val="0"/>
            <w:smallCaps w:val="0"/>
            <w:noProof/>
            <w:sz w:val="22"/>
            <w:szCs w:val="22"/>
            <w:lang w:val="en-PH" w:eastAsia="en-PH"/>
          </w:rPr>
          <w:tab/>
        </w:r>
        <w:r w:rsidR="00E22D6F">
          <w:rPr>
            <w:rStyle w:val="Hyperlink"/>
            <w:noProof/>
          </w:rPr>
          <w:t>Termination for Unlawful Acts</w:t>
        </w:r>
        <w:r w:rsidR="00E22D6F">
          <w:rPr>
            <w:noProof/>
          </w:rPr>
          <w:tab/>
        </w:r>
        <w:r w:rsidR="00A51FBF">
          <w:rPr>
            <w:noProof/>
          </w:rPr>
          <w:fldChar w:fldCharType="begin"/>
        </w:r>
        <w:r w:rsidR="00E22D6F">
          <w:rPr>
            <w:noProof/>
          </w:rPr>
          <w:instrText xml:space="preserve"> PAGEREF _Toc281305329 \h </w:instrText>
        </w:r>
        <w:r w:rsidR="00A51FBF">
          <w:rPr>
            <w:noProof/>
          </w:rPr>
        </w:r>
        <w:r w:rsidR="00A51FBF">
          <w:rPr>
            <w:noProof/>
          </w:rPr>
          <w:fldChar w:fldCharType="separate"/>
        </w:r>
        <w:r w:rsidR="00C63A3F">
          <w:rPr>
            <w:noProof/>
          </w:rPr>
          <w:t>57</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30" w:history="1">
        <w:r w:rsidR="00E22D6F">
          <w:rPr>
            <w:rStyle w:val="Hyperlink"/>
            <w:noProof/>
          </w:rPr>
          <w:t>27.</w:t>
        </w:r>
        <w:r w:rsidR="00E22D6F">
          <w:rPr>
            <w:rFonts w:ascii="Calibri" w:hAnsi="Calibri"/>
            <w:b w:val="0"/>
            <w:bCs w:val="0"/>
            <w:smallCaps w:val="0"/>
            <w:noProof/>
            <w:sz w:val="22"/>
            <w:szCs w:val="22"/>
            <w:lang w:val="en-PH" w:eastAsia="en-PH"/>
          </w:rPr>
          <w:tab/>
        </w:r>
        <w:r w:rsidR="00E22D6F">
          <w:rPr>
            <w:rStyle w:val="Hyperlink"/>
            <w:noProof/>
          </w:rPr>
          <w:t>Procedures for Termination of Contracts</w:t>
        </w:r>
        <w:r w:rsidR="00E22D6F">
          <w:rPr>
            <w:noProof/>
          </w:rPr>
          <w:tab/>
        </w:r>
        <w:r w:rsidR="00A51FBF">
          <w:rPr>
            <w:noProof/>
          </w:rPr>
          <w:fldChar w:fldCharType="begin"/>
        </w:r>
        <w:r w:rsidR="00E22D6F">
          <w:rPr>
            <w:noProof/>
          </w:rPr>
          <w:instrText xml:space="preserve"> PAGEREF _Toc281305330 \h </w:instrText>
        </w:r>
        <w:r w:rsidR="00A51FBF">
          <w:rPr>
            <w:noProof/>
          </w:rPr>
        </w:r>
        <w:r w:rsidR="00A51FBF">
          <w:rPr>
            <w:noProof/>
          </w:rPr>
          <w:fldChar w:fldCharType="separate"/>
        </w:r>
        <w:r w:rsidR="00C63A3F">
          <w:rPr>
            <w:noProof/>
          </w:rPr>
          <w:t>57</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31" w:history="1">
        <w:r w:rsidR="00E22D6F">
          <w:rPr>
            <w:rStyle w:val="Hyperlink"/>
            <w:noProof/>
          </w:rPr>
          <w:t>28.</w:t>
        </w:r>
        <w:r w:rsidR="00E22D6F">
          <w:rPr>
            <w:rFonts w:ascii="Calibri" w:hAnsi="Calibri"/>
            <w:b w:val="0"/>
            <w:bCs w:val="0"/>
            <w:smallCaps w:val="0"/>
            <w:noProof/>
            <w:sz w:val="22"/>
            <w:szCs w:val="22"/>
            <w:lang w:val="en-PH" w:eastAsia="en-PH"/>
          </w:rPr>
          <w:tab/>
        </w:r>
        <w:r w:rsidR="00E22D6F">
          <w:rPr>
            <w:rStyle w:val="Hyperlink"/>
            <w:noProof/>
          </w:rPr>
          <w:t>Assignment of Rights</w:t>
        </w:r>
        <w:r w:rsidR="00E22D6F">
          <w:rPr>
            <w:noProof/>
          </w:rPr>
          <w:tab/>
        </w:r>
        <w:r w:rsidR="00A51FBF">
          <w:rPr>
            <w:noProof/>
          </w:rPr>
          <w:fldChar w:fldCharType="begin"/>
        </w:r>
        <w:r w:rsidR="00E22D6F">
          <w:rPr>
            <w:noProof/>
          </w:rPr>
          <w:instrText xml:space="preserve"> PAGEREF _Toc281305331 \h </w:instrText>
        </w:r>
        <w:r w:rsidR="00A51FBF">
          <w:rPr>
            <w:noProof/>
          </w:rPr>
        </w:r>
        <w:r w:rsidR="00A51FBF">
          <w:rPr>
            <w:noProof/>
          </w:rPr>
          <w:fldChar w:fldCharType="separate"/>
        </w:r>
        <w:r w:rsidR="00C63A3F">
          <w:rPr>
            <w:noProof/>
          </w:rPr>
          <w:t>58</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32" w:history="1">
        <w:r w:rsidR="00E22D6F">
          <w:rPr>
            <w:rStyle w:val="Hyperlink"/>
            <w:noProof/>
          </w:rPr>
          <w:t>29.</w:t>
        </w:r>
        <w:r w:rsidR="00E22D6F">
          <w:rPr>
            <w:rFonts w:ascii="Calibri" w:hAnsi="Calibri"/>
            <w:b w:val="0"/>
            <w:bCs w:val="0"/>
            <w:smallCaps w:val="0"/>
            <w:noProof/>
            <w:sz w:val="22"/>
            <w:szCs w:val="22"/>
            <w:lang w:val="en-PH" w:eastAsia="en-PH"/>
          </w:rPr>
          <w:tab/>
        </w:r>
        <w:r w:rsidR="00E22D6F">
          <w:rPr>
            <w:rStyle w:val="Hyperlink"/>
            <w:noProof/>
          </w:rPr>
          <w:t>Contract Amendment</w:t>
        </w:r>
        <w:r w:rsidR="00E22D6F">
          <w:rPr>
            <w:noProof/>
          </w:rPr>
          <w:tab/>
        </w:r>
        <w:r w:rsidR="00A51FBF">
          <w:rPr>
            <w:noProof/>
          </w:rPr>
          <w:fldChar w:fldCharType="begin"/>
        </w:r>
        <w:r w:rsidR="00E22D6F">
          <w:rPr>
            <w:noProof/>
          </w:rPr>
          <w:instrText xml:space="preserve"> PAGEREF _Toc281305332 \h </w:instrText>
        </w:r>
        <w:r w:rsidR="00A51FBF">
          <w:rPr>
            <w:noProof/>
          </w:rPr>
        </w:r>
        <w:r w:rsidR="00A51FBF">
          <w:rPr>
            <w:noProof/>
          </w:rPr>
          <w:fldChar w:fldCharType="separate"/>
        </w:r>
        <w:r w:rsidR="00C63A3F">
          <w:rPr>
            <w:noProof/>
          </w:rPr>
          <w:t>58</w:t>
        </w:r>
        <w:r w:rsidR="00A51FBF">
          <w:rPr>
            <w:noProof/>
          </w:rPr>
          <w:fldChar w:fldCharType="end"/>
        </w:r>
      </w:hyperlink>
    </w:p>
    <w:p w:rsidR="00873C71" w:rsidRDefault="00D871BA">
      <w:pPr>
        <w:pStyle w:val="TOC1"/>
        <w:rPr>
          <w:rFonts w:ascii="Calibri" w:hAnsi="Calibri"/>
          <w:b w:val="0"/>
          <w:bCs w:val="0"/>
          <w:smallCaps w:val="0"/>
          <w:noProof/>
          <w:sz w:val="22"/>
          <w:szCs w:val="22"/>
          <w:lang w:val="en-PH" w:eastAsia="en-PH"/>
        </w:rPr>
      </w:pPr>
      <w:hyperlink w:anchor="_Toc281305333" w:history="1">
        <w:r w:rsidR="00E22D6F">
          <w:rPr>
            <w:rStyle w:val="Hyperlink"/>
            <w:noProof/>
          </w:rPr>
          <w:t>30.</w:t>
        </w:r>
        <w:r w:rsidR="00E22D6F">
          <w:rPr>
            <w:rFonts w:ascii="Calibri" w:hAnsi="Calibri"/>
            <w:b w:val="0"/>
            <w:bCs w:val="0"/>
            <w:smallCaps w:val="0"/>
            <w:noProof/>
            <w:sz w:val="22"/>
            <w:szCs w:val="22"/>
            <w:lang w:val="en-PH" w:eastAsia="en-PH"/>
          </w:rPr>
          <w:tab/>
        </w:r>
        <w:r w:rsidR="00E22D6F">
          <w:rPr>
            <w:rStyle w:val="Hyperlink"/>
            <w:noProof/>
          </w:rPr>
          <w:t>Application</w:t>
        </w:r>
        <w:r w:rsidR="00E22D6F">
          <w:rPr>
            <w:noProof/>
          </w:rPr>
          <w:tab/>
        </w:r>
        <w:r w:rsidR="00A51FBF">
          <w:rPr>
            <w:noProof/>
          </w:rPr>
          <w:fldChar w:fldCharType="begin"/>
        </w:r>
        <w:r w:rsidR="00E22D6F">
          <w:rPr>
            <w:noProof/>
          </w:rPr>
          <w:instrText xml:space="preserve"> PAGEREF _Toc281305333 \h </w:instrText>
        </w:r>
        <w:r w:rsidR="00A51FBF">
          <w:rPr>
            <w:noProof/>
          </w:rPr>
        </w:r>
        <w:r w:rsidR="00A51FBF">
          <w:rPr>
            <w:noProof/>
          </w:rPr>
          <w:fldChar w:fldCharType="separate"/>
        </w:r>
        <w:r w:rsidR="00C63A3F">
          <w:rPr>
            <w:noProof/>
          </w:rPr>
          <w:t>58</w:t>
        </w:r>
        <w:r w:rsidR="00A51FBF">
          <w:rPr>
            <w:noProof/>
          </w:rPr>
          <w:fldChar w:fldCharType="end"/>
        </w:r>
      </w:hyperlink>
    </w:p>
    <w:p w:rsidR="00873C71" w:rsidRDefault="00A51FBF">
      <w:pPr>
        <w:pStyle w:val="TOC1"/>
        <w:ind w:left="0" w:firstLine="0"/>
        <w:rPr>
          <w:b w:val="0"/>
          <w:sz w:val="32"/>
          <w:szCs w:val="32"/>
        </w:rPr>
      </w:pPr>
      <w:r>
        <w:fldChar w:fldCharType="end"/>
      </w:r>
    </w:p>
    <w:p w:rsidR="00873C71" w:rsidRDefault="00873C71">
      <w:pPr>
        <w:jc w:val="center"/>
        <w:rPr>
          <w:b/>
          <w:sz w:val="32"/>
          <w:szCs w:val="32"/>
        </w:rPr>
        <w:sectPr w:rsidR="00873C71">
          <w:pgSz w:w="11909" w:h="16834"/>
          <w:pgMar w:top="1440" w:right="1440" w:bottom="1440" w:left="1440" w:header="720" w:footer="720" w:gutter="0"/>
          <w:cols w:space="720"/>
          <w:docGrid w:linePitch="360"/>
        </w:sectPr>
      </w:pPr>
    </w:p>
    <w:p w:rsidR="00873C71" w:rsidRDefault="00E22D6F">
      <w:pPr>
        <w:pStyle w:val="Heading3"/>
        <w:numPr>
          <w:ilvl w:val="1"/>
          <w:numId w:val="11"/>
        </w:numPr>
      </w:pPr>
      <w:bookmarkStart w:id="2724" w:name="_Hlt281305336"/>
      <w:bookmarkStart w:id="2725" w:name="_Hlt281305338"/>
      <w:bookmarkStart w:id="2726" w:name="_Hlt281305350"/>
      <w:bookmarkStart w:id="2727" w:name="_Ref33430619"/>
      <w:bookmarkStart w:id="2728" w:name="_Ref33431105"/>
      <w:bookmarkStart w:id="2729" w:name="_Toc33502459"/>
      <w:bookmarkStart w:id="2730" w:name="_Toc33503388"/>
      <w:bookmarkStart w:id="2731" w:name="_Toc33516849"/>
      <w:bookmarkStart w:id="2732" w:name="_Toc33517169"/>
      <w:bookmarkStart w:id="2733" w:name="_Toc34554640"/>
      <w:bookmarkStart w:id="2734" w:name="_Toc79301773"/>
      <w:bookmarkStart w:id="2735" w:name="_Toc99862627"/>
      <w:bookmarkStart w:id="2736" w:name="_Toc100978321"/>
      <w:bookmarkStart w:id="2737" w:name="_Toc100978706"/>
      <w:bookmarkStart w:id="2738" w:name="_Toc239473054"/>
      <w:bookmarkStart w:id="2739" w:name="_Toc239473672"/>
      <w:bookmarkStart w:id="2740" w:name="_Toc239586226"/>
      <w:bookmarkStart w:id="2741" w:name="_Toc239586534"/>
      <w:bookmarkStart w:id="2742" w:name="_Toc239587009"/>
      <w:bookmarkStart w:id="2743" w:name="_Toc240079364"/>
      <w:bookmarkStart w:id="2744" w:name="_Toc281305304"/>
      <w:bookmarkStart w:id="2745" w:name="_Toc33502460"/>
      <w:bookmarkStart w:id="2746" w:name="_Toc33503389"/>
      <w:bookmarkStart w:id="2747" w:name="_Toc33516850"/>
      <w:bookmarkStart w:id="2748" w:name="_Toc33517170"/>
      <w:bookmarkStart w:id="2749" w:name="_Toc34554641"/>
      <w:bookmarkStart w:id="2750" w:name="_Toc36546045"/>
      <w:bookmarkStart w:id="2751" w:name="_Toc36546147"/>
      <w:bookmarkStart w:id="2752" w:name="_Toc36609105"/>
      <w:bookmarkStart w:id="2753" w:name="_Toc50797725"/>
      <w:bookmarkStart w:id="2754" w:name="_Toc79301774"/>
      <w:bookmarkStart w:id="2755" w:name="_Toc79301775"/>
      <w:bookmarkStart w:id="2756" w:name="_Ref33428178"/>
      <w:bookmarkStart w:id="2757" w:name="_Ref33428967"/>
      <w:bookmarkStart w:id="2758" w:name="_Toc33502463"/>
      <w:bookmarkStart w:id="2759" w:name="_Toc33503392"/>
      <w:bookmarkStart w:id="2760" w:name="_Toc33516853"/>
      <w:bookmarkStart w:id="2761" w:name="_Toc33517173"/>
      <w:bookmarkStart w:id="2762" w:name="_Toc34554644"/>
      <w:bookmarkStart w:id="2763" w:name="_Toc36546048"/>
      <w:bookmarkStart w:id="2764" w:name="_Toc36546150"/>
      <w:bookmarkStart w:id="2765" w:name="_Toc36609108"/>
      <w:bookmarkStart w:id="2766" w:name="_Toc50797728"/>
      <w:bookmarkStart w:id="2767" w:name="_Toc79301777"/>
      <w:bookmarkStart w:id="2768" w:name="_Ref33428408"/>
      <w:bookmarkStart w:id="2769" w:name="_Toc33502462"/>
      <w:bookmarkStart w:id="2770" w:name="_Toc33503391"/>
      <w:bookmarkStart w:id="2771" w:name="_Ref33508487"/>
      <w:bookmarkStart w:id="2772" w:name="_Ref33509262"/>
      <w:bookmarkStart w:id="2773" w:name="_Ref33509334"/>
      <w:bookmarkStart w:id="2774" w:name="_Ref33509590"/>
      <w:bookmarkStart w:id="2775" w:name="_Ref33509621"/>
      <w:bookmarkStart w:id="2776" w:name="_Toc33516852"/>
      <w:bookmarkStart w:id="2777" w:name="_Toc33517172"/>
      <w:bookmarkStart w:id="2778" w:name="_Toc34554643"/>
      <w:bookmarkStart w:id="2779" w:name="_Toc36546047"/>
      <w:bookmarkStart w:id="2780" w:name="_Toc36546149"/>
      <w:bookmarkStart w:id="2781" w:name="_Toc36609107"/>
      <w:bookmarkStart w:id="2782" w:name="_Toc50797727"/>
      <w:bookmarkStart w:id="2783" w:name="_Toc79301776"/>
      <w:bookmarkStart w:id="2784" w:name="_Toc33502464"/>
      <w:bookmarkStart w:id="2785" w:name="_Toc33503393"/>
      <w:bookmarkStart w:id="2786" w:name="_Toc33516854"/>
      <w:bookmarkStart w:id="2787" w:name="_Toc33517174"/>
      <w:bookmarkStart w:id="2788" w:name="_Toc34554645"/>
      <w:bookmarkStart w:id="2789" w:name="_Toc36546049"/>
      <w:bookmarkStart w:id="2790" w:name="_Toc36546151"/>
      <w:bookmarkStart w:id="2791" w:name="_Toc36609109"/>
      <w:bookmarkStart w:id="2792" w:name="_Toc50797729"/>
      <w:bookmarkStart w:id="2793" w:name="_Toc79301778"/>
      <w:bookmarkStart w:id="2794" w:name="_Ref33428683"/>
      <w:bookmarkStart w:id="2795" w:name="_Ref33432232"/>
      <w:bookmarkStart w:id="2796" w:name="_Toc33502466"/>
      <w:bookmarkStart w:id="2797" w:name="_Toc33503395"/>
      <w:bookmarkStart w:id="2798" w:name="_Toc33516856"/>
      <w:bookmarkStart w:id="2799" w:name="_Toc33517176"/>
      <w:bookmarkStart w:id="2800" w:name="_Toc34554647"/>
      <w:bookmarkStart w:id="2801" w:name="_Toc36546051"/>
      <w:bookmarkStart w:id="2802" w:name="_Toc36546153"/>
      <w:bookmarkStart w:id="2803" w:name="_Toc36609111"/>
      <w:bookmarkStart w:id="2804" w:name="_Toc50797731"/>
      <w:bookmarkStart w:id="2805" w:name="_Toc79301780"/>
      <w:bookmarkStart w:id="2806" w:name="_Ref33431966"/>
      <w:bookmarkStart w:id="2807" w:name="_Toc33502465"/>
      <w:bookmarkStart w:id="2808" w:name="_Toc33503394"/>
      <w:bookmarkStart w:id="2809" w:name="_Toc33516855"/>
      <w:bookmarkStart w:id="2810" w:name="_Toc33517175"/>
      <w:bookmarkStart w:id="2811" w:name="_Toc34554646"/>
      <w:bookmarkStart w:id="2812" w:name="_Toc36546050"/>
      <w:bookmarkStart w:id="2813" w:name="_Toc36546152"/>
      <w:bookmarkStart w:id="2814" w:name="_Toc36609110"/>
      <w:bookmarkStart w:id="2815" w:name="_Toc50797730"/>
      <w:bookmarkStart w:id="2816" w:name="_Toc79301779"/>
      <w:bookmarkStart w:id="2817" w:name="_Ref33428814"/>
      <w:bookmarkStart w:id="2818" w:name="_Toc33502467"/>
      <w:bookmarkStart w:id="2819" w:name="_Toc33503396"/>
      <w:bookmarkStart w:id="2820" w:name="_Toc33516857"/>
      <w:bookmarkStart w:id="2821" w:name="_Ref33517028"/>
      <w:bookmarkStart w:id="2822" w:name="_Toc33517177"/>
      <w:bookmarkStart w:id="2823" w:name="_Toc34554648"/>
      <w:bookmarkStart w:id="2824" w:name="_Toc36546052"/>
      <w:bookmarkStart w:id="2825" w:name="_Toc36546154"/>
      <w:bookmarkStart w:id="2826" w:name="_Toc36609112"/>
      <w:bookmarkStart w:id="2827" w:name="_Toc50797732"/>
      <w:bookmarkStart w:id="2828" w:name="_Toc79301781"/>
      <w:bookmarkStart w:id="2829" w:name="_Ref33501087"/>
      <w:bookmarkStart w:id="2830" w:name="_Toc33502469"/>
      <w:bookmarkStart w:id="2831" w:name="_Toc33503398"/>
      <w:bookmarkStart w:id="2832" w:name="_Toc33516859"/>
      <w:bookmarkStart w:id="2833" w:name="_Toc33517179"/>
      <w:bookmarkStart w:id="2834" w:name="_Toc34554650"/>
      <w:bookmarkStart w:id="2835" w:name="_Toc36546054"/>
      <w:bookmarkStart w:id="2836" w:name="_Toc36546156"/>
      <w:bookmarkStart w:id="2837" w:name="_Toc36609114"/>
      <w:bookmarkStart w:id="2838" w:name="_Toc50797734"/>
      <w:bookmarkStart w:id="2839" w:name="_Toc79301783"/>
      <w:bookmarkStart w:id="2840" w:name="_Toc33502468"/>
      <w:bookmarkStart w:id="2841" w:name="_Toc33503397"/>
      <w:bookmarkStart w:id="2842" w:name="_Toc33516858"/>
      <w:bookmarkStart w:id="2843" w:name="_Toc33517178"/>
      <w:bookmarkStart w:id="2844" w:name="_Toc34554649"/>
      <w:bookmarkStart w:id="2845" w:name="_Ref36544864"/>
      <w:bookmarkStart w:id="2846" w:name="_Toc36546053"/>
      <w:bookmarkStart w:id="2847" w:name="_Toc36546155"/>
      <w:bookmarkStart w:id="2848" w:name="_Toc36609113"/>
      <w:bookmarkStart w:id="2849" w:name="_Toc50797733"/>
      <w:bookmarkStart w:id="2850" w:name="_Toc79301782"/>
      <w:bookmarkStart w:id="2851" w:name="_Ref33428338"/>
      <w:bookmarkStart w:id="2852" w:name="_Ref33501958"/>
      <w:bookmarkStart w:id="2853" w:name="_Toc33502470"/>
      <w:bookmarkStart w:id="2854" w:name="_Toc33503399"/>
      <w:bookmarkStart w:id="2855" w:name="_Toc33516860"/>
      <w:bookmarkStart w:id="2856" w:name="_Toc33517180"/>
      <w:bookmarkStart w:id="2857" w:name="_Toc34554651"/>
      <w:bookmarkStart w:id="2858" w:name="_Toc36546055"/>
      <w:bookmarkStart w:id="2859" w:name="_Toc36546157"/>
      <w:bookmarkStart w:id="2860" w:name="_Toc36609115"/>
      <w:bookmarkStart w:id="2861" w:name="_Toc50797735"/>
      <w:bookmarkStart w:id="2862" w:name="_Toc79301784"/>
      <w:bookmarkStart w:id="2863" w:name="_Ref33502403"/>
      <w:bookmarkStart w:id="2864" w:name="_Toc33502472"/>
      <w:bookmarkStart w:id="2865" w:name="_Toc33503401"/>
      <w:bookmarkStart w:id="2866" w:name="_Toc33516862"/>
      <w:bookmarkStart w:id="2867" w:name="_Toc33517182"/>
      <w:bookmarkStart w:id="2868" w:name="_Toc34554653"/>
      <w:bookmarkStart w:id="2869" w:name="_Toc36546057"/>
      <w:bookmarkStart w:id="2870" w:name="_Toc36546159"/>
      <w:bookmarkStart w:id="2871" w:name="_Toc36609117"/>
      <w:bookmarkStart w:id="2872" w:name="_Toc50797737"/>
      <w:bookmarkStart w:id="2873" w:name="_Toc79301786"/>
      <w:bookmarkStart w:id="2874" w:name="_Ref33502137"/>
      <w:bookmarkStart w:id="2875" w:name="_Toc33502471"/>
      <w:bookmarkStart w:id="2876" w:name="_Toc33503400"/>
      <w:bookmarkStart w:id="2877" w:name="_Toc33516861"/>
      <w:bookmarkStart w:id="2878" w:name="_Toc33517181"/>
      <w:bookmarkStart w:id="2879" w:name="_Toc34554652"/>
      <w:bookmarkStart w:id="2880" w:name="_Toc36546056"/>
      <w:bookmarkStart w:id="2881" w:name="_Toc36546158"/>
      <w:bookmarkStart w:id="2882" w:name="_Toc36609116"/>
      <w:bookmarkStart w:id="2883" w:name="_Toc50797736"/>
      <w:bookmarkStart w:id="2884" w:name="_Toc79301785"/>
      <w:bookmarkStart w:id="2885" w:name="_Toc79301789"/>
      <w:bookmarkStart w:id="2886" w:name="_Ref33428147"/>
      <w:bookmarkStart w:id="2887" w:name="_Toc33502474"/>
      <w:bookmarkStart w:id="2888" w:name="_Toc33503403"/>
      <w:bookmarkStart w:id="2889" w:name="_Ref33504302"/>
      <w:bookmarkStart w:id="2890" w:name="_Toc33516864"/>
      <w:bookmarkStart w:id="2891" w:name="_Toc33517184"/>
      <w:bookmarkStart w:id="2892" w:name="_Toc34554655"/>
      <w:bookmarkStart w:id="2893" w:name="_Toc36546059"/>
      <w:bookmarkStart w:id="2894" w:name="_Toc36546161"/>
      <w:bookmarkStart w:id="2895" w:name="_Toc36609119"/>
      <w:bookmarkStart w:id="2896" w:name="_Toc50797739"/>
      <w:bookmarkStart w:id="2897" w:name="_Toc79301788"/>
      <w:bookmarkStart w:id="2898" w:name="_Ref33428215"/>
      <w:bookmarkStart w:id="2899" w:name="_Toc33502473"/>
      <w:bookmarkStart w:id="2900" w:name="_Toc33503402"/>
      <w:bookmarkStart w:id="2901" w:name="_Toc33516863"/>
      <w:bookmarkStart w:id="2902" w:name="_Toc33517183"/>
      <w:bookmarkStart w:id="2903" w:name="_Toc34554654"/>
      <w:bookmarkStart w:id="2904" w:name="_Toc36546058"/>
      <w:bookmarkStart w:id="2905" w:name="_Toc36546160"/>
      <w:bookmarkStart w:id="2906" w:name="_Toc36609118"/>
      <w:bookmarkStart w:id="2907" w:name="_Toc50797738"/>
      <w:bookmarkStart w:id="2908" w:name="_Toc79301787"/>
      <w:bookmarkStart w:id="2909" w:name="_Toc33502476"/>
      <w:bookmarkStart w:id="2910" w:name="_Toc33503405"/>
      <w:bookmarkStart w:id="2911" w:name="_Ref33505227"/>
      <w:bookmarkStart w:id="2912" w:name="_Toc33516866"/>
      <w:bookmarkStart w:id="2913" w:name="_Toc33517186"/>
      <w:bookmarkStart w:id="2914" w:name="_Toc34554657"/>
      <w:bookmarkStart w:id="2915" w:name="_Toc36546061"/>
      <w:bookmarkStart w:id="2916" w:name="_Toc36546163"/>
      <w:bookmarkStart w:id="2917" w:name="_Toc36609121"/>
      <w:bookmarkStart w:id="2918" w:name="_Toc50797741"/>
      <w:bookmarkStart w:id="2919" w:name="_Toc79301790"/>
      <w:bookmarkStart w:id="2920" w:name="_Ref33431779"/>
      <w:bookmarkStart w:id="2921" w:name="_Toc33502477"/>
      <w:bookmarkStart w:id="2922" w:name="_Toc33503406"/>
      <w:bookmarkStart w:id="2923" w:name="_Ref33505414"/>
      <w:bookmarkStart w:id="2924" w:name="_Toc33516867"/>
      <w:bookmarkStart w:id="2925" w:name="_Toc33517187"/>
      <w:bookmarkStart w:id="2926" w:name="_Toc34554658"/>
      <w:bookmarkStart w:id="2927" w:name="_Toc36546062"/>
      <w:bookmarkStart w:id="2928" w:name="_Toc36546164"/>
      <w:bookmarkStart w:id="2929" w:name="_Toc36609122"/>
      <w:bookmarkStart w:id="2930" w:name="_Toc50797742"/>
      <w:bookmarkStart w:id="2931" w:name="_Toc79301791"/>
      <w:bookmarkStart w:id="2932" w:name="_Toc33502478"/>
      <w:bookmarkStart w:id="2933" w:name="_Toc33503407"/>
      <w:bookmarkStart w:id="2934" w:name="_Toc33516868"/>
      <w:bookmarkStart w:id="2935" w:name="_Toc33517188"/>
      <w:bookmarkStart w:id="2936" w:name="_Toc34554659"/>
      <w:bookmarkStart w:id="2937" w:name="_Ref36544901"/>
      <w:bookmarkStart w:id="2938" w:name="_Toc36546063"/>
      <w:bookmarkStart w:id="2939" w:name="_Toc36546165"/>
      <w:bookmarkStart w:id="2940" w:name="_Toc36609123"/>
      <w:bookmarkStart w:id="2941" w:name="_Toc50797743"/>
      <w:bookmarkStart w:id="2942" w:name="_Toc79301792"/>
      <w:bookmarkStart w:id="2943" w:name="_Toc33502479"/>
      <w:bookmarkStart w:id="2944" w:name="_Toc33503408"/>
      <w:bookmarkStart w:id="2945" w:name="_Ref33508092"/>
      <w:bookmarkStart w:id="2946" w:name="_Ref33509915"/>
      <w:bookmarkStart w:id="2947" w:name="_Toc33516869"/>
      <w:bookmarkStart w:id="2948" w:name="_Toc33517189"/>
      <w:bookmarkStart w:id="2949" w:name="_Toc34554660"/>
      <w:bookmarkStart w:id="2950" w:name="_Toc36546064"/>
      <w:bookmarkStart w:id="2951" w:name="_Toc36546166"/>
      <w:bookmarkStart w:id="2952" w:name="_Toc36609124"/>
      <w:bookmarkStart w:id="2953" w:name="_Toc50797744"/>
      <w:bookmarkStart w:id="2954" w:name="_Toc79301793"/>
      <w:bookmarkStart w:id="2955" w:name="_Toc33502480"/>
      <w:bookmarkStart w:id="2956" w:name="_Toc33503409"/>
      <w:bookmarkStart w:id="2957" w:name="_Toc33516870"/>
      <w:bookmarkStart w:id="2958" w:name="_Toc33517190"/>
      <w:bookmarkStart w:id="2959" w:name="_Toc34554661"/>
      <w:bookmarkStart w:id="2960" w:name="_Toc36546065"/>
      <w:bookmarkStart w:id="2961" w:name="_Toc36546167"/>
      <w:bookmarkStart w:id="2962" w:name="_Toc36609125"/>
      <w:bookmarkStart w:id="2963" w:name="_Toc50797745"/>
      <w:bookmarkStart w:id="2964" w:name="_Toc79301794"/>
      <w:bookmarkStart w:id="2965" w:name="_Toc33502481"/>
      <w:bookmarkStart w:id="2966" w:name="_Toc33503410"/>
      <w:bookmarkStart w:id="2967" w:name="_Toc33503758"/>
      <w:bookmarkStart w:id="2968" w:name="_Toc33516871"/>
      <w:bookmarkStart w:id="2969" w:name="_Toc33517191"/>
      <w:bookmarkStart w:id="2970" w:name="_Toc34554662"/>
      <w:bookmarkStart w:id="2971" w:name="_Toc36546066"/>
      <w:bookmarkStart w:id="2972" w:name="_Toc36546168"/>
      <w:bookmarkStart w:id="2973" w:name="_Toc36609126"/>
      <w:bookmarkStart w:id="2974" w:name="_Toc50797746"/>
      <w:bookmarkStart w:id="2975" w:name="_Toc79301795"/>
      <w:bookmarkStart w:id="2976" w:name="_Toc33502482"/>
      <w:bookmarkStart w:id="2977" w:name="_Toc33503411"/>
      <w:bookmarkStart w:id="2978" w:name="_Toc33503759"/>
      <w:bookmarkStart w:id="2979" w:name="_Toc33516872"/>
      <w:bookmarkStart w:id="2980" w:name="_Toc33517192"/>
      <w:bookmarkStart w:id="2981" w:name="_Toc34554663"/>
      <w:bookmarkStart w:id="2982" w:name="_Toc36546067"/>
      <w:bookmarkStart w:id="2983" w:name="_Toc36546169"/>
      <w:bookmarkStart w:id="2984" w:name="_Toc36609127"/>
      <w:bookmarkStart w:id="2985" w:name="_Toc50797747"/>
      <w:bookmarkStart w:id="2986" w:name="_Toc79301796"/>
      <w:bookmarkStart w:id="2987" w:name="_Toc33502485"/>
      <w:bookmarkStart w:id="2988" w:name="_Toc33503414"/>
      <w:bookmarkStart w:id="2989" w:name="_Toc33503762"/>
      <w:bookmarkStart w:id="2990" w:name="_Ref33510898"/>
      <w:bookmarkStart w:id="2991" w:name="_Toc33516875"/>
      <w:bookmarkStart w:id="2992" w:name="_Toc33517195"/>
      <w:bookmarkStart w:id="2993" w:name="_Toc34554666"/>
      <w:bookmarkStart w:id="2994" w:name="_Toc36546070"/>
      <w:bookmarkStart w:id="2995" w:name="_Toc36546172"/>
      <w:bookmarkStart w:id="2996" w:name="_Toc36609130"/>
      <w:bookmarkStart w:id="2997" w:name="_Toc50797750"/>
      <w:bookmarkStart w:id="2998" w:name="_Toc79301799"/>
      <w:bookmarkStart w:id="2999" w:name="_Toc33502484"/>
      <w:bookmarkStart w:id="3000" w:name="_Toc33503413"/>
      <w:bookmarkStart w:id="3001" w:name="_Toc33503761"/>
      <w:bookmarkStart w:id="3002" w:name="_Ref33513038"/>
      <w:bookmarkStart w:id="3003" w:name="_Toc33516874"/>
      <w:bookmarkStart w:id="3004" w:name="_Toc33517194"/>
      <w:bookmarkStart w:id="3005" w:name="_Toc34554665"/>
      <w:bookmarkStart w:id="3006" w:name="_Toc36546069"/>
      <w:bookmarkStart w:id="3007" w:name="_Toc36546171"/>
      <w:bookmarkStart w:id="3008" w:name="_Toc36609129"/>
      <w:bookmarkStart w:id="3009" w:name="_Toc50797749"/>
      <w:bookmarkStart w:id="3010" w:name="_Toc79301798"/>
      <w:bookmarkStart w:id="3011" w:name="_Toc33502483"/>
      <w:bookmarkStart w:id="3012" w:name="_Toc33503412"/>
      <w:bookmarkStart w:id="3013" w:name="_Toc33503760"/>
      <w:bookmarkStart w:id="3014" w:name="_Ref33511957"/>
      <w:bookmarkStart w:id="3015" w:name="_Toc33516873"/>
      <w:bookmarkStart w:id="3016" w:name="_Toc33517193"/>
      <w:bookmarkStart w:id="3017" w:name="_Toc34554664"/>
      <w:bookmarkStart w:id="3018" w:name="_Toc36546068"/>
      <w:bookmarkStart w:id="3019" w:name="_Toc36546170"/>
      <w:bookmarkStart w:id="3020" w:name="_Toc36609128"/>
      <w:bookmarkStart w:id="3021" w:name="_Toc50797748"/>
      <w:bookmarkStart w:id="3022" w:name="_Toc79301797"/>
      <w:bookmarkStart w:id="3023" w:name="_Toc33502486"/>
      <w:bookmarkStart w:id="3024" w:name="_Toc33503415"/>
      <w:bookmarkStart w:id="3025" w:name="_Toc33503763"/>
      <w:bookmarkStart w:id="3026" w:name="_Ref33513427"/>
      <w:bookmarkStart w:id="3027" w:name="_Toc33516876"/>
      <w:bookmarkStart w:id="3028" w:name="_Toc33517196"/>
      <w:bookmarkStart w:id="3029" w:name="_Toc34554667"/>
      <w:bookmarkStart w:id="3030" w:name="_Toc36546071"/>
      <w:bookmarkStart w:id="3031" w:name="_Toc36546173"/>
      <w:bookmarkStart w:id="3032" w:name="_Toc36609131"/>
      <w:bookmarkStart w:id="3033" w:name="_Toc50797751"/>
      <w:bookmarkStart w:id="3034" w:name="_Toc79301800"/>
      <w:bookmarkStart w:id="3035" w:name="_Toc33502487"/>
      <w:bookmarkStart w:id="3036" w:name="_Toc33503416"/>
      <w:bookmarkStart w:id="3037" w:name="_Toc33503764"/>
      <w:bookmarkStart w:id="3038" w:name="_Ref33510679"/>
      <w:bookmarkStart w:id="3039" w:name="_Ref33510834"/>
      <w:bookmarkStart w:id="3040" w:name="_Ref33513558"/>
      <w:bookmarkStart w:id="3041" w:name="_Ref33515237"/>
      <w:bookmarkStart w:id="3042" w:name="_Toc33516877"/>
      <w:bookmarkStart w:id="3043" w:name="_Toc33517197"/>
      <w:bookmarkStart w:id="3044" w:name="_Toc34554668"/>
      <w:bookmarkStart w:id="3045" w:name="_Toc36546072"/>
      <w:bookmarkStart w:id="3046" w:name="_Toc36546174"/>
      <w:bookmarkStart w:id="3047" w:name="_Toc36609132"/>
      <w:bookmarkStart w:id="3048" w:name="_Toc50797752"/>
      <w:bookmarkStart w:id="3049" w:name="_Toc79301801"/>
      <w:bookmarkStart w:id="3050" w:name="_Ref33428927"/>
      <w:bookmarkStart w:id="3051" w:name="_Toc33502488"/>
      <w:bookmarkStart w:id="3052" w:name="_Toc33503417"/>
      <w:bookmarkStart w:id="3053" w:name="_Toc33503765"/>
      <w:bookmarkStart w:id="3054" w:name="_Toc33516878"/>
      <w:bookmarkStart w:id="3055" w:name="_Toc33517198"/>
      <w:bookmarkStart w:id="3056" w:name="_Toc34554669"/>
      <w:bookmarkStart w:id="3057" w:name="_Toc36546073"/>
      <w:bookmarkStart w:id="3058" w:name="_Toc36546175"/>
      <w:bookmarkStart w:id="3059" w:name="_Toc36609133"/>
      <w:bookmarkStart w:id="3060" w:name="_Toc50797753"/>
      <w:bookmarkStart w:id="3061" w:name="_Toc79301802"/>
      <w:bookmarkStart w:id="3062" w:name="_Toc33502489"/>
      <w:bookmarkStart w:id="3063" w:name="_Toc33503418"/>
      <w:bookmarkStart w:id="3064" w:name="_Toc33503766"/>
      <w:bookmarkStart w:id="3065" w:name="_Toc33516879"/>
      <w:bookmarkStart w:id="3066" w:name="_Toc33517199"/>
      <w:bookmarkStart w:id="3067" w:name="_Toc34554670"/>
      <w:bookmarkStart w:id="3068" w:name="_Toc36546074"/>
      <w:bookmarkStart w:id="3069" w:name="_Toc36546176"/>
      <w:bookmarkStart w:id="3070" w:name="_Toc36609134"/>
      <w:bookmarkStart w:id="3071" w:name="_Toc50797754"/>
      <w:bookmarkStart w:id="3072" w:name="_Toc79301803"/>
      <w:bookmarkStart w:id="3073" w:name="_Ref33428241"/>
      <w:bookmarkStart w:id="3074" w:name="_Ref33429000"/>
      <w:bookmarkStart w:id="3075" w:name="_Toc33502490"/>
      <w:bookmarkStart w:id="3076" w:name="_Toc33503419"/>
      <w:bookmarkStart w:id="3077" w:name="_Toc33503767"/>
      <w:bookmarkStart w:id="3078" w:name="_Toc33516880"/>
      <w:bookmarkStart w:id="3079" w:name="_Toc33517200"/>
      <w:bookmarkStart w:id="3080" w:name="_Toc34554671"/>
      <w:bookmarkStart w:id="3081" w:name="_Toc36546075"/>
      <w:bookmarkStart w:id="3082" w:name="_Toc36546177"/>
      <w:bookmarkStart w:id="3083" w:name="_Toc36609135"/>
      <w:bookmarkStart w:id="3084" w:name="_Toc50797755"/>
      <w:bookmarkStart w:id="3085" w:name="_Toc79301804"/>
      <w:bookmarkStart w:id="3086" w:name="_Toc33502491"/>
      <w:bookmarkStart w:id="3087" w:name="_Toc33503420"/>
      <w:bookmarkStart w:id="3088" w:name="_Toc33503768"/>
      <w:bookmarkStart w:id="3089" w:name="_Toc33516881"/>
      <w:bookmarkStart w:id="3090" w:name="_Toc33517201"/>
      <w:bookmarkStart w:id="3091" w:name="_Toc34554672"/>
      <w:bookmarkStart w:id="3092" w:name="_Toc36546076"/>
      <w:bookmarkStart w:id="3093" w:name="_Toc36546178"/>
      <w:bookmarkStart w:id="3094" w:name="_Toc36609136"/>
      <w:bookmarkStart w:id="3095" w:name="_Toc50797756"/>
      <w:bookmarkStart w:id="3096" w:name="_Toc79301805"/>
      <w:bookmarkStart w:id="3097" w:name="_Toc33502492"/>
      <w:bookmarkStart w:id="3098" w:name="_Toc33503421"/>
      <w:bookmarkStart w:id="3099" w:name="_Toc33503769"/>
      <w:bookmarkStart w:id="3100" w:name="_Toc33516882"/>
      <w:bookmarkStart w:id="3101" w:name="_Toc33517202"/>
      <w:bookmarkStart w:id="3102" w:name="_Toc34554673"/>
      <w:bookmarkStart w:id="3103" w:name="_Toc36546077"/>
      <w:bookmarkStart w:id="3104" w:name="_Toc36546179"/>
      <w:bookmarkStart w:id="3105" w:name="_Toc36609137"/>
      <w:bookmarkStart w:id="3106" w:name="_Toc50797757"/>
      <w:bookmarkStart w:id="3107" w:name="_Toc79301806"/>
      <w:bookmarkStart w:id="3108" w:name="_Ref97280278"/>
      <w:bookmarkStart w:id="3109" w:name="_Ref33428117"/>
      <w:bookmarkStart w:id="3110" w:name="_Toc33502494"/>
      <w:bookmarkStart w:id="3111" w:name="_Toc33503423"/>
      <w:bookmarkStart w:id="3112" w:name="_Toc33503771"/>
      <w:bookmarkStart w:id="3113" w:name="_Toc33516884"/>
      <w:bookmarkStart w:id="3114" w:name="_Toc33517204"/>
      <w:bookmarkStart w:id="3115" w:name="_Toc34554675"/>
      <w:bookmarkStart w:id="3116" w:name="_Toc36546079"/>
      <w:bookmarkStart w:id="3117" w:name="_Toc36546181"/>
      <w:bookmarkStart w:id="3118" w:name="_Toc36609139"/>
      <w:bookmarkStart w:id="3119" w:name="_Toc50797759"/>
      <w:bookmarkStart w:id="3120" w:name="_Toc79301808"/>
      <w:bookmarkStart w:id="3121" w:name="_Ref98253578"/>
      <w:bookmarkStart w:id="3122" w:name="_Toc33502495"/>
      <w:bookmarkStart w:id="3123" w:name="_Toc33503424"/>
      <w:bookmarkStart w:id="3124" w:name="_Toc33503772"/>
      <w:bookmarkStart w:id="3125" w:name="_Toc33516885"/>
      <w:bookmarkStart w:id="3126" w:name="_Toc33517205"/>
      <w:bookmarkStart w:id="3127" w:name="_Toc34554676"/>
      <w:bookmarkStart w:id="3128" w:name="_Toc36546080"/>
      <w:bookmarkStart w:id="3129" w:name="_Toc36546182"/>
      <w:bookmarkStart w:id="3130" w:name="_Toc36609140"/>
      <w:bookmarkStart w:id="3131" w:name="_Toc50797760"/>
      <w:bookmarkStart w:id="3132" w:name="_Toc79301809"/>
      <w:bookmarkEnd w:id="2724"/>
      <w:bookmarkEnd w:id="2725"/>
      <w:bookmarkEnd w:id="2726"/>
      <w:r>
        <w:lastRenderedPageBreak/>
        <w:t>Definitions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rsidR="00873C71" w:rsidRDefault="00E22D6F">
      <w:pPr>
        <w:pStyle w:val="Style1"/>
      </w:pPr>
      <w:bookmarkStart w:id="3133" w:name="_Toc239473055"/>
      <w:bookmarkStart w:id="3134" w:name="_Toc239473673"/>
      <w:r>
        <w:t>In this Contract, the following terms shall be interpreted as indicated:</w:t>
      </w:r>
      <w:bookmarkEnd w:id="3133"/>
      <w:bookmarkEnd w:id="3134"/>
    </w:p>
    <w:p w:rsidR="00873C71" w:rsidRDefault="00E22D6F">
      <w:pPr>
        <w:pStyle w:val="Style1"/>
        <w:numPr>
          <w:ilvl w:val="3"/>
          <w:numId w:val="2"/>
        </w:numPr>
      </w:pPr>
      <w:bookmarkStart w:id="3135" w:name="_Toc239473056"/>
      <w:bookmarkStart w:id="3136" w:name="_Toc239473674"/>
      <w:r>
        <w:t>“The Contract” means the agreement entered into between the Procuring Entity and the Supplier, as recorded in the Contract Form signed by the parties, including all attachments and appendices thereto and all documents incorporated by reference therein.</w:t>
      </w:r>
      <w:bookmarkEnd w:id="3135"/>
      <w:bookmarkEnd w:id="3136"/>
    </w:p>
    <w:p w:rsidR="00873C71" w:rsidRDefault="00E22D6F">
      <w:pPr>
        <w:pStyle w:val="Style1"/>
        <w:numPr>
          <w:ilvl w:val="3"/>
          <w:numId w:val="2"/>
        </w:numPr>
      </w:pPr>
      <w:bookmarkStart w:id="3137" w:name="_Toc239473057"/>
      <w:bookmarkStart w:id="3138" w:name="_Toc239473675"/>
      <w:r>
        <w:t>“The Contract Price” means the price payable to the Supplier under the Contract for the full and proper performance of its contractual obligations.</w:t>
      </w:r>
      <w:bookmarkEnd w:id="3137"/>
      <w:bookmarkEnd w:id="3138"/>
    </w:p>
    <w:p w:rsidR="00873C71" w:rsidRDefault="00E22D6F">
      <w:pPr>
        <w:pStyle w:val="Style1"/>
        <w:numPr>
          <w:ilvl w:val="3"/>
          <w:numId w:val="2"/>
        </w:numPr>
      </w:pPr>
      <w:bookmarkStart w:id="3139" w:name="_Toc239473058"/>
      <w:bookmarkStart w:id="3140" w:name="_Toc239473676"/>
      <w:r>
        <w:t xml:space="preserve">“The Goods” means all of the supplies, equipment, </w:t>
      </w:r>
      <w:bookmarkStart w:id="3141" w:name="_Hlt281309079"/>
      <w:bookmarkEnd w:id="3141"/>
      <w:r>
        <w:t>machinery, spare parts, other materials and/or general support services which the Supplier is required to provide to the Procuring Entity under the Contract.</w:t>
      </w:r>
      <w:bookmarkEnd w:id="3139"/>
      <w:bookmarkEnd w:id="3140"/>
    </w:p>
    <w:p w:rsidR="00873C71" w:rsidRDefault="00E22D6F">
      <w:pPr>
        <w:pStyle w:val="Style1"/>
        <w:numPr>
          <w:ilvl w:val="3"/>
          <w:numId w:val="2"/>
        </w:numPr>
      </w:pPr>
      <w:bookmarkStart w:id="3142" w:name="_Toc239473059"/>
      <w:bookmarkStart w:id="3143" w:name="_Toc239473677"/>
      <w:r>
        <w:t>“The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w:t>
      </w:r>
      <w:bookmarkEnd w:id="3142"/>
      <w:bookmarkEnd w:id="3143"/>
    </w:p>
    <w:p w:rsidR="00873C71" w:rsidRDefault="00E22D6F">
      <w:pPr>
        <w:pStyle w:val="Style1"/>
        <w:numPr>
          <w:ilvl w:val="3"/>
          <w:numId w:val="2"/>
        </w:numPr>
      </w:pPr>
      <w:bookmarkStart w:id="3144" w:name="_Toc239473060"/>
      <w:bookmarkStart w:id="3145" w:name="_Toc239473678"/>
      <w:r>
        <w:t>“GCC” means the General Conditions of Contract contained in this Section.</w:t>
      </w:r>
      <w:bookmarkEnd w:id="3144"/>
      <w:bookmarkEnd w:id="3145"/>
    </w:p>
    <w:p w:rsidR="00873C71" w:rsidRDefault="00E22D6F">
      <w:pPr>
        <w:pStyle w:val="Style1"/>
        <w:numPr>
          <w:ilvl w:val="3"/>
          <w:numId w:val="2"/>
        </w:numPr>
      </w:pPr>
      <w:bookmarkStart w:id="3146" w:name="_Toc239473061"/>
      <w:bookmarkStart w:id="3147" w:name="_Toc239473679"/>
      <w:r>
        <w:t>“SCC” means the Special Conditions of Contract.</w:t>
      </w:r>
      <w:bookmarkEnd w:id="3146"/>
      <w:bookmarkEnd w:id="3147"/>
    </w:p>
    <w:p w:rsidR="00873C71" w:rsidRDefault="00E22D6F">
      <w:pPr>
        <w:pStyle w:val="Style1"/>
        <w:numPr>
          <w:ilvl w:val="3"/>
          <w:numId w:val="2"/>
        </w:numPr>
      </w:pPr>
      <w:bookmarkStart w:id="3148" w:name="_Ref33431110"/>
      <w:bookmarkStart w:id="3149" w:name="_Toc239473062"/>
      <w:bookmarkStart w:id="3150" w:name="_Toc239473680"/>
      <w:r>
        <w:t xml:space="preserve">“The Procuring Entity” means the organization purchasing the Goods, as named in the </w:t>
      </w:r>
      <w:hyperlink w:anchor="scc1_1g" w:history="1">
        <w:r>
          <w:rPr>
            <w:rStyle w:val="Hyperlink"/>
          </w:rPr>
          <w:t>SCC</w:t>
        </w:r>
      </w:hyperlink>
      <w:r>
        <w:t>.</w:t>
      </w:r>
      <w:bookmarkEnd w:id="3148"/>
      <w:bookmarkEnd w:id="3149"/>
      <w:bookmarkEnd w:id="3150"/>
    </w:p>
    <w:p w:rsidR="00873C71" w:rsidRDefault="00E22D6F">
      <w:pPr>
        <w:pStyle w:val="Style1"/>
        <w:numPr>
          <w:ilvl w:val="3"/>
          <w:numId w:val="2"/>
        </w:numPr>
      </w:pPr>
      <w:bookmarkStart w:id="3151" w:name="_Toc239473063"/>
      <w:bookmarkStart w:id="3152" w:name="_Toc239473681"/>
      <w:r>
        <w:t>“The Procuring Entity’s country” is the Philippines.</w:t>
      </w:r>
      <w:bookmarkEnd w:id="3151"/>
      <w:bookmarkEnd w:id="3152"/>
    </w:p>
    <w:p w:rsidR="00873C71" w:rsidRDefault="00E22D6F">
      <w:pPr>
        <w:pStyle w:val="Style1"/>
        <w:numPr>
          <w:ilvl w:val="3"/>
          <w:numId w:val="2"/>
        </w:numPr>
      </w:pPr>
      <w:bookmarkStart w:id="3153" w:name="_Ref33431412"/>
      <w:bookmarkStart w:id="3154" w:name="_Toc239473064"/>
      <w:bookmarkStart w:id="3155" w:name="_Toc239473682"/>
      <w:r>
        <w:t xml:space="preserve">“The Supplier” means the individual contractor, manufacturer distributor, or firm supplying/manufacturing the Goods and Services under this Contract and named in the </w:t>
      </w:r>
      <w:hyperlink w:anchor="scc1_1i" w:history="1">
        <w:r>
          <w:rPr>
            <w:rStyle w:val="Hyperlink"/>
          </w:rPr>
          <w:t>SCC</w:t>
        </w:r>
      </w:hyperlink>
      <w:r>
        <w:t>.</w:t>
      </w:r>
      <w:bookmarkEnd w:id="3153"/>
      <w:bookmarkEnd w:id="3154"/>
      <w:bookmarkEnd w:id="3155"/>
    </w:p>
    <w:p w:rsidR="00873C71" w:rsidRDefault="00E22D6F">
      <w:pPr>
        <w:pStyle w:val="Style1"/>
        <w:numPr>
          <w:ilvl w:val="3"/>
          <w:numId w:val="2"/>
        </w:numPr>
      </w:pPr>
      <w:bookmarkStart w:id="3156" w:name="_Ref33431465"/>
      <w:bookmarkStart w:id="3157" w:name="_Ref97274309"/>
      <w:bookmarkStart w:id="3158" w:name="_Toc239473065"/>
      <w:bookmarkStart w:id="3159" w:name="_Toc239473683"/>
      <w:r>
        <w:t xml:space="preserve">The “Funding Source” means the organization named in the </w:t>
      </w:r>
      <w:hyperlink w:anchor="scc1_1j" w:history="1">
        <w:r>
          <w:rPr>
            <w:rStyle w:val="Hyperlink"/>
          </w:rPr>
          <w:t>SCC</w:t>
        </w:r>
        <w:bookmarkEnd w:id="3156"/>
      </w:hyperlink>
      <w:r>
        <w:t>.</w:t>
      </w:r>
      <w:bookmarkEnd w:id="3157"/>
      <w:bookmarkEnd w:id="3158"/>
      <w:bookmarkEnd w:id="3159"/>
    </w:p>
    <w:p w:rsidR="00873C71" w:rsidRDefault="00E22D6F">
      <w:pPr>
        <w:pStyle w:val="Style1"/>
        <w:numPr>
          <w:ilvl w:val="3"/>
          <w:numId w:val="2"/>
        </w:numPr>
      </w:pPr>
      <w:bookmarkStart w:id="3160" w:name="_Ref33507133"/>
      <w:bookmarkStart w:id="3161" w:name="_Toc239473066"/>
      <w:bookmarkStart w:id="3162" w:name="_Toc239473684"/>
      <w:r>
        <w:t xml:space="preserve">“The Project Site,” where applicable, means the place or places named in the </w:t>
      </w:r>
      <w:hyperlink w:anchor="scc1_1k" w:history="1">
        <w:r>
          <w:rPr>
            <w:rStyle w:val="Hyperlink"/>
          </w:rPr>
          <w:t>SCC</w:t>
        </w:r>
      </w:hyperlink>
      <w:r>
        <w:t>.</w:t>
      </w:r>
      <w:bookmarkEnd w:id="3160"/>
      <w:bookmarkEnd w:id="3161"/>
      <w:bookmarkEnd w:id="3162"/>
    </w:p>
    <w:p w:rsidR="00873C71" w:rsidRDefault="00E22D6F">
      <w:pPr>
        <w:pStyle w:val="Style1"/>
        <w:numPr>
          <w:ilvl w:val="3"/>
          <w:numId w:val="2"/>
        </w:numPr>
      </w:pPr>
      <w:bookmarkStart w:id="3163" w:name="_Toc239473067"/>
      <w:bookmarkStart w:id="3164" w:name="_Toc239473685"/>
      <w:r>
        <w:t>“Day” means calendar day.</w:t>
      </w:r>
      <w:bookmarkEnd w:id="3163"/>
      <w:bookmarkEnd w:id="3164"/>
      <w:r>
        <w:t xml:space="preserve">  </w:t>
      </w:r>
    </w:p>
    <w:p w:rsidR="00873C71" w:rsidRDefault="00E22D6F">
      <w:pPr>
        <w:pStyle w:val="Style1"/>
        <w:numPr>
          <w:ilvl w:val="3"/>
          <w:numId w:val="2"/>
        </w:numPr>
      </w:pPr>
      <w:bookmarkStart w:id="3165" w:name="_Toc239473068"/>
      <w:bookmarkStart w:id="3166" w:name="_Toc239473686"/>
      <w:r>
        <w:t xml:space="preserve">The “Effective Date” of the contract will be the date of signing the contract, however the Supplier shall commence performance of its obligations only upon receipt of the Notice to Proceed and copy of the approved contract. </w:t>
      </w:r>
      <w:bookmarkEnd w:id="3165"/>
      <w:bookmarkEnd w:id="3166"/>
    </w:p>
    <w:p w:rsidR="00873C71" w:rsidRDefault="00E22D6F">
      <w:pPr>
        <w:pStyle w:val="Style1"/>
        <w:numPr>
          <w:ilvl w:val="3"/>
          <w:numId w:val="2"/>
        </w:numPr>
      </w:pPr>
      <w:bookmarkStart w:id="3167" w:name="_Toc239473069"/>
      <w:bookmarkStart w:id="3168" w:name="_Toc239473687"/>
      <w:r>
        <w:t xml:space="preserve">“Verified Report” refers to the report submitted by the Implementing Unit to the HoPE setting forth its findings as to the existence of grounds </w:t>
      </w:r>
      <w:r>
        <w:lastRenderedPageBreak/>
        <w:t>or causes for termination and explicitly stating its recommendation for the issuance of a Notice to Terminate.</w:t>
      </w:r>
      <w:bookmarkEnd w:id="3167"/>
      <w:bookmarkEnd w:id="3168"/>
    </w:p>
    <w:p w:rsidR="00873C71" w:rsidRDefault="00E22D6F">
      <w:pPr>
        <w:pStyle w:val="Heading3"/>
      </w:pPr>
      <w:bookmarkStart w:id="3169" w:name="_Toc99862628"/>
      <w:bookmarkStart w:id="3170" w:name="_Toc100978322"/>
      <w:bookmarkStart w:id="3171" w:name="_Toc100978707"/>
      <w:bookmarkStart w:id="3172" w:name="_Toc239473070"/>
      <w:bookmarkStart w:id="3173" w:name="_Toc239473688"/>
      <w:bookmarkStart w:id="3174" w:name="_Toc239586227"/>
      <w:bookmarkStart w:id="3175" w:name="_Toc239586535"/>
      <w:bookmarkStart w:id="3176" w:name="_Toc239587010"/>
      <w:bookmarkStart w:id="3177" w:name="_Ref239587045"/>
      <w:bookmarkStart w:id="3178" w:name="_Toc240079365"/>
      <w:bookmarkStart w:id="3179" w:name="_Toc281305305"/>
      <w:r>
        <w:t>Corrupt, Fraudulent, Collusive, and Coercive Practices</w:t>
      </w:r>
      <w:bookmarkEnd w:id="2745"/>
      <w:bookmarkEnd w:id="2746"/>
      <w:bookmarkEnd w:id="2747"/>
      <w:bookmarkEnd w:id="2748"/>
      <w:bookmarkEnd w:id="2749"/>
      <w:bookmarkEnd w:id="2750"/>
      <w:bookmarkEnd w:id="2751"/>
      <w:bookmarkEnd w:id="2752"/>
      <w:bookmarkEnd w:id="2753"/>
      <w:bookmarkEnd w:id="2754"/>
      <w:bookmarkEnd w:id="3169"/>
      <w:bookmarkEnd w:id="3170"/>
      <w:bookmarkEnd w:id="3171"/>
      <w:bookmarkEnd w:id="3172"/>
      <w:bookmarkEnd w:id="3173"/>
      <w:bookmarkEnd w:id="3174"/>
      <w:bookmarkEnd w:id="3175"/>
      <w:bookmarkEnd w:id="3176"/>
      <w:bookmarkEnd w:id="3177"/>
      <w:bookmarkEnd w:id="3178"/>
      <w:bookmarkEnd w:id="3179"/>
    </w:p>
    <w:p w:rsidR="00873C71" w:rsidRDefault="00E22D6F">
      <w:pPr>
        <w:pStyle w:val="Style1"/>
      </w:pPr>
      <w:bookmarkStart w:id="3180" w:name="_Ref99868441"/>
      <w:bookmarkStart w:id="3181" w:name="_Toc239473071"/>
      <w:bookmarkStart w:id="3182" w:name="_Toc239473689"/>
      <w:bookmarkStart w:id="3183" w:name="_Ref59945173"/>
      <w:r>
        <w:t xml:space="preserve">Unless otherwise provided in the </w:t>
      </w:r>
      <w:hyperlink w:anchor="scc2_1" w:history="1">
        <w:r>
          <w:rPr>
            <w:rStyle w:val="Hyperlink"/>
          </w:rPr>
          <w:t>SCC</w:t>
        </w:r>
      </w:hyperlink>
      <w:r>
        <w:t>, the Procuring Entity as well as the bidders, contractors, or suppliers shall observe the highest standard of ethics during the procurement and execution of this Contract. In pursuance of this policy, the Procuring Entity:</w:t>
      </w:r>
      <w:bookmarkEnd w:id="3180"/>
      <w:bookmarkEnd w:id="3181"/>
      <w:bookmarkEnd w:id="3182"/>
      <w:r>
        <w:t xml:space="preserve"> </w:t>
      </w:r>
    </w:p>
    <w:p w:rsidR="00873C71" w:rsidRDefault="00E22D6F">
      <w:pPr>
        <w:pStyle w:val="Style1"/>
        <w:numPr>
          <w:ilvl w:val="3"/>
          <w:numId w:val="2"/>
        </w:numPr>
      </w:pPr>
      <w:bookmarkStart w:id="3184" w:name="_Ref100933279"/>
      <w:bookmarkStart w:id="3185" w:name="_Toc239473072"/>
      <w:bookmarkStart w:id="3186" w:name="_Toc239473690"/>
      <w:r>
        <w:t>defines, for the purposes of this provision, the terms set forth below as follows:</w:t>
      </w:r>
      <w:bookmarkEnd w:id="3184"/>
      <w:bookmarkEnd w:id="3185"/>
      <w:bookmarkEnd w:id="3186"/>
      <w:r>
        <w:t xml:space="preserve"> </w:t>
      </w:r>
    </w:p>
    <w:p w:rsidR="00873C71" w:rsidRDefault="00E22D6F">
      <w:pPr>
        <w:pStyle w:val="Style1"/>
        <w:numPr>
          <w:ilvl w:val="4"/>
          <w:numId w:val="2"/>
        </w:numPr>
      </w:pPr>
      <w:bookmarkStart w:id="3187" w:name="_Ref99868474"/>
      <w:bookmarkStart w:id="3188" w:name="_Toc239473073"/>
      <w:bookmarkStart w:id="3189" w:name="_Toc239473691"/>
      <w:r>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187"/>
      <w:bookmarkEnd w:id="3188"/>
      <w:bookmarkEnd w:id="3189"/>
    </w:p>
    <w:p w:rsidR="00873C71" w:rsidRDefault="00E22D6F">
      <w:pPr>
        <w:pStyle w:val="Style1"/>
        <w:numPr>
          <w:ilvl w:val="4"/>
          <w:numId w:val="2"/>
        </w:numPr>
      </w:pPr>
      <w:bookmarkStart w:id="3190" w:name="_Ref103576504"/>
      <w:bookmarkStart w:id="3191" w:name="_Toc239473074"/>
      <w:bookmarkStart w:id="3192" w:name="_Toc239473692"/>
      <w: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190"/>
      <w:bookmarkEnd w:id="3191"/>
      <w:bookmarkEnd w:id="3192"/>
      <w:r>
        <w:t xml:space="preserve"> </w:t>
      </w:r>
    </w:p>
    <w:p w:rsidR="00873C71" w:rsidRDefault="00E22D6F">
      <w:pPr>
        <w:pStyle w:val="Style1"/>
        <w:numPr>
          <w:ilvl w:val="4"/>
          <w:numId w:val="2"/>
        </w:numPr>
      </w:pPr>
      <w:bookmarkStart w:id="3193" w:name="_Toc239473075"/>
      <w:bookmarkStart w:id="3194" w:name="_Toc239473693"/>
      <w:r>
        <w:t>“collusive practices” means a scheme or arrangement between two or more Bidders, with or without the knowledge of the Procuring Entity, designed to establish bid prices at artificial, non-competitive levels.</w:t>
      </w:r>
      <w:bookmarkEnd w:id="3193"/>
      <w:bookmarkEnd w:id="3194"/>
    </w:p>
    <w:p w:rsidR="00873C71" w:rsidRDefault="00E22D6F">
      <w:pPr>
        <w:pStyle w:val="Style1"/>
        <w:numPr>
          <w:ilvl w:val="4"/>
          <w:numId w:val="2"/>
        </w:numPr>
      </w:pPr>
      <w:bookmarkStart w:id="3195" w:name="_Toc239473076"/>
      <w:bookmarkStart w:id="3196" w:name="_Toc239473694"/>
      <w:r>
        <w:t>“coercive practices” means harming or threatening to harm, directly or indirectly, persons, or their property to influence their participation in a procurement process, or affect the execution of  a contract;</w:t>
      </w:r>
      <w:bookmarkEnd w:id="3195"/>
      <w:bookmarkEnd w:id="3196"/>
    </w:p>
    <w:p w:rsidR="00873C71" w:rsidRDefault="00E22D6F">
      <w:pPr>
        <w:pStyle w:val="Style1"/>
        <w:numPr>
          <w:ilvl w:val="4"/>
          <w:numId w:val="2"/>
        </w:numPr>
      </w:pPr>
      <w:r>
        <w:t>“obstructive practice” is</w:t>
      </w:r>
    </w:p>
    <w:p w:rsidR="00873C71" w:rsidRDefault="00E22D6F">
      <w:pPr>
        <w:ind w:left="3600" w:hanging="720"/>
        <w:rPr>
          <w:color w:val="000000"/>
          <w:szCs w:val="24"/>
        </w:rPr>
      </w:pPr>
      <w:r>
        <w:rPr>
          <w:bCs/>
          <w:color w:val="000000"/>
          <w:szCs w:val="24"/>
        </w:rPr>
        <w:t>(aa)</w:t>
      </w:r>
      <w:r>
        <w:rPr>
          <w:szCs w:val="24"/>
        </w:rPr>
        <w:t xml:space="preserve"> </w:t>
      </w:r>
      <w:r>
        <w:rPr>
          <w:szCs w:val="24"/>
        </w:rPr>
        <w:tab/>
      </w:r>
      <w:r>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t xml:space="preserve">any foreign government/foreign or international </w:t>
      </w:r>
      <w:r>
        <w:lastRenderedPageBreak/>
        <w:t>financing institution</w:t>
      </w:r>
      <w:r>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873C71" w:rsidRDefault="00873C71">
      <w:pPr>
        <w:ind w:left="3600" w:hanging="720"/>
        <w:rPr>
          <w:szCs w:val="24"/>
        </w:rPr>
      </w:pPr>
    </w:p>
    <w:p w:rsidR="00873C71" w:rsidRDefault="00E22D6F">
      <w:pPr>
        <w:ind w:left="3600" w:hanging="720"/>
        <w:rPr>
          <w:szCs w:val="24"/>
        </w:rPr>
      </w:pPr>
      <w:r>
        <w:rPr>
          <w:bCs/>
          <w:color w:val="000000"/>
          <w:szCs w:val="24"/>
        </w:rPr>
        <w:t xml:space="preserve">(bb) </w:t>
      </w:r>
      <w:r>
        <w:rPr>
          <w:bCs/>
          <w:color w:val="000000"/>
          <w:szCs w:val="24"/>
        </w:rPr>
        <w:tab/>
        <w:t xml:space="preserve">acts intended to materially impede the exercise of the inspection and audit rights of the </w:t>
      </w:r>
      <w:r>
        <w:rPr>
          <w:color w:val="000000"/>
          <w:szCs w:val="24"/>
        </w:rPr>
        <w:t xml:space="preserve">Procuring Entity or </w:t>
      </w:r>
      <w:r>
        <w:t>any foreign government/foreign or international financing institution herein</w:t>
      </w:r>
      <w:r>
        <w:rPr>
          <w:bCs/>
          <w:color w:val="000000"/>
          <w:szCs w:val="24"/>
        </w:rPr>
        <w:t>.</w:t>
      </w:r>
    </w:p>
    <w:p w:rsidR="00873C71" w:rsidRDefault="00873C71">
      <w:pPr>
        <w:pStyle w:val="Style1"/>
        <w:numPr>
          <w:ilvl w:val="0"/>
          <w:numId w:val="0"/>
        </w:numPr>
      </w:pPr>
    </w:p>
    <w:p w:rsidR="00873C71" w:rsidRDefault="00E22D6F">
      <w:pPr>
        <w:pStyle w:val="Style1"/>
        <w:numPr>
          <w:ilvl w:val="3"/>
          <w:numId w:val="2"/>
        </w:numPr>
      </w:pPr>
      <w:bookmarkStart w:id="3197" w:name="_Toc239473077"/>
      <w:bookmarkStart w:id="3198" w:name="_Toc239473695"/>
      <w:r>
        <w:t>will reject a proposal for award if it determines that the Bidder recommended for award has engaged in any of the practices mentioned in this Clause for purposes of competing for the contract.</w:t>
      </w:r>
      <w:bookmarkEnd w:id="3197"/>
      <w:bookmarkEnd w:id="3198"/>
      <w:r>
        <w:t xml:space="preserve"> </w:t>
      </w:r>
      <w:bookmarkEnd w:id="3183"/>
    </w:p>
    <w:p w:rsidR="00873C71" w:rsidRDefault="00E22D6F">
      <w:pPr>
        <w:pStyle w:val="Style1"/>
      </w:pPr>
      <w:bookmarkStart w:id="3199" w:name="_Toc239473078"/>
      <w:bookmarkStart w:id="3200" w:name="_Toc239473696"/>
      <w:r>
        <w:t xml:space="preserve">Further the Funding Source, Borrower or Procuring Entity, as appropriate, will seek to impose the maximum civil, administrative and/or criminal penalties available under the applicable law on individuals and organizations deemed to be involved with any of the practices mentioned in </w:t>
      </w:r>
      <w:r>
        <w:rPr>
          <w:b/>
        </w:rPr>
        <w:t xml:space="preserve">GCC </w:t>
      </w:r>
      <w:r>
        <w:t xml:space="preserve">Clause </w:t>
      </w:r>
      <w:r w:rsidR="009C39FB">
        <w:fldChar w:fldCharType="begin"/>
      </w:r>
      <w:r w:rsidR="009C39FB">
        <w:instrText xml:space="preserve"> REF _Ref100933279 \r \h  \* MERGEFORMAT </w:instrText>
      </w:r>
      <w:r w:rsidR="009C39FB">
        <w:fldChar w:fldCharType="separate"/>
      </w:r>
      <w:r w:rsidR="00C63A3F">
        <w:t>2.1(a)</w:t>
      </w:r>
      <w:r w:rsidR="009C39FB">
        <w:fldChar w:fldCharType="end"/>
      </w:r>
      <w:r>
        <w:t>.</w:t>
      </w:r>
      <w:bookmarkEnd w:id="3199"/>
      <w:bookmarkEnd w:id="3200"/>
    </w:p>
    <w:p w:rsidR="00873C71" w:rsidRDefault="00E22D6F">
      <w:pPr>
        <w:pStyle w:val="Heading3"/>
      </w:pPr>
      <w:bookmarkStart w:id="3201" w:name="_Toc99862629"/>
      <w:bookmarkStart w:id="3202" w:name="_Toc100978323"/>
      <w:bookmarkStart w:id="3203" w:name="_Toc100978708"/>
      <w:bookmarkStart w:id="3204" w:name="_Toc239473079"/>
      <w:bookmarkStart w:id="3205" w:name="_Toc239473697"/>
      <w:bookmarkStart w:id="3206" w:name="_Toc239586228"/>
      <w:bookmarkStart w:id="3207" w:name="_Toc239586536"/>
      <w:bookmarkStart w:id="3208" w:name="_Toc239587011"/>
      <w:bookmarkStart w:id="3209" w:name="_Toc240079366"/>
      <w:bookmarkStart w:id="3210" w:name="_Ref242156352"/>
      <w:bookmarkStart w:id="3211" w:name="_Toc281305306"/>
      <w:r>
        <w:t>Inspection and Audit by the Funding Source</w:t>
      </w:r>
      <w:bookmarkEnd w:id="2755"/>
      <w:bookmarkEnd w:id="3201"/>
      <w:bookmarkEnd w:id="3202"/>
      <w:bookmarkEnd w:id="3203"/>
      <w:bookmarkEnd w:id="3204"/>
      <w:bookmarkEnd w:id="3205"/>
      <w:bookmarkEnd w:id="3206"/>
      <w:bookmarkEnd w:id="3207"/>
      <w:bookmarkEnd w:id="3208"/>
      <w:bookmarkEnd w:id="3209"/>
      <w:bookmarkEnd w:id="3210"/>
      <w:bookmarkEnd w:id="3211"/>
    </w:p>
    <w:p w:rsidR="00873C71" w:rsidRDefault="00E22D6F">
      <w:pPr>
        <w:pStyle w:val="Style2"/>
        <w:tabs>
          <w:tab w:val="clear" w:pos="1440"/>
        </w:tabs>
        <w:ind w:left="720"/>
      </w:pPr>
      <w:bookmarkStart w:id="3212" w:name="_Ref36535411"/>
      <w:r>
        <w:t>The Supplier shall permit the Funding Source to inspect the Supplier’s accounts and records relating to the performance of the Supplier and to have them audited by auditors appointed by the Funding Source, if so required by the Funding Source.</w:t>
      </w:r>
      <w:bookmarkEnd w:id="3212"/>
    </w:p>
    <w:p w:rsidR="00873C71" w:rsidRDefault="00E22D6F">
      <w:pPr>
        <w:pStyle w:val="Heading3"/>
      </w:pPr>
      <w:bookmarkStart w:id="3213" w:name="_Toc99862632"/>
      <w:bookmarkStart w:id="3214" w:name="_Toc100978324"/>
      <w:bookmarkStart w:id="3215" w:name="_Toc100978709"/>
      <w:bookmarkStart w:id="3216" w:name="_Toc239473080"/>
      <w:bookmarkStart w:id="3217" w:name="_Toc239473698"/>
      <w:bookmarkStart w:id="3218" w:name="_Toc239586229"/>
      <w:bookmarkStart w:id="3219" w:name="_Toc239586537"/>
      <w:bookmarkStart w:id="3220" w:name="_Toc239587012"/>
      <w:bookmarkStart w:id="3221" w:name="_Toc240079367"/>
      <w:bookmarkStart w:id="3222" w:name="_Toc281305307"/>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r>
        <w:t>Governing Law and Language</w:t>
      </w:r>
      <w:bookmarkEnd w:id="2784"/>
      <w:bookmarkEnd w:id="2785"/>
      <w:bookmarkEnd w:id="2786"/>
      <w:bookmarkEnd w:id="2787"/>
      <w:bookmarkEnd w:id="2788"/>
      <w:bookmarkEnd w:id="2789"/>
      <w:bookmarkEnd w:id="2790"/>
      <w:bookmarkEnd w:id="2791"/>
      <w:bookmarkEnd w:id="2792"/>
      <w:bookmarkEnd w:id="2793"/>
      <w:bookmarkEnd w:id="3213"/>
      <w:bookmarkEnd w:id="3214"/>
      <w:bookmarkEnd w:id="3215"/>
      <w:bookmarkEnd w:id="3216"/>
      <w:bookmarkEnd w:id="3217"/>
      <w:bookmarkEnd w:id="3218"/>
      <w:bookmarkEnd w:id="3219"/>
      <w:bookmarkEnd w:id="3220"/>
      <w:bookmarkEnd w:id="3221"/>
      <w:bookmarkEnd w:id="3222"/>
    </w:p>
    <w:p w:rsidR="00873C71" w:rsidRDefault="00E22D6F">
      <w:pPr>
        <w:pStyle w:val="Style1"/>
      </w:pPr>
      <w:bookmarkStart w:id="3223" w:name="_Toc239473081"/>
      <w:bookmarkStart w:id="3224" w:name="_Toc239473699"/>
      <w:r>
        <w:t>This Contract shall be interpreted in accordance with the laws of the Republic of the Philippines.</w:t>
      </w:r>
      <w:bookmarkEnd w:id="3223"/>
      <w:bookmarkEnd w:id="3224"/>
    </w:p>
    <w:p w:rsidR="00873C71" w:rsidRDefault="00E22D6F">
      <w:pPr>
        <w:pStyle w:val="Style1"/>
      </w:pPr>
      <w:bookmarkStart w:id="3225" w:name="_Toc239473082"/>
      <w:bookmarkStart w:id="3226" w:name="_Toc239473700"/>
      <w:r>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bookmarkEnd w:id="3225"/>
      <w:bookmarkEnd w:id="3226"/>
    </w:p>
    <w:p w:rsidR="00873C71" w:rsidRDefault="00E22D6F">
      <w:pPr>
        <w:pStyle w:val="Heading3"/>
      </w:pPr>
      <w:bookmarkStart w:id="3227" w:name="_Toc100907048"/>
      <w:bookmarkStart w:id="3228" w:name="_Toc100978326"/>
      <w:bookmarkStart w:id="3229" w:name="_Toc100978711"/>
      <w:bookmarkStart w:id="3230" w:name="_Ref99796179"/>
      <w:bookmarkStart w:id="3231" w:name="_Toc99862635"/>
      <w:bookmarkStart w:id="3232" w:name="_Toc100978332"/>
      <w:bookmarkStart w:id="3233" w:name="_Toc100978717"/>
      <w:bookmarkStart w:id="3234" w:name="_Toc239473083"/>
      <w:bookmarkStart w:id="3235" w:name="_Toc239473701"/>
      <w:bookmarkStart w:id="3236" w:name="_Toc239586230"/>
      <w:bookmarkStart w:id="3237" w:name="_Toc239586538"/>
      <w:bookmarkStart w:id="3238" w:name="_Toc239587013"/>
      <w:bookmarkStart w:id="3239" w:name="_Toc240079368"/>
      <w:bookmarkStart w:id="3240" w:name="_Toc281305308"/>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3227"/>
      <w:bookmarkEnd w:id="3228"/>
      <w:bookmarkEnd w:id="3229"/>
      <w:r>
        <w:t>Notices</w:t>
      </w:r>
      <w:bookmarkEnd w:id="2817"/>
      <w:bookmarkEnd w:id="2818"/>
      <w:bookmarkEnd w:id="2819"/>
      <w:bookmarkEnd w:id="2820"/>
      <w:bookmarkEnd w:id="2821"/>
      <w:bookmarkEnd w:id="2822"/>
      <w:bookmarkEnd w:id="2823"/>
      <w:bookmarkEnd w:id="2824"/>
      <w:bookmarkEnd w:id="2825"/>
      <w:bookmarkEnd w:id="2826"/>
      <w:bookmarkEnd w:id="2827"/>
      <w:bookmarkEnd w:id="2828"/>
      <w:bookmarkEnd w:id="3230"/>
      <w:bookmarkEnd w:id="3231"/>
      <w:bookmarkEnd w:id="3232"/>
      <w:bookmarkEnd w:id="3233"/>
      <w:bookmarkEnd w:id="3234"/>
      <w:bookmarkEnd w:id="3235"/>
      <w:bookmarkEnd w:id="3236"/>
      <w:bookmarkEnd w:id="3237"/>
      <w:bookmarkEnd w:id="3238"/>
      <w:bookmarkEnd w:id="3239"/>
      <w:bookmarkEnd w:id="3240"/>
    </w:p>
    <w:p w:rsidR="00873C71" w:rsidRDefault="00E22D6F">
      <w:pPr>
        <w:pStyle w:val="Style1"/>
      </w:pPr>
      <w:bookmarkStart w:id="3241" w:name="_Ref100703873"/>
      <w:bookmarkStart w:id="3242" w:name="_Toc239473084"/>
      <w:bookmarkStart w:id="3243" w:name="_Toc239473702"/>
      <w:r>
        <w:t xml:space="preserve">Any notice,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Pr>
            <w:rStyle w:val="Hyperlink"/>
          </w:rPr>
          <w:t>SCC</w:t>
        </w:r>
      </w:hyperlink>
      <w:r>
        <w:t>, which shall be effective when delivered and duly received or on the notice’s effective date, whichever is later.</w:t>
      </w:r>
      <w:bookmarkEnd w:id="3241"/>
      <w:bookmarkEnd w:id="3242"/>
      <w:bookmarkEnd w:id="3243"/>
    </w:p>
    <w:p w:rsidR="00873C71" w:rsidRDefault="00E22D6F">
      <w:pPr>
        <w:pStyle w:val="Style1"/>
      </w:pPr>
      <w:bookmarkStart w:id="3244" w:name="_Toc239473085"/>
      <w:bookmarkStart w:id="3245" w:name="_Toc239473703"/>
      <w:r>
        <w:lastRenderedPageBreak/>
        <w:t xml:space="preserve">A Party may change its address for notice hereunder by giving the other Party notice of such change pursuant to the provisions listed in the </w:t>
      </w:r>
      <w:hyperlink w:anchor="scc5_1" w:history="1">
        <w:r>
          <w:rPr>
            <w:rStyle w:val="Hyperlink"/>
          </w:rPr>
          <w:t>SCC</w:t>
        </w:r>
      </w:hyperlink>
      <w:r>
        <w:t xml:space="preserve"> for </w:t>
      </w:r>
      <w:r>
        <w:rPr>
          <w:b/>
        </w:rPr>
        <w:t>GCC</w:t>
      </w:r>
      <w:r>
        <w:t xml:space="preserve"> Clause </w:t>
      </w:r>
      <w:r w:rsidR="009C39FB">
        <w:fldChar w:fldCharType="begin"/>
      </w:r>
      <w:r w:rsidR="009C39FB">
        <w:instrText xml:space="preserve"> REF _Ref100703873 \r \h  \* MERGEFORMAT </w:instrText>
      </w:r>
      <w:r w:rsidR="009C39FB">
        <w:fldChar w:fldCharType="separate"/>
      </w:r>
      <w:r w:rsidR="00C63A3F">
        <w:t>5.1</w:t>
      </w:r>
      <w:r w:rsidR="009C39FB">
        <w:fldChar w:fldCharType="end"/>
      </w:r>
      <w:r>
        <w:t>.</w:t>
      </w:r>
      <w:bookmarkEnd w:id="3244"/>
      <w:bookmarkEnd w:id="3245"/>
    </w:p>
    <w:p w:rsidR="00873C71" w:rsidRDefault="00E22D6F">
      <w:pPr>
        <w:pStyle w:val="Heading3"/>
      </w:pPr>
      <w:bookmarkStart w:id="3246" w:name="_Toc100907055"/>
      <w:bookmarkStart w:id="3247" w:name="_Toc100978333"/>
      <w:bookmarkStart w:id="3248" w:name="_Toc100978718"/>
      <w:bookmarkStart w:id="3249" w:name="_Toc100907057"/>
      <w:bookmarkStart w:id="3250" w:name="_Toc100978335"/>
      <w:bookmarkStart w:id="3251" w:name="_Toc100978720"/>
      <w:bookmarkStart w:id="3252" w:name="_Ref99794113"/>
      <w:bookmarkStart w:id="3253" w:name="_Toc99862638"/>
      <w:bookmarkStart w:id="3254" w:name="_Ref100933337"/>
      <w:bookmarkStart w:id="3255" w:name="_Toc100978342"/>
      <w:bookmarkStart w:id="3256" w:name="_Toc100978727"/>
      <w:bookmarkStart w:id="3257" w:name="_Toc239473086"/>
      <w:bookmarkStart w:id="3258" w:name="_Toc239473704"/>
      <w:bookmarkStart w:id="3259" w:name="_Toc239586231"/>
      <w:bookmarkStart w:id="3260" w:name="_Toc239586539"/>
      <w:bookmarkStart w:id="3261" w:name="_Toc239587014"/>
      <w:bookmarkStart w:id="3262" w:name="_Toc240079369"/>
      <w:bookmarkStart w:id="3263" w:name="_Toc281305309"/>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3246"/>
      <w:bookmarkEnd w:id="3247"/>
      <w:bookmarkEnd w:id="3248"/>
      <w:bookmarkEnd w:id="3249"/>
      <w:bookmarkEnd w:id="3250"/>
      <w:bookmarkEnd w:id="3251"/>
      <w:r>
        <w:t xml:space="preserve">Scope of </w:t>
      </w:r>
      <w:bookmarkEnd w:id="2851"/>
      <w:bookmarkEnd w:id="2852"/>
      <w:bookmarkEnd w:id="2853"/>
      <w:bookmarkEnd w:id="2854"/>
      <w:bookmarkEnd w:id="2855"/>
      <w:bookmarkEnd w:id="2856"/>
      <w:bookmarkEnd w:id="2857"/>
      <w:bookmarkEnd w:id="2858"/>
      <w:bookmarkEnd w:id="2859"/>
      <w:bookmarkEnd w:id="2860"/>
      <w:bookmarkEnd w:id="2861"/>
      <w:bookmarkEnd w:id="2862"/>
      <w:bookmarkEnd w:id="3252"/>
      <w:bookmarkEnd w:id="3253"/>
      <w:r>
        <w:t>Contract</w:t>
      </w:r>
      <w:bookmarkEnd w:id="3254"/>
      <w:bookmarkEnd w:id="3255"/>
      <w:bookmarkEnd w:id="3256"/>
      <w:bookmarkEnd w:id="3257"/>
      <w:bookmarkEnd w:id="3258"/>
      <w:bookmarkEnd w:id="3259"/>
      <w:bookmarkEnd w:id="3260"/>
      <w:bookmarkEnd w:id="3261"/>
      <w:bookmarkEnd w:id="3262"/>
      <w:bookmarkEnd w:id="3263"/>
    </w:p>
    <w:p w:rsidR="00873C71" w:rsidRDefault="00E22D6F">
      <w:pPr>
        <w:pStyle w:val="Style1"/>
      </w:pPr>
      <w:bookmarkStart w:id="3264" w:name="_Ref33502056"/>
      <w:bookmarkStart w:id="3265" w:name="_Toc239473087"/>
      <w:bookmarkStart w:id="3266" w:name="_Toc239473705"/>
      <w:r>
        <w:t xml:space="preserve">The Goods and Related Services to be provided shall be as specified in </w:t>
      </w:r>
      <w:r w:rsidR="009C39FB">
        <w:fldChar w:fldCharType="begin"/>
      </w:r>
      <w:r w:rsidR="009C39FB">
        <w:instrText xml:space="preserve"> REF _Ref59943795 \h  \* MERGEFORMAT </w:instrText>
      </w:r>
      <w:r w:rsidR="009C39FB">
        <w:fldChar w:fldCharType="separate"/>
      </w:r>
      <w:r w:rsidR="00C63A3F">
        <w:t>Section VI. Schedule of Requirements</w:t>
      </w:r>
      <w:r w:rsidR="009C39FB">
        <w:fldChar w:fldCharType="end"/>
      </w:r>
      <w:r>
        <w:t>.</w:t>
      </w:r>
      <w:bookmarkEnd w:id="3264"/>
      <w:bookmarkEnd w:id="3265"/>
      <w:bookmarkEnd w:id="3266"/>
    </w:p>
    <w:p w:rsidR="00873C71" w:rsidRDefault="00E22D6F">
      <w:pPr>
        <w:pStyle w:val="Style1"/>
      </w:pPr>
      <w:bookmarkStart w:id="3267" w:name="_Ref100931865"/>
      <w:bookmarkStart w:id="3268" w:name="_Ref100942713"/>
      <w:bookmarkStart w:id="3269" w:name="_Toc239473088"/>
      <w:bookmarkStart w:id="3270" w:name="_Toc239473706"/>
      <w:r>
        <w:t xml:space="preserve">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w:t>
      </w:r>
      <w:hyperlink w:anchor="scc6_2" w:history="1">
        <w:r>
          <w:rPr>
            <w:rStyle w:val="Hyperlink"/>
          </w:rPr>
          <w:t>SCC</w:t>
        </w:r>
      </w:hyperlink>
      <w:r>
        <w:t>.</w:t>
      </w:r>
      <w:bookmarkEnd w:id="3267"/>
      <w:bookmarkEnd w:id="3268"/>
      <w:bookmarkEnd w:id="3269"/>
      <w:bookmarkEnd w:id="3270"/>
    </w:p>
    <w:p w:rsidR="00873C71" w:rsidRDefault="00E22D6F">
      <w:pPr>
        <w:pStyle w:val="Heading3"/>
      </w:pPr>
      <w:bookmarkStart w:id="3271" w:name="_Toc239473089"/>
      <w:bookmarkStart w:id="3272" w:name="_Toc239473707"/>
      <w:bookmarkStart w:id="3273" w:name="_Toc239586232"/>
      <w:bookmarkStart w:id="3274" w:name="_Toc239586540"/>
      <w:bookmarkStart w:id="3275" w:name="_Toc239587015"/>
      <w:bookmarkStart w:id="3276" w:name="_Toc240079370"/>
      <w:bookmarkStart w:id="3277" w:name="_Toc281305310"/>
      <w:r>
        <w:t>Subcontracting</w:t>
      </w:r>
      <w:bookmarkEnd w:id="3271"/>
      <w:bookmarkEnd w:id="3272"/>
      <w:bookmarkEnd w:id="3273"/>
      <w:bookmarkEnd w:id="3274"/>
      <w:bookmarkEnd w:id="3275"/>
      <w:bookmarkEnd w:id="3276"/>
      <w:bookmarkEnd w:id="3277"/>
    </w:p>
    <w:p w:rsidR="00873C71" w:rsidRDefault="00E22D6F">
      <w:pPr>
        <w:pStyle w:val="Style1"/>
      </w:pPr>
      <w:bookmarkStart w:id="3278" w:name="_Ref100595113"/>
      <w:bookmarkStart w:id="3279" w:name="_Toc239473090"/>
      <w:bookmarkStart w:id="3280" w:name="_Toc239473708"/>
      <w:r>
        <w:t xml:space="preserve">Subcontracting of any portion of the Goods, if allowed in the </w:t>
      </w:r>
      <w:r>
        <w:rPr>
          <w:b/>
        </w:rPr>
        <w:t>BDS</w:t>
      </w:r>
      <w:r>
        <w:t>, does not relieve the Supplier of any liability or obligation under this Contract.  The Supplier will be responsible for the acts, defaults, and negligence of any subcontractor, its agents, servants or workmen as fully as if these were the Supplier’s own acts, defaults, or negligence, or those of its agents, servants or workmen.</w:t>
      </w:r>
      <w:bookmarkEnd w:id="3278"/>
      <w:r>
        <w:t xml:space="preserve"> </w:t>
      </w:r>
    </w:p>
    <w:p w:rsidR="00873C71" w:rsidRDefault="00E22D6F">
      <w:pPr>
        <w:pStyle w:val="Style1"/>
      </w:pPr>
      <w:bookmarkStart w:id="3281" w:name="_Ref101177282"/>
      <w:r>
        <w:t>If subcontracting is allowed, the Supplier may identify its subcontractor during contract implementation. Subcontractors disclosed and identified during the bidding may be changed during the implementation of this Contract</w:t>
      </w:r>
      <w:bookmarkEnd w:id="3281"/>
      <w:r>
        <w:t xml:space="preserve">. In either case, subcontractors must submit the documentary requirements under </w:t>
      </w:r>
      <w:r>
        <w:rPr>
          <w:b/>
        </w:rPr>
        <w:t xml:space="preserve">ITB </w:t>
      </w:r>
      <w:r>
        <w:t xml:space="preserve">Clause 12 and comply with the eligibility criteria specified in the </w:t>
      </w:r>
      <w:r>
        <w:rPr>
          <w:b/>
          <w:u w:val="single"/>
        </w:rPr>
        <w:t>BDS.</w:t>
      </w:r>
      <w:r>
        <w:rPr>
          <w:b/>
        </w:rPr>
        <w:t xml:space="preserve"> </w:t>
      </w:r>
      <w:r>
        <w:t xml:space="preserve">In the event that any subcontractor is found by the Procuring Entity to be ineligible, the subcontracting of such portion of the Goods shall be disallowed.  </w:t>
      </w:r>
    </w:p>
    <w:p w:rsidR="00873C71" w:rsidRDefault="00E22D6F">
      <w:pPr>
        <w:pStyle w:val="Heading3"/>
      </w:pPr>
      <w:bookmarkStart w:id="3282" w:name="_Toc239473091"/>
      <w:bookmarkStart w:id="3283" w:name="_Toc239473709"/>
      <w:bookmarkStart w:id="3284" w:name="_Toc239473093"/>
      <w:bookmarkStart w:id="3285" w:name="_Toc239473711"/>
      <w:bookmarkStart w:id="3286" w:name="_Toc239473095"/>
      <w:bookmarkStart w:id="3287" w:name="_Toc239473713"/>
      <w:bookmarkStart w:id="3288" w:name="_Toc239585889"/>
      <w:bookmarkStart w:id="3289" w:name="_Toc239586073"/>
      <w:bookmarkStart w:id="3290" w:name="_Toc239586233"/>
      <w:bookmarkStart w:id="3291" w:name="_Toc239586389"/>
      <w:bookmarkStart w:id="3292" w:name="_Toc239586541"/>
      <w:bookmarkStart w:id="3293" w:name="_Toc239586716"/>
      <w:bookmarkStart w:id="3294" w:name="_Toc239586868"/>
      <w:bookmarkStart w:id="3295" w:name="_Toc239587016"/>
      <w:bookmarkStart w:id="3296" w:name="_Toc239646018"/>
      <w:bookmarkStart w:id="3297" w:name="_Toc240079371"/>
      <w:bookmarkStart w:id="3298" w:name="_Toc100978357"/>
      <w:bookmarkStart w:id="3299" w:name="_Toc100978742"/>
      <w:bookmarkStart w:id="3300" w:name="_Toc239473096"/>
      <w:bookmarkStart w:id="3301" w:name="_Toc239473714"/>
      <w:bookmarkStart w:id="3302" w:name="_Toc239586234"/>
      <w:bookmarkStart w:id="3303" w:name="_Toc239586542"/>
      <w:bookmarkStart w:id="3304" w:name="_Toc239587017"/>
      <w:bookmarkStart w:id="3305" w:name="_Toc240079372"/>
      <w:bookmarkStart w:id="3306" w:name="_Toc281305311"/>
      <w:bookmarkStart w:id="3307" w:name="_Ref99793981"/>
      <w:bookmarkStart w:id="3308" w:name="_Toc99862641"/>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3279"/>
      <w:bookmarkEnd w:id="3280"/>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r>
        <w:t>Procuring Entity’s Responsibilities</w:t>
      </w:r>
      <w:bookmarkEnd w:id="3298"/>
      <w:bookmarkEnd w:id="3299"/>
      <w:bookmarkEnd w:id="3300"/>
      <w:bookmarkEnd w:id="3301"/>
      <w:bookmarkEnd w:id="3302"/>
      <w:bookmarkEnd w:id="3303"/>
      <w:bookmarkEnd w:id="3304"/>
      <w:bookmarkEnd w:id="3305"/>
      <w:bookmarkEnd w:id="3306"/>
    </w:p>
    <w:p w:rsidR="00873C71" w:rsidRDefault="00E22D6F">
      <w:pPr>
        <w:pStyle w:val="Style1"/>
      </w:pPr>
      <w:bookmarkStart w:id="3309" w:name="_Toc239473097"/>
      <w:bookmarkStart w:id="3310" w:name="_Toc239473715"/>
      <w:r>
        <w:t>Whenever the performance of the obligations in this Contract requires that the Supplier obtain permits, approvals, import, and other licenses from local public authorities, the Procuring Entity shall, if so needed by the Supplier, make its best effort to assist the Supplier in complying with such requirements in a timely and expeditious manner.</w:t>
      </w:r>
      <w:bookmarkEnd w:id="3309"/>
      <w:bookmarkEnd w:id="3310"/>
    </w:p>
    <w:p w:rsidR="00873C71" w:rsidRDefault="00E22D6F">
      <w:pPr>
        <w:pStyle w:val="Style1"/>
      </w:pPr>
      <w:bookmarkStart w:id="3311" w:name="_Toc239473098"/>
      <w:bookmarkStart w:id="3312" w:name="_Toc239473716"/>
      <w:r>
        <w:t xml:space="preserve">The Procuring Entity shall pay all costs involved in the performance of its responsibilities in accordance with </w:t>
      </w:r>
      <w:r>
        <w:rPr>
          <w:b/>
        </w:rPr>
        <w:t xml:space="preserve">GCC </w:t>
      </w:r>
      <w:r>
        <w:t xml:space="preserve">Clause </w:t>
      </w:r>
      <w:r w:rsidR="009C39FB">
        <w:fldChar w:fldCharType="begin"/>
      </w:r>
      <w:r w:rsidR="009C39FB">
        <w:instrText xml:space="preserve"> REF _Ref100933337 \r \h  \* MERGEFORMAT </w:instrText>
      </w:r>
      <w:r w:rsidR="009C39FB">
        <w:fldChar w:fldCharType="separate"/>
      </w:r>
      <w:r w:rsidR="00C63A3F">
        <w:t>6</w:t>
      </w:r>
      <w:r w:rsidR="009C39FB">
        <w:fldChar w:fldCharType="end"/>
      </w:r>
      <w:r>
        <w:t>.</w:t>
      </w:r>
      <w:bookmarkEnd w:id="3311"/>
      <w:bookmarkEnd w:id="3312"/>
    </w:p>
    <w:p w:rsidR="00873C71" w:rsidRDefault="00E22D6F">
      <w:pPr>
        <w:pStyle w:val="Heading3"/>
      </w:pPr>
      <w:bookmarkStart w:id="3313" w:name="_Toc100907071"/>
      <w:bookmarkStart w:id="3314" w:name="_Toc100978361"/>
      <w:bookmarkStart w:id="3315" w:name="_Toc100978746"/>
      <w:bookmarkStart w:id="3316" w:name="_Toc100907073"/>
      <w:bookmarkStart w:id="3317" w:name="_Toc100978363"/>
      <w:bookmarkStart w:id="3318" w:name="_Toc100978748"/>
      <w:bookmarkStart w:id="3319" w:name="_Toc100907076"/>
      <w:bookmarkStart w:id="3320" w:name="_Toc100978366"/>
      <w:bookmarkStart w:id="3321" w:name="_Toc100978751"/>
      <w:bookmarkStart w:id="3322" w:name="_Toc99862644"/>
      <w:bookmarkStart w:id="3323" w:name="_Toc100978367"/>
      <w:bookmarkStart w:id="3324" w:name="_Toc100978752"/>
      <w:bookmarkStart w:id="3325" w:name="_Toc239473099"/>
      <w:bookmarkStart w:id="3326" w:name="_Toc239473717"/>
      <w:bookmarkStart w:id="3327" w:name="_Toc239586235"/>
      <w:bookmarkStart w:id="3328" w:name="_Toc239586543"/>
      <w:bookmarkStart w:id="3329" w:name="_Toc239587018"/>
      <w:bookmarkStart w:id="3330" w:name="_Toc240079373"/>
      <w:bookmarkStart w:id="3331" w:name="_Ref242246914"/>
      <w:bookmarkStart w:id="3332" w:name="_Ref242861439"/>
      <w:bookmarkStart w:id="3333" w:name="_Toc281305312"/>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3307"/>
      <w:bookmarkEnd w:id="3308"/>
      <w:bookmarkEnd w:id="3313"/>
      <w:bookmarkEnd w:id="3314"/>
      <w:bookmarkEnd w:id="3315"/>
      <w:bookmarkEnd w:id="3316"/>
      <w:bookmarkEnd w:id="3317"/>
      <w:bookmarkEnd w:id="3318"/>
      <w:bookmarkEnd w:id="3319"/>
      <w:bookmarkEnd w:id="3320"/>
      <w:bookmarkEnd w:id="3321"/>
      <w:r>
        <w:t>Prices</w:t>
      </w:r>
      <w:bookmarkEnd w:id="2909"/>
      <w:bookmarkEnd w:id="2910"/>
      <w:bookmarkEnd w:id="2911"/>
      <w:bookmarkEnd w:id="2912"/>
      <w:bookmarkEnd w:id="2913"/>
      <w:bookmarkEnd w:id="2914"/>
      <w:bookmarkEnd w:id="2915"/>
      <w:bookmarkEnd w:id="2916"/>
      <w:bookmarkEnd w:id="2917"/>
      <w:bookmarkEnd w:id="2918"/>
      <w:bookmarkEnd w:id="2919"/>
      <w:bookmarkEnd w:id="3322"/>
      <w:bookmarkEnd w:id="3323"/>
      <w:bookmarkEnd w:id="3324"/>
      <w:bookmarkEnd w:id="3325"/>
      <w:bookmarkEnd w:id="3326"/>
      <w:bookmarkEnd w:id="3327"/>
      <w:bookmarkEnd w:id="3328"/>
      <w:bookmarkEnd w:id="3329"/>
      <w:bookmarkEnd w:id="3330"/>
      <w:bookmarkEnd w:id="3331"/>
      <w:bookmarkEnd w:id="3332"/>
      <w:bookmarkEnd w:id="3333"/>
    </w:p>
    <w:p w:rsidR="00873C71" w:rsidRDefault="00E22D6F">
      <w:pPr>
        <w:pStyle w:val="Style1"/>
        <w:rPr>
          <w:i/>
        </w:rPr>
      </w:pPr>
      <w:bookmarkStart w:id="3334" w:name="_Ref97278129"/>
      <w:r>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r>
        <w:rPr>
          <w:i/>
        </w:rPr>
        <w:t xml:space="preserve">  </w:t>
      </w:r>
    </w:p>
    <w:p w:rsidR="00873C71" w:rsidRDefault="00E22D6F">
      <w:pPr>
        <w:pStyle w:val="Style1"/>
        <w:rPr>
          <w:i/>
        </w:rPr>
      </w:pPr>
      <w:bookmarkStart w:id="3335" w:name="_Ref260040822"/>
      <w:r>
        <w:rPr>
          <w:rFonts w:hint="eastAsia"/>
          <w:lang w:eastAsia="ja-JP"/>
        </w:rPr>
        <w:lastRenderedPageBreak/>
        <w:t xml:space="preserve">Prices charged by the Supplier for </w:t>
      </w:r>
      <w:r>
        <w:rPr>
          <w:lang w:eastAsia="ja-JP"/>
        </w:rPr>
        <w:t>Goods</w:t>
      </w:r>
      <w:r>
        <w:rPr>
          <w:rFonts w:hint="eastAsia"/>
          <w:lang w:eastAsia="ja-JP"/>
        </w:rPr>
        <w:t xml:space="preserve"> delivered and</w:t>
      </w:r>
      <w:r>
        <w:rPr>
          <w:lang w:eastAsia="ja-JP"/>
        </w:rPr>
        <w:t>/or</w:t>
      </w:r>
      <w:r>
        <w:rPr>
          <w:rFonts w:hint="eastAsia"/>
          <w:lang w:eastAsia="ja-JP"/>
        </w:rPr>
        <w:t xml:space="preserve"> </w:t>
      </w:r>
      <w:r>
        <w:rPr>
          <w:lang w:eastAsia="ja-JP"/>
        </w:rPr>
        <w:t xml:space="preserve">services </w:t>
      </w:r>
      <w:r>
        <w:rPr>
          <w:rFonts w:hint="eastAsia"/>
          <w:lang w:eastAsia="ja-JP"/>
        </w:rPr>
        <w:t>performed under th</w:t>
      </w:r>
      <w:r>
        <w:rPr>
          <w:lang w:eastAsia="ja-JP"/>
        </w:rPr>
        <w:t>is</w:t>
      </w:r>
      <w:r>
        <w:rPr>
          <w:rFonts w:hint="eastAsia"/>
          <w:lang w:eastAsia="ja-JP"/>
        </w:rPr>
        <w:t xml:space="preserve"> Contract shall not vary from the prices quoted by the Supplier in its </w:t>
      </w:r>
      <w:r>
        <w:rPr>
          <w:lang w:eastAsia="ja-JP"/>
        </w:rPr>
        <w:t>bid</w:t>
      </w:r>
      <w:r>
        <w:rPr>
          <w:rFonts w:hint="eastAsia"/>
          <w:lang w:eastAsia="ja-JP"/>
        </w:rPr>
        <w:t xml:space="preserve">, with the exception of any change in price resulting from a Change Order issued in accordance with </w:t>
      </w:r>
      <w:r>
        <w:rPr>
          <w:b/>
          <w:lang w:eastAsia="ja-JP"/>
        </w:rPr>
        <w:t>GCC</w:t>
      </w:r>
      <w:r>
        <w:rPr>
          <w:lang w:eastAsia="ja-JP"/>
        </w:rPr>
        <w:t xml:space="preserve"> </w:t>
      </w:r>
      <w:r>
        <w:rPr>
          <w:rFonts w:hint="eastAsia"/>
          <w:lang w:eastAsia="ja-JP"/>
        </w:rPr>
        <w:t xml:space="preserve">Clause </w:t>
      </w:r>
      <w:r w:rsidR="009C39FB">
        <w:fldChar w:fldCharType="begin"/>
      </w:r>
      <w:r w:rsidR="009C39FB">
        <w:instrText xml:space="preserve"> REF _Ref100933376 \r \h  \* MERGEFORMAT </w:instrText>
      </w:r>
      <w:r w:rsidR="009C39FB">
        <w:fldChar w:fldCharType="separate"/>
      </w:r>
      <w:r w:rsidR="00C63A3F">
        <w:rPr>
          <w:lang w:eastAsia="ja-JP"/>
        </w:rPr>
        <w:t>29</w:t>
      </w:r>
      <w:r w:rsidR="009C39FB">
        <w:fldChar w:fldCharType="end"/>
      </w:r>
      <w:r>
        <w:rPr>
          <w:lang w:eastAsia="ja-JP"/>
        </w:rPr>
        <w:t>.</w:t>
      </w:r>
      <w:bookmarkEnd w:id="3334"/>
      <w:bookmarkEnd w:id="3335"/>
      <w:r>
        <w:rPr>
          <w:i/>
        </w:rPr>
        <w:t xml:space="preserve"> </w:t>
      </w:r>
    </w:p>
    <w:p w:rsidR="00873C71" w:rsidRDefault="00E22D6F">
      <w:pPr>
        <w:pStyle w:val="Heading3"/>
      </w:pPr>
      <w:bookmarkStart w:id="3336" w:name="_Toc99862645"/>
      <w:bookmarkStart w:id="3337" w:name="_Ref100935747"/>
      <w:bookmarkStart w:id="3338" w:name="_Ref100974960"/>
      <w:bookmarkStart w:id="3339" w:name="_Toc100978368"/>
      <w:bookmarkStart w:id="3340" w:name="_Toc100978753"/>
      <w:bookmarkStart w:id="3341" w:name="_Toc239473100"/>
      <w:bookmarkStart w:id="3342" w:name="_Toc239473718"/>
      <w:bookmarkStart w:id="3343" w:name="_Toc239586236"/>
      <w:bookmarkStart w:id="3344" w:name="_Toc239586544"/>
      <w:bookmarkStart w:id="3345" w:name="_Toc239587019"/>
      <w:bookmarkStart w:id="3346" w:name="_Toc240079374"/>
      <w:bookmarkStart w:id="3347" w:name="_Toc281305313"/>
      <w:r>
        <w:t>Payment</w:t>
      </w:r>
      <w:bookmarkEnd w:id="2920"/>
      <w:bookmarkEnd w:id="2921"/>
      <w:bookmarkEnd w:id="2922"/>
      <w:bookmarkEnd w:id="2923"/>
      <w:bookmarkEnd w:id="2924"/>
      <w:bookmarkEnd w:id="2925"/>
      <w:bookmarkEnd w:id="2926"/>
      <w:bookmarkEnd w:id="2927"/>
      <w:bookmarkEnd w:id="2928"/>
      <w:bookmarkEnd w:id="2929"/>
      <w:bookmarkEnd w:id="2930"/>
      <w:bookmarkEnd w:id="2931"/>
      <w:bookmarkEnd w:id="3336"/>
      <w:bookmarkEnd w:id="3337"/>
      <w:bookmarkEnd w:id="3338"/>
      <w:bookmarkEnd w:id="3339"/>
      <w:bookmarkEnd w:id="3340"/>
      <w:bookmarkEnd w:id="3341"/>
      <w:bookmarkEnd w:id="3342"/>
      <w:bookmarkEnd w:id="3343"/>
      <w:bookmarkEnd w:id="3344"/>
      <w:bookmarkEnd w:id="3345"/>
      <w:bookmarkEnd w:id="3346"/>
      <w:bookmarkEnd w:id="3347"/>
    </w:p>
    <w:p w:rsidR="00873C71" w:rsidRDefault="00E22D6F">
      <w:pPr>
        <w:pStyle w:val="Style1"/>
      </w:pPr>
      <w:bookmarkStart w:id="3348" w:name="_Ref33507018"/>
      <w:bookmarkStart w:id="3349" w:name="_Toc239473101"/>
      <w:bookmarkStart w:id="3350" w:name="_Toc239473719"/>
      <w:r>
        <w:t>Payments shall be made only upon a certification by the HoPE to the effect that the Goods have been rendered or delivered in accordance with the terms of this Contract and have been duly inspected and accepted</w:t>
      </w:r>
      <w:r>
        <w:rPr>
          <w:b/>
        </w:rPr>
        <w:t>.</w:t>
      </w:r>
      <w:r>
        <w:t xml:space="preserve">  Except with the prior approval of the President no payment shall be made for services not yet rendered or for supplies and materials not yet delivered under this Contract.  Ten percent (10%) of the amount of each payment shall be retained by the Procuring Entity to cover the Supplier’s warranty obligations under this Contract as described in </w:t>
      </w:r>
      <w:r>
        <w:rPr>
          <w:b/>
        </w:rPr>
        <w:t>GCC</w:t>
      </w:r>
      <w:r>
        <w:t xml:space="preserve"> Clause </w:t>
      </w:r>
      <w:r w:rsidR="009C39FB">
        <w:fldChar w:fldCharType="begin"/>
      </w:r>
      <w:r w:rsidR="009C39FB">
        <w:instrText xml:space="preserve"> REF _Ref242246526 \r \h  \* MERGEFORMAT </w:instrText>
      </w:r>
      <w:r w:rsidR="009C39FB">
        <w:fldChar w:fldCharType="separate"/>
      </w:r>
      <w:r w:rsidR="00C63A3F">
        <w:t>17</w:t>
      </w:r>
      <w:r w:rsidR="009C39FB">
        <w:fldChar w:fldCharType="end"/>
      </w:r>
      <w:r>
        <w:t>.</w:t>
      </w:r>
      <w:bookmarkEnd w:id="3348"/>
      <w:bookmarkEnd w:id="3349"/>
      <w:bookmarkEnd w:id="3350"/>
      <w:r>
        <w:t xml:space="preserve"> </w:t>
      </w:r>
    </w:p>
    <w:p w:rsidR="00873C71" w:rsidRDefault="00E22D6F">
      <w:pPr>
        <w:pStyle w:val="Style1"/>
      </w:pPr>
      <w:bookmarkStart w:id="3351" w:name="_Ref50802193"/>
      <w:bookmarkStart w:id="3352" w:name="_Toc239473102"/>
      <w:bookmarkStart w:id="3353" w:name="_Toc239473720"/>
      <w:r>
        <w:t xml:space="preserve">The Supplier’s request(s) for payment shall be made to the Procuring Entity in writing, accompanied by an invoice describing, as appropriate, the Goods delivered and/or Services performed, and by documents submitted pursuant to the </w:t>
      </w:r>
      <w:hyperlink w:anchor="scc6_2" w:history="1">
        <w:r>
          <w:rPr>
            <w:rStyle w:val="Hyperlink"/>
            <w:u w:val="none"/>
          </w:rPr>
          <w:t>SCC</w:t>
        </w:r>
      </w:hyperlink>
      <w:r>
        <w:t xml:space="preserve"> provision for </w:t>
      </w:r>
      <w:r>
        <w:rPr>
          <w:b/>
        </w:rPr>
        <w:t xml:space="preserve">GCC </w:t>
      </w:r>
      <w:r>
        <w:t xml:space="preserve">Clause </w:t>
      </w:r>
      <w:r w:rsidR="009C39FB">
        <w:fldChar w:fldCharType="begin"/>
      </w:r>
      <w:r w:rsidR="009C39FB">
        <w:instrText xml:space="preserve"> REF _Ref100942713 \r \h  \* MERGEFORMAT </w:instrText>
      </w:r>
      <w:r w:rsidR="009C39FB">
        <w:fldChar w:fldCharType="separate"/>
      </w:r>
      <w:r w:rsidR="00C63A3F">
        <w:t>6.2</w:t>
      </w:r>
      <w:r w:rsidR="009C39FB">
        <w:fldChar w:fldCharType="end"/>
      </w:r>
      <w:r>
        <w:t xml:space="preserve">, and upon </w:t>
      </w:r>
      <w:r w:rsidR="00AD2A96">
        <w:t>fulfilment</w:t>
      </w:r>
      <w:r>
        <w:t xml:space="preserve"> of other obligations stipulated in this Contract.</w:t>
      </w:r>
      <w:bookmarkEnd w:id="3351"/>
      <w:bookmarkEnd w:id="3352"/>
      <w:bookmarkEnd w:id="3353"/>
    </w:p>
    <w:p w:rsidR="00873C71" w:rsidRDefault="00E22D6F">
      <w:pPr>
        <w:pStyle w:val="Style1"/>
      </w:pPr>
      <w:bookmarkStart w:id="3354" w:name="_Toc239473103"/>
      <w:bookmarkStart w:id="3355" w:name="_Toc239473721"/>
      <w:r>
        <w:t xml:space="preserve">Pursuant to </w:t>
      </w:r>
      <w:r>
        <w:rPr>
          <w:b/>
        </w:rPr>
        <w:t xml:space="preserve">GCC </w:t>
      </w:r>
      <w:r>
        <w:t xml:space="preserve">Clause </w:t>
      </w:r>
      <w:r w:rsidR="009C39FB">
        <w:fldChar w:fldCharType="begin"/>
      </w:r>
      <w:r w:rsidR="009C39FB">
        <w:instrText xml:space="preserve"> REF _Ref50802193 \r \h  \* MERGEFORMAT </w:instrText>
      </w:r>
      <w:r w:rsidR="009C39FB">
        <w:fldChar w:fldCharType="separate"/>
      </w:r>
      <w:r w:rsidR="00C63A3F">
        <w:t>10.2</w:t>
      </w:r>
      <w:r w:rsidR="009C39FB">
        <w:fldChar w:fldCharType="end"/>
      </w:r>
      <w:r>
        <w:t>, payments shall be made promptly by the Procuring Entity, but in no case later than sixty (60) days after submission of an invoice or claim by the Supplier.</w:t>
      </w:r>
      <w:bookmarkEnd w:id="3354"/>
      <w:bookmarkEnd w:id="3355"/>
      <w:r>
        <w:t xml:space="preserve"> Payments shall be in accordance with the schedule stated in the </w:t>
      </w:r>
      <w:r>
        <w:rPr>
          <w:b/>
          <w:u w:val="single"/>
        </w:rPr>
        <w:t>SCC</w:t>
      </w:r>
      <w:r>
        <w:t>.</w:t>
      </w:r>
    </w:p>
    <w:p w:rsidR="00873C71" w:rsidRDefault="00E22D6F">
      <w:pPr>
        <w:pStyle w:val="Style1"/>
      </w:pPr>
      <w:bookmarkStart w:id="3356" w:name="_Ref33507941"/>
      <w:bookmarkStart w:id="3357" w:name="_Toc239473104"/>
      <w:bookmarkStart w:id="3358" w:name="_Toc239473722"/>
      <w:r>
        <w:t xml:space="preserve">Unless otherwise provided in the </w:t>
      </w:r>
      <w:r>
        <w:rPr>
          <w:b/>
          <w:u w:val="single"/>
        </w:rPr>
        <w:t>SCC</w:t>
      </w:r>
      <w:r>
        <w:t>, the currency in which payment is made to the Supplier under this Contract shall be in Philippine Pesos.</w:t>
      </w:r>
      <w:bookmarkEnd w:id="3356"/>
      <w:bookmarkEnd w:id="3357"/>
      <w:bookmarkEnd w:id="3358"/>
    </w:p>
    <w:p w:rsidR="00873C71" w:rsidRDefault="00E22D6F">
      <w:pPr>
        <w:pStyle w:val="Style1"/>
        <w:rPr>
          <w:szCs w:val="24"/>
        </w:rPr>
      </w:pPr>
      <w:r>
        <w:rPr>
          <w:szCs w:val="24"/>
        </w:rPr>
        <w:t xml:space="preserve">Unless otherwise provided in the </w:t>
      </w:r>
      <w:r>
        <w:rPr>
          <w:b/>
          <w:szCs w:val="24"/>
          <w:u w:val="single"/>
        </w:rPr>
        <w:t>SCC</w:t>
      </w:r>
      <w:r>
        <w:rPr>
          <w:szCs w:val="24"/>
        </w:rPr>
        <w:t xml:space="preserve">, payments using Letter of Credit (LC), in accordance with the Guidelines issued by the GPPB, is allowed. For this purpose, the amount of provisional sum is indicated in the </w:t>
      </w:r>
      <w:r>
        <w:rPr>
          <w:b/>
          <w:szCs w:val="24"/>
          <w:u w:val="single"/>
        </w:rPr>
        <w:t>SCC</w:t>
      </w:r>
      <w:r>
        <w:rPr>
          <w:szCs w:val="24"/>
        </w:rPr>
        <w:t>. All charges for the opening of the LC and/or incidental expenses thereto shall be for the account of the Supplier.</w:t>
      </w:r>
    </w:p>
    <w:p w:rsidR="00873C71" w:rsidRDefault="00E22D6F">
      <w:pPr>
        <w:pStyle w:val="Heading3"/>
      </w:pPr>
      <w:bookmarkStart w:id="3359" w:name="_Toc239473105"/>
      <w:bookmarkStart w:id="3360" w:name="_Toc239473723"/>
      <w:bookmarkStart w:id="3361" w:name="_Toc239585893"/>
      <w:bookmarkStart w:id="3362" w:name="_Toc239586077"/>
      <w:bookmarkStart w:id="3363" w:name="_Toc239586237"/>
      <w:bookmarkStart w:id="3364" w:name="_Toc239586393"/>
      <w:bookmarkStart w:id="3365" w:name="_Toc239586545"/>
      <w:bookmarkStart w:id="3366" w:name="_Toc239586720"/>
      <w:bookmarkStart w:id="3367" w:name="_Toc239586872"/>
      <w:bookmarkStart w:id="3368" w:name="_Toc239587020"/>
      <w:bookmarkStart w:id="3369" w:name="_Toc239646022"/>
      <w:bookmarkStart w:id="3370" w:name="_Toc240079375"/>
      <w:bookmarkStart w:id="3371" w:name="_Toc239473106"/>
      <w:bookmarkStart w:id="3372" w:name="_Toc239473724"/>
      <w:bookmarkStart w:id="3373" w:name="_Toc239586238"/>
      <w:bookmarkStart w:id="3374" w:name="_Toc239586546"/>
      <w:bookmarkStart w:id="3375" w:name="_Toc239587021"/>
      <w:bookmarkStart w:id="3376" w:name="_Toc240079376"/>
      <w:bookmarkStart w:id="3377" w:name="_Toc281305314"/>
      <w:bookmarkEnd w:id="3359"/>
      <w:bookmarkEnd w:id="3360"/>
      <w:bookmarkEnd w:id="3361"/>
      <w:bookmarkEnd w:id="3362"/>
      <w:bookmarkEnd w:id="3363"/>
      <w:bookmarkEnd w:id="3364"/>
      <w:bookmarkEnd w:id="3365"/>
      <w:bookmarkEnd w:id="3366"/>
      <w:bookmarkEnd w:id="3367"/>
      <w:bookmarkEnd w:id="3368"/>
      <w:bookmarkEnd w:id="3369"/>
      <w:bookmarkEnd w:id="3370"/>
      <w:r>
        <w:t>Advance Payment</w:t>
      </w:r>
      <w:bookmarkEnd w:id="3371"/>
      <w:bookmarkEnd w:id="3372"/>
      <w:bookmarkEnd w:id="3373"/>
      <w:bookmarkEnd w:id="3374"/>
      <w:bookmarkEnd w:id="3375"/>
      <w:bookmarkEnd w:id="3376"/>
      <w:r>
        <w:t xml:space="preserve"> and Terms of Payment</w:t>
      </w:r>
      <w:bookmarkEnd w:id="3377"/>
    </w:p>
    <w:p w:rsidR="00873C71" w:rsidRDefault="00E22D6F">
      <w:pPr>
        <w:pStyle w:val="Style1"/>
      </w:pPr>
      <w:bookmarkStart w:id="3378" w:name="_Toc239473107"/>
      <w:bookmarkStart w:id="3379" w:name="_Toc239473725"/>
      <w:r>
        <w:t xml:space="preserve">Advance payment shall be made only after prior approval of the President, and shall not exceed fifteen percent (15%) of the Contract amount, unless otherwise directed by the President or in cases allowed under Annex “D” of RA 9184. </w:t>
      </w:r>
      <w:bookmarkEnd w:id="3378"/>
      <w:bookmarkEnd w:id="3379"/>
    </w:p>
    <w:p w:rsidR="00873C71" w:rsidRDefault="00E22D6F">
      <w:pPr>
        <w:pStyle w:val="Style1"/>
      </w:pPr>
      <w:r>
        <w:t>All progress payments shall first be charged against the advance payment until the latter has been fully exhausted.</w:t>
      </w:r>
    </w:p>
    <w:p w:rsidR="00873C71" w:rsidRDefault="00E22D6F">
      <w:pPr>
        <w:pStyle w:val="Style1"/>
        <w:spacing w:before="100" w:beforeAutospacing="1" w:after="120"/>
      </w:pPr>
      <w:r>
        <w:t xml:space="preserve">For Goods supplied from abroad, unless otherwise indicated in the </w:t>
      </w:r>
      <w:r>
        <w:rPr>
          <w:b/>
          <w:u w:val="single"/>
        </w:rPr>
        <w:t>SCC</w:t>
      </w:r>
      <w:r>
        <w:t>, the terms of payment shall be as follows:</w:t>
      </w:r>
    </w:p>
    <w:p w:rsidR="00873C71" w:rsidRDefault="00E22D6F">
      <w:pPr>
        <w:pStyle w:val="Style1"/>
        <w:numPr>
          <w:ilvl w:val="3"/>
          <w:numId w:val="2"/>
        </w:numPr>
      </w:pPr>
      <w:r>
        <w:t xml:space="preserve">On Contract Signature: Fifteen Percent (15%) of the Contract Price shall be paid within sixty (60) days from signing of the Contract and upon submission of a claim and a bank guarantee for the equivalent amount </w:t>
      </w:r>
      <w:r>
        <w:lastRenderedPageBreak/>
        <w:t>valid until the Goods are delivered and in the form provided in Section VIII. Bidding Forms.</w:t>
      </w:r>
    </w:p>
    <w:p w:rsidR="00873C71" w:rsidRDefault="00E22D6F">
      <w:pPr>
        <w:pStyle w:val="Style1"/>
        <w:numPr>
          <w:ilvl w:val="3"/>
          <w:numId w:val="2"/>
        </w:numPr>
      </w:pPr>
      <w:r>
        <w:t xml:space="preserve">On Delivery: Sixty-five percent (65%) of the Contract Price shall be paid to the Supplier within sixty (60) days after the date of receipt of the Goods and upon submission of the documents (i) through (vi) specified in the </w:t>
      </w:r>
      <w:hyperlink w:anchor="scc6_2" w:history="1">
        <w:r>
          <w:rPr>
            <w:rStyle w:val="Hyperlink"/>
            <w:b w:val="0"/>
          </w:rPr>
          <w:t>SCC</w:t>
        </w:r>
      </w:hyperlink>
      <w:r>
        <w:t xml:space="preserve"> provision on Delivery and Documents.</w:t>
      </w:r>
    </w:p>
    <w:p w:rsidR="00873C71" w:rsidRDefault="00E22D6F">
      <w:pPr>
        <w:pStyle w:val="Style1"/>
        <w:numPr>
          <w:ilvl w:val="3"/>
          <w:numId w:val="2"/>
        </w:numPr>
      </w:pPr>
      <w:r>
        <w:t xml:space="preserve">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 within forty five (45) days of the date shown on the delivery receipt, the Supplier shall have the right to claim payment of the remaining twenty percent (20%) subject to the Procuring Entity’s own verification of the reason(s) for the failure to issue documents (vii) and (viii) as described in the </w:t>
      </w:r>
      <w:hyperlink w:anchor="scc6_2" w:history="1">
        <w:r>
          <w:rPr>
            <w:rStyle w:val="Hyperlink"/>
            <w:b w:val="0"/>
          </w:rPr>
          <w:t>SCC</w:t>
        </w:r>
      </w:hyperlink>
      <w:r>
        <w:t xml:space="preserve"> provision on Delivery and Documents.</w:t>
      </w:r>
    </w:p>
    <w:p w:rsidR="00873C71" w:rsidRDefault="00873C71">
      <w:pPr>
        <w:pStyle w:val="Style1"/>
        <w:numPr>
          <w:ilvl w:val="0"/>
          <w:numId w:val="0"/>
        </w:numPr>
        <w:ind w:left="1350"/>
      </w:pPr>
    </w:p>
    <w:p w:rsidR="00873C71" w:rsidRDefault="00E22D6F">
      <w:pPr>
        <w:pStyle w:val="Heading3"/>
      </w:pPr>
      <w:bookmarkStart w:id="3380" w:name="_Toc99862646"/>
      <w:bookmarkStart w:id="3381" w:name="_Toc100978369"/>
      <w:bookmarkStart w:id="3382" w:name="_Toc100978754"/>
      <w:bookmarkStart w:id="3383" w:name="_Toc239473115"/>
      <w:bookmarkStart w:id="3384" w:name="_Toc239473733"/>
      <w:bookmarkStart w:id="3385" w:name="_Toc239586239"/>
      <w:bookmarkStart w:id="3386" w:name="_Toc239586547"/>
      <w:bookmarkStart w:id="3387" w:name="_Toc239587022"/>
      <w:bookmarkStart w:id="3388" w:name="_Toc240079377"/>
      <w:bookmarkStart w:id="3389" w:name="_Ref260041209"/>
      <w:bookmarkStart w:id="3390" w:name="_Toc281305315"/>
      <w:r>
        <w:t>Taxes and Duties</w:t>
      </w:r>
      <w:bookmarkEnd w:id="2932"/>
      <w:bookmarkEnd w:id="2933"/>
      <w:bookmarkEnd w:id="2934"/>
      <w:bookmarkEnd w:id="2935"/>
      <w:bookmarkEnd w:id="2936"/>
      <w:bookmarkEnd w:id="2937"/>
      <w:bookmarkEnd w:id="2938"/>
      <w:bookmarkEnd w:id="2939"/>
      <w:bookmarkEnd w:id="2940"/>
      <w:bookmarkEnd w:id="2941"/>
      <w:bookmarkEnd w:id="2942"/>
      <w:bookmarkEnd w:id="3380"/>
      <w:bookmarkEnd w:id="3381"/>
      <w:bookmarkEnd w:id="3382"/>
      <w:bookmarkEnd w:id="3383"/>
      <w:bookmarkEnd w:id="3384"/>
      <w:bookmarkEnd w:id="3385"/>
      <w:bookmarkEnd w:id="3386"/>
      <w:bookmarkEnd w:id="3387"/>
      <w:bookmarkEnd w:id="3388"/>
      <w:bookmarkEnd w:id="3389"/>
      <w:bookmarkEnd w:id="3390"/>
    </w:p>
    <w:p w:rsidR="00873C71" w:rsidRDefault="00E22D6F">
      <w:pPr>
        <w:pStyle w:val="Style1"/>
        <w:numPr>
          <w:ilvl w:val="0"/>
          <w:numId w:val="0"/>
        </w:numPr>
        <w:ind w:left="720"/>
      </w:pPr>
      <w:bookmarkStart w:id="3391" w:name="_Toc239473116"/>
      <w:bookmarkStart w:id="3392" w:name="_Toc239473734"/>
      <w:r>
        <w:t>The Supplier, whether local or foreign, shall be entirely responsible for all the necessary taxes, stamp duties, license fees, and other such levies imposed for the completion of this Contract.</w:t>
      </w:r>
      <w:bookmarkEnd w:id="3391"/>
      <w:bookmarkEnd w:id="3392"/>
    </w:p>
    <w:p w:rsidR="00873C71" w:rsidRDefault="00E22D6F">
      <w:pPr>
        <w:pStyle w:val="Heading3"/>
      </w:pPr>
      <w:bookmarkStart w:id="3393" w:name="_Toc99862647"/>
      <w:bookmarkStart w:id="3394" w:name="_Ref99879222"/>
      <w:bookmarkStart w:id="3395" w:name="_Toc100978370"/>
      <w:bookmarkStart w:id="3396" w:name="_Toc100978755"/>
      <w:bookmarkStart w:id="3397" w:name="_Toc239473118"/>
      <w:bookmarkStart w:id="3398" w:name="_Toc239473736"/>
      <w:bookmarkStart w:id="3399" w:name="_Toc239586240"/>
      <w:bookmarkStart w:id="3400" w:name="_Toc239586548"/>
      <w:bookmarkStart w:id="3401" w:name="_Toc239587023"/>
      <w:bookmarkStart w:id="3402" w:name="_Toc240079378"/>
      <w:bookmarkStart w:id="3403" w:name="_Toc281305316"/>
      <w:r>
        <w:t>Performance Security</w:t>
      </w:r>
      <w:bookmarkEnd w:id="2943"/>
      <w:bookmarkEnd w:id="2944"/>
      <w:bookmarkEnd w:id="2945"/>
      <w:bookmarkEnd w:id="2946"/>
      <w:bookmarkEnd w:id="2947"/>
      <w:bookmarkEnd w:id="2948"/>
      <w:bookmarkEnd w:id="2949"/>
      <w:bookmarkEnd w:id="2950"/>
      <w:bookmarkEnd w:id="2951"/>
      <w:bookmarkEnd w:id="2952"/>
      <w:bookmarkEnd w:id="2953"/>
      <w:bookmarkEnd w:id="2954"/>
      <w:bookmarkEnd w:id="3393"/>
      <w:bookmarkEnd w:id="3394"/>
      <w:bookmarkEnd w:id="3395"/>
      <w:bookmarkEnd w:id="3396"/>
      <w:bookmarkEnd w:id="3397"/>
      <w:bookmarkEnd w:id="3398"/>
      <w:bookmarkEnd w:id="3399"/>
      <w:bookmarkEnd w:id="3400"/>
      <w:bookmarkEnd w:id="3401"/>
      <w:bookmarkEnd w:id="3402"/>
      <w:bookmarkEnd w:id="3403"/>
    </w:p>
    <w:p w:rsidR="00873C71" w:rsidRDefault="00E22D6F">
      <w:pPr>
        <w:pStyle w:val="Style1"/>
      </w:pPr>
      <w:bookmarkStart w:id="3404" w:name="_Ref33509947"/>
      <w:bookmarkStart w:id="3405" w:name="_Toc239473119"/>
      <w:bookmarkStart w:id="3406" w:name="_Toc239473737"/>
      <w:bookmarkStart w:id="3407" w:name="_Ref240880738"/>
      <w:r>
        <w:t xml:space="preserve">Within ten (10) calendar days from receipt of the Notice of Award from the Procuring Entity but in no case later than the signing of the contract by both parties, the successful Bidder shall furnish the performance security in any the forms prescribed in the </w:t>
      </w:r>
      <w:r>
        <w:rPr>
          <w:b/>
        </w:rPr>
        <w:t>ITB</w:t>
      </w:r>
      <w:r>
        <w:t xml:space="preserve"> Clause </w:t>
      </w:r>
      <w:r w:rsidR="009C39FB">
        <w:fldChar w:fldCharType="begin"/>
      </w:r>
      <w:r w:rsidR="009C39FB">
        <w:instrText xml:space="preserve"> REF _Ref240879103 \r \h  \* MERGEFORMAT </w:instrText>
      </w:r>
      <w:r w:rsidR="009C39FB">
        <w:fldChar w:fldCharType="separate"/>
      </w:r>
      <w:r w:rsidR="00C63A3F">
        <w:t>33.2</w:t>
      </w:r>
      <w:r w:rsidR="009C39FB">
        <w:fldChar w:fldCharType="end"/>
      </w:r>
      <w:bookmarkEnd w:id="3404"/>
      <w:r>
        <w:t>.</w:t>
      </w:r>
      <w:bookmarkEnd w:id="3405"/>
      <w:bookmarkEnd w:id="3406"/>
      <w:bookmarkEnd w:id="3407"/>
    </w:p>
    <w:p w:rsidR="00873C71" w:rsidRDefault="00E22D6F">
      <w:pPr>
        <w:pStyle w:val="Style1"/>
      </w:pPr>
      <w:bookmarkStart w:id="3408" w:name="_Toc239473121"/>
      <w:bookmarkStart w:id="3409" w:name="_Toc239473739"/>
      <w:bookmarkStart w:id="3410" w:name="_Toc239473123"/>
      <w:bookmarkStart w:id="3411" w:name="_Toc239473741"/>
      <w:bookmarkStart w:id="3412" w:name="_Toc239473125"/>
      <w:bookmarkStart w:id="3413" w:name="_Toc239473743"/>
      <w:bookmarkEnd w:id="3408"/>
      <w:bookmarkEnd w:id="3409"/>
      <w:bookmarkEnd w:id="3410"/>
      <w:bookmarkEnd w:id="3411"/>
      <w:r>
        <w:t>The performance security posted in favor of the Procuring Entity shall be forfeited in the event it is established that the winning bidder is in default in any of its obligations under the contract.</w:t>
      </w:r>
      <w:bookmarkEnd w:id="3412"/>
      <w:bookmarkEnd w:id="3413"/>
      <w:r>
        <w:t xml:space="preserve"> </w:t>
      </w:r>
      <w:bookmarkStart w:id="3414" w:name="_Toc239473126"/>
      <w:bookmarkStart w:id="3415" w:name="_Toc239473744"/>
      <w:bookmarkStart w:id="3416" w:name="_Toc239473128"/>
      <w:bookmarkStart w:id="3417" w:name="_Toc239473746"/>
      <w:bookmarkEnd w:id="3414"/>
      <w:bookmarkEnd w:id="3415"/>
      <w:bookmarkEnd w:id="3416"/>
      <w:bookmarkEnd w:id="3417"/>
    </w:p>
    <w:p w:rsidR="00873C71" w:rsidRDefault="00E22D6F">
      <w:pPr>
        <w:pStyle w:val="Style1"/>
      </w:pPr>
      <w:bookmarkStart w:id="3418" w:name="_Toc239473129"/>
      <w:bookmarkStart w:id="3419" w:name="_Toc239473747"/>
      <w:bookmarkStart w:id="3420" w:name="_Ref33510461"/>
      <w:r>
        <w:t>The performance security shall remain valid until issuance by the Procuring Entity of the Certificate of Final Acceptance.</w:t>
      </w:r>
      <w:bookmarkEnd w:id="3418"/>
      <w:bookmarkEnd w:id="3419"/>
    </w:p>
    <w:p w:rsidR="00873C71" w:rsidRDefault="00E22D6F">
      <w:pPr>
        <w:pStyle w:val="Style1"/>
      </w:pPr>
      <w:bookmarkStart w:id="3421" w:name="_Toc239473130"/>
      <w:bookmarkStart w:id="3422" w:name="_Toc239473748"/>
      <w:bookmarkStart w:id="3423" w:name="_Toc239473131"/>
      <w:bookmarkStart w:id="3424" w:name="_Toc239473749"/>
      <w:bookmarkStart w:id="3425" w:name="_Ref240880811"/>
      <w:bookmarkEnd w:id="3421"/>
      <w:bookmarkEnd w:id="3422"/>
      <w:r>
        <w:t>The performance security may be released by the Procuring Entity and returned to the Supplier after the issuance of the Certificate of Final Acceptance subject to the following conditions:</w:t>
      </w:r>
      <w:bookmarkEnd w:id="3420"/>
      <w:bookmarkEnd w:id="3423"/>
      <w:bookmarkEnd w:id="3424"/>
      <w:bookmarkEnd w:id="3425"/>
    </w:p>
    <w:p w:rsidR="00873C71" w:rsidRDefault="00E22D6F">
      <w:pPr>
        <w:pStyle w:val="Style1"/>
        <w:numPr>
          <w:ilvl w:val="3"/>
          <w:numId w:val="2"/>
        </w:numPr>
      </w:pPr>
      <w:bookmarkStart w:id="3426" w:name="_Toc239473132"/>
      <w:bookmarkStart w:id="3427" w:name="_Toc239473750"/>
      <w:bookmarkStart w:id="3428" w:name="_Toc239473133"/>
      <w:bookmarkStart w:id="3429" w:name="_Toc239473751"/>
      <w:bookmarkEnd w:id="3426"/>
      <w:bookmarkEnd w:id="3427"/>
      <w:r>
        <w:t>There are no pending claims against the Supplier or the surety company filed by the Procuring Entity;</w:t>
      </w:r>
      <w:bookmarkEnd w:id="3428"/>
      <w:bookmarkEnd w:id="3429"/>
    </w:p>
    <w:p w:rsidR="00873C71" w:rsidRDefault="00E22D6F">
      <w:pPr>
        <w:pStyle w:val="Style1"/>
        <w:numPr>
          <w:ilvl w:val="3"/>
          <w:numId w:val="2"/>
        </w:numPr>
      </w:pPr>
      <w:bookmarkStart w:id="3430" w:name="_Toc239473134"/>
      <w:bookmarkStart w:id="3431" w:name="_Toc239473752"/>
      <w:r>
        <w:t>The Supplier has no pending claims for labor and materials filed against it; and</w:t>
      </w:r>
      <w:bookmarkEnd w:id="3430"/>
      <w:bookmarkEnd w:id="3431"/>
    </w:p>
    <w:p w:rsidR="00873C71" w:rsidRDefault="00E22D6F">
      <w:pPr>
        <w:pStyle w:val="Style1"/>
        <w:numPr>
          <w:ilvl w:val="3"/>
          <w:numId w:val="2"/>
        </w:numPr>
      </w:pPr>
      <w:bookmarkStart w:id="3432" w:name="_Toc239473135"/>
      <w:bookmarkStart w:id="3433" w:name="_Toc239473753"/>
      <w:bookmarkStart w:id="3434" w:name="_Ref240881733"/>
      <w:r>
        <w:lastRenderedPageBreak/>
        <w:t xml:space="preserve">Other terms specified in the </w:t>
      </w:r>
      <w:hyperlink w:anchor="scc13_4c" w:history="1">
        <w:r>
          <w:rPr>
            <w:rStyle w:val="Hyperlink"/>
          </w:rPr>
          <w:t>SCC</w:t>
        </w:r>
      </w:hyperlink>
      <w:r>
        <w:t>.</w:t>
      </w:r>
      <w:bookmarkEnd w:id="3432"/>
      <w:bookmarkEnd w:id="3433"/>
      <w:bookmarkEnd w:id="3434"/>
    </w:p>
    <w:p w:rsidR="00873C71" w:rsidRDefault="00E22D6F">
      <w:pPr>
        <w:pStyle w:val="Style1"/>
      </w:pPr>
      <w:bookmarkStart w:id="3435" w:name="_Toc239473136"/>
      <w:bookmarkStart w:id="3436" w:name="_Toc239473754"/>
      <w:r>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3435"/>
      <w:bookmarkEnd w:id="3436"/>
    </w:p>
    <w:p w:rsidR="00873C71" w:rsidRDefault="00E22D6F">
      <w:pPr>
        <w:pStyle w:val="Heading3"/>
      </w:pPr>
      <w:bookmarkStart w:id="3437" w:name="_Toc99862648"/>
      <w:bookmarkStart w:id="3438" w:name="_Toc100978371"/>
      <w:bookmarkStart w:id="3439" w:name="_Toc100978756"/>
      <w:bookmarkStart w:id="3440" w:name="_Toc239473137"/>
      <w:bookmarkStart w:id="3441" w:name="_Toc239473755"/>
      <w:bookmarkStart w:id="3442" w:name="_Toc239586241"/>
      <w:bookmarkStart w:id="3443" w:name="_Toc239586549"/>
      <w:bookmarkStart w:id="3444" w:name="_Toc239587024"/>
      <w:bookmarkStart w:id="3445" w:name="_Toc240079379"/>
      <w:bookmarkStart w:id="3446" w:name="_Toc281305317"/>
      <w:r>
        <w:t>Use of Contract Documents and Information</w:t>
      </w:r>
      <w:bookmarkEnd w:id="2955"/>
      <w:bookmarkEnd w:id="2956"/>
      <w:bookmarkEnd w:id="2957"/>
      <w:bookmarkEnd w:id="2958"/>
      <w:bookmarkEnd w:id="2959"/>
      <w:bookmarkEnd w:id="2960"/>
      <w:bookmarkEnd w:id="2961"/>
      <w:bookmarkEnd w:id="2962"/>
      <w:bookmarkEnd w:id="2963"/>
      <w:bookmarkEnd w:id="2964"/>
      <w:bookmarkEnd w:id="3437"/>
      <w:bookmarkEnd w:id="3438"/>
      <w:bookmarkEnd w:id="3439"/>
      <w:bookmarkEnd w:id="3440"/>
      <w:bookmarkEnd w:id="3441"/>
      <w:bookmarkEnd w:id="3442"/>
      <w:bookmarkEnd w:id="3443"/>
      <w:bookmarkEnd w:id="3444"/>
      <w:bookmarkEnd w:id="3445"/>
      <w:bookmarkEnd w:id="3446"/>
    </w:p>
    <w:p w:rsidR="00873C71" w:rsidRDefault="00E22D6F">
      <w:pPr>
        <w:pStyle w:val="Style1"/>
      </w:pPr>
      <w:bookmarkStart w:id="3447" w:name="_Ref33428654"/>
      <w:bookmarkStart w:id="3448" w:name="_Toc239473138"/>
      <w:bookmarkStart w:id="3449" w:name="_Toc239473756"/>
      <w:r>
        <w:t>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w:t>
      </w:r>
      <w:bookmarkEnd w:id="3447"/>
      <w:bookmarkEnd w:id="3448"/>
      <w:bookmarkEnd w:id="3449"/>
    </w:p>
    <w:p w:rsidR="00873C71" w:rsidRDefault="00E22D6F">
      <w:pPr>
        <w:pStyle w:val="Style1"/>
      </w:pPr>
      <w:bookmarkStart w:id="3450" w:name="_Toc239473139"/>
      <w:bookmarkStart w:id="3451" w:name="_Toc239473757"/>
      <w:r>
        <w:t xml:space="preserve">Any document, other than this Contract itself, enumerated in </w:t>
      </w:r>
      <w:r>
        <w:rPr>
          <w:b/>
        </w:rPr>
        <w:t xml:space="preserve">GCC </w:t>
      </w:r>
      <w:r>
        <w:t xml:space="preserve">Clause </w:t>
      </w:r>
      <w:r w:rsidR="009C39FB">
        <w:fldChar w:fldCharType="begin"/>
      </w:r>
      <w:r w:rsidR="009C39FB">
        <w:instrText xml:space="preserve"> REF _Ref33428654 \r \h  \* MERGEFORMAT </w:instrText>
      </w:r>
      <w:r w:rsidR="009C39FB">
        <w:fldChar w:fldCharType="separate"/>
      </w:r>
      <w:r w:rsidR="00C63A3F">
        <w:t>14.1</w:t>
      </w:r>
      <w:r w:rsidR="009C39FB">
        <w:fldChar w:fldCharType="end"/>
      </w:r>
      <w:r>
        <w:t xml:space="preserve"> shall remain the property of the Procuring Entity and shall be returned (all copies) to the Procuring Entity on completion of the Supplier’s performance under this Contract if so required by the Procuring Entity.</w:t>
      </w:r>
      <w:bookmarkEnd w:id="3450"/>
      <w:bookmarkEnd w:id="3451"/>
    </w:p>
    <w:p w:rsidR="00873C71" w:rsidRDefault="00E22D6F">
      <w:pPr>
        <w:pStyle w:val="Heading3"/>
      </w:pPr>
      <w:bookmarkStart w:id="3452" w:name="_Toc100907084"/>
      <w:bookmarkStart w:id="3453" w:name="_Toc100978374"/>
      <w:bookmarkStart w:id="3454" w:name="_Toc100978759"/>
      <w:bookmarkStart w:id="3455" w:name="_Toc99862650"/>
      <w:bookmarkStart w:id="3456" w:name="_Toc100978375"/>
      <w:bookmarkStart w:id="3457" w:name="_Toc100978760"/>
      <w:bookmarkStart w:id="3458" w:name="_Toc239473140"/>
      <w:bookmarkStart w:id="3459" w:name="_Toc239473758"/>
      <w:bookmarkStart w:id="3460" w:name="_Toc239586242"/>
      <w:bookmarkStart w:id="3461" w:name="_Toc239586550"/>
      <w:bookmarkStart w:id="3462" w:name="_Toc239587025"/>
      <w:bookmarkStart w:id="3463" w:name="_Toc240079380"/>
      <w:bookmarkStart w:id="3464" w:name="_Toc281305318"/>
      <w:bookmarkEnd w:id="2965"/>
      <w:bookmarkEnd w:id="2966"/>
      <w:bookmarkEnd w:id="2967"/>
      <w:bookmarkEnd w:id="2968"/>
      <w:bookmarkEnd w:id="2969"/>
      <w:bookmarkEnd w:id="2970"/>
      <w:bookmarkEnd w:id="2971"/>
      <w:bookmarkEnd w:id="2972"/>
      <w:bookmarkEnd w:id="2973"/>
      <w:bookmarkEnd w:id="2974"/>
      <w:bookmarkEnd w:id="2975"/>
      <w:bookmarkEnd w:id="3452"/>
      <w:bookmarkEnd w:id="3453"/>
      <w:bookmarkEnd w:id="3454"/>
      <w:r>
        <w:t>Standards</w:t>
      </w:r>
      <w:bookmarkEnd w:id="2976"/>
      <w:bookmarkEnd w:id="2977"/>
      <w:bookmarkEnd w:id="2978"/>
      <w:bookmarkEnd w:id="2979"/>
      <w:bookmarkEnd w:id="2980"/>
      <w:bookmarkEnd w:id="2981"/>
      <w:bookmarkEnd w:id="2982"/>
      <w:bookmarkEnd w:id="2983"/>
      <w:bookmarkEnd w:id="2984"/>
      <w:bookmarkEnd w:id="2985"/>
      <w:bookmarkEnd w:id="2986"/>
      <w:bookmarkEnd w:id="3455"/>
      <w:bookmarkEnd w:id="3456"/>
      <w:bookmarkEnd w:id="3457"/>
      <w:bookmarkEnd w:id="3458"/>
      <w:bookmarkEnd w:id="3459"/>
      <w:bookmarkEnd w:id="3460"/>
      <w:bookmarkEnd w:id="3461"/>
      <w:bookmarkEnd w:id="3462"/>
      <w:bookmarkEnd w:id="3463"/>
      <w:bookmarkEnd w:id="3464"/>
    </w:p>
    <w:p w:rsidR="00873C71" w:rsidRDefault="00E22D6F">
      <w:pPr>
        <w:pStyle w:val="Style2"/>
        <w:tabs>
          <w:tab w:val="clear" w:pos="1440"/>
        </w:tabs>
        <w:ind w:left="720"/>
      </w:pPr>
      <w:r>
        <w:t xml:space="preserve">The Goods provided under this Contract shall conform to the standards mentioned in the </w:t>
      </w:r>
      <w:r w:rsidR="009C39FB">
        <w:fldChar w:fldCharType="begin"/>
      </w:r>
      <w:r w:rsidR="009C39FB">
        <w:instrText xml:space="preserve"> REF _Ref97444287 \h  \* MERGEFORMAT </w:instrText>
      </w:r>
      <w:r w:rsidR="009C39FB">
        <w:fldChar w:fldCharType="separate"/>
      </w:r>
      <w:r w:rsidR="00C63A3F">
        <w:t>Section VII. Technical Specifications</w:t>
      </w:r>
      <w:r w:rsidR="009C39FB">
        <w:fldChar w:fldCharType="end"/>
      </w:r>
      <w:r>
        <w:t>; and, when no applicable standard is mentioned, to the authoritative standards appropriate to the Goods’ country of origin.  Such standards shall be the latest issued by the institution concerned.</w:t>
      </w:r>
    </w:p>
    <w:p w:rsidR="00873C71" w:rsidRDefault="00E22D6F">
      <w:pPr>
        <w:pStyle w:val="Heading3"/>
      </w:pPr>
      <w:bookmarkStart w:id="3465" w:name="_Toc99862654"/>
      <w:bookmarkStart w:id="3466" w:name="_Toc100978386"/>
      <w:bookmarkStart w:id="3467" w:name="_Toc100978771"/>
      <w:bookmarkStart w:id="3468" w:name="_Toc239473141"/>
      <w:bookmarkStart w:id="3469" w:name="_Toc239473759"/>
      <w:bookmarkStart w:id="3470" w:name="_Toc239586243"/>
      <w:bookmarkStart w:id="3471" w:name="_Toc239586551"/>
      <w:bookmarkStart w:id="3472" w:name="_Toc239587026"/>
      <w:bookmarkStart w:id="3473" w:name="_Toc240079381"/>
      <w:bookmarkStart w:id="3474" w:name="_Toc281305319"/>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r>
        <w:t>Inspection and Tests</w:t>
      </w:r>
      <w:bookmarkEnd w:id="3023"/>
      <w:bookmarkEnd w:id="3024"/>
      <w:bookmarkEnd w:id="3025"/>
      <w:bookmarkEnd w:id="3026"/>
      <w:bookmarkEnd w:id="3027"/>
      <w:bookmarkEnd w:id="3028"/>
      <w:bookmarkEnd w:id="3029"/>
      <w:bookmarkEnd w:id="3030"/>
      <w:bookmarkEnd w:id="3031"/>
      <w:bookmarkEnd w:id="3032"/>
      <w:bookmarkEnd w:id="3033"/>
      <w:bookmarkEnd w:id="3034"/>
      <w:bookmarkEnd w:id="3465"/>
      <w:bookmarkEnd w:id="3466"/>
      <w:bookmarkEnd w:id="3467"/>
      <w:bookmarkEnd w:id="3468"/>
      <w:bookmarkEnd w:id="3469"/>
      <w:bookmarkEnd w:id="3470"/>
      <w:bookmarkEnd w:id="3471"/>
      <w:bookmarkEnd w:id="3472"/>
      <w:bookmarkEnd w:id="3473"/>
      <w:bookmarkEnd w:id="3474"/>
    </w:p>
    <w:p w:rsidR="00873C71" w:rsidRDefault="00E22D6F">
      <w:pPr>
        <w:pStyle w:val="Style1"/>
      </w:pPr>
      <w:bookmarkStart w:id="3475" w:name="_Ref33513461"/>
      <w:bookmarkStart w:id="3476" w:name="_Toc239473142"/>
      <w:bookmarkStart w:id="3477" w:name="_Toc239473760"/>
      <w:r>
        <w:t>The Procuring Entity or its representative shall have the right to inspect and/or to test the Goods to confirm their conformity to the Contract specifications at no extra cost to the Procuring Entity.</w:t>
      </w:r>
      <w:r>
        <w:rPr>
          <w:b/>
        </w:rPr>
        <w:t xml:space="preserve"> </w:t>
      </w:r>
      <w:r>
        <w:t xml:space="preserve">The </w:t>
      </w:r>
      <w:hyperlink w:anchor="scc14_1" w:history="1">
        <w:r>
          <w:rPr>
            <w:rStyle w:val="Hyperlink"/>
          </w:rPr>
          <w:t>SCC</w:t>
        </w:r>
      </w:hyperlink>
      <w:r>
        <w:rPr>
          <w:b/>
        </w:rPr>
        <w:t xml:space="preserve"> </w:t>
      </w:r>
      <w:r>
        <w:t xml:space="preserve">and </w:t>
      </w:r>
      <w:hyperlink w:anchor="_Section_VII._Technical_Specificatio" w:history="1">
        <w:r w:rsidR="009C39FB">
          <w:fldChar w:fldCharType="begin"/>
        </w:r>
        <w:r w:rsidR="009C39FB">
          <w:instrText xml:space="preserve"> REF _Ref97444287 \h  \* MERGEFORMAT </w:instrText>
        </w:r>
        <w:r w:rsidR="009C39FB">
          <w:fldChar w:fldCharType="separate"/>
        </w:r>
        <w:r w:rsidR="00C63A3F">
          <w:t>Section VII. Technical Specifications</w:t>
        </w:r>
        <w:r w:rsidR="009C39FB">
          <w:fldChar w:fldCharType="end"/>
        </w:r>
      </w:hyperlink>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bookmarkEnd w:id="3475"/>
      <w:bookmarkEnd w:id="3476"/>
      <w:bookmarkEnd w:id="3477"/>
    </w:p>
    <w:p w:rsidR="00873C71" w:rsidRDefault="00E22D6F">
      <w:pPr>
        <w:pStyle w:val="Style1"/>
      </w:pPr>
      <w:bookmarkStart w:id="3478" w:name="_Toc239473143"/>
      <w:bookmarkStart w:id="3479" w:name="_Toc239473761"/>
      <w:r>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w:t>
      </w:r>
      <w:bookmarkEnd w:id="3478"/>
      <w:bookmarkEnd w:id="3479"/>
      <w:r>
        <w:t xml:space="preserve">  The Supplier shall provide the Procuring Entity with results of such inspections and tests.</w:t>
      </w:r>
    </w:p>
    <w:p w:rsidR="00873C71" w:rsidRDefault="00E22D6F">
      <w:pPr>
        <w:pStyle w:val="Style1"/>
      </w:pPr>
      <w:bookmarkStart w:id="3480" w:name="_Toc239473144"/>
      <w:bookmarkStart w:id="3481" w:name="_Toc239473762"/>
      <w:r>
        <w:t xml:space="preserve">The Procuring Entity or its designated representative shall be entitled to attend the tests and/or inspections referred to in this Clause provided that the Procuring Entity shall bear all of its own costs and expenses incurred in connection with </w:t>
      </w:r>
      <w:r>
        <w:lastRenderedPageBreak/>
        <w:t>such attendance including, but not limited to, all traveling and board and lodging expenses.</w:t>
      </w:r>
      <w:bookmarkEnd w:id="3480"/>
      <w:bookmarkEnd w:id="3481"/>
    </w:p>
    <w:p w:rsidR="00873C71" w:rsidRDefault="00E22D6F">
      <w:pPr>
        <w:pStyle w:val="Style1"/>
      </w:pPr>
      <w:bookmarkStart w:id="3482" w:name="_Toc239473145"/>
      <w:bookmarkStart w:id="3483" w:name="_Toc239473763"/>
      <w:r>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w:t>
      </w:r>
      <w:r>
        <w:rPr>
          <w:b/>
        </w:rPr>
        <w:t>GCC</w:t>
      </w:r>
      <w:r>
        <w:t xml:space="preserve"> Clause </w:t>
      </w:r>
      <w:r w:rsidR="009C39FB">
        <w:fldChar w:fldCharType="begin"/>
      </w:r>
      <w:r w:rsidR="009C39FB">
        <w:instrText xml:space="preserve"> REF _Ref99796179 \r \h  \* MERGEFORMAT </w:instrText>
      </w:r>
      <w:r w:rsidR="009C39FB">
        <w:fldChar w:fldCharType="separate"/>
      </w:r>
      <w:r w:rsidR="00C63A3F">
        <w:t>5</w:t>
      </w:r>
      <w:r w:rsidR="009C39FB">
        <w:fldChar w:fldCharType="end"/>
      </w:r>
      <w:r>
        <w:t>.</w:t>
      </w:r>
      <w:bookmarkEnd w:id="3482"/>
      <w:bookmarkEnd w:id="3483"/>
    </w:p>
    <w:p w:rsidR="00873C71" w:rsidRDefault="00E22D6F">
      <w:pPr>
        <w:pStyle w:val="Style1"/>
      </w:pPr>
      <w:bookmarkStart w:id="3484" w:name="_Toc239473146"/>
      <w:bookmarkStart w:id="3485" w:name="_Toc239473764"/>
      <w:r>
        <w:t>The Supplier agrees that neither the execution of a test and/or inspection of the Goods or any part thereof, nor the attendance by the Procuring Entity or its representative, shall release the Supplier from any warranties or other obligations under this Contract.</w:t>
      </w:r>
      <w:bookmarkEnd w:id="3484"/>
      <w:bookmarkEnd w:id="3485"/>
    </w:p>
    <w:p w:rsidR="00873C71" w:rsidRDefault="00E22D6F">
      <w:pPr>
        <w:pStyle w:val="Heading3"/>
      </w:pPr>
      <w:bookmarkStart w:id="3486" w:name="_Toc99862655"/>
      <w:bookmarkStart w:id="3487" w:name="_Ref100944088"/>
      <w:bookmarkStart w:id="3488" w:name="_Toc100978387"/>
      <w:bookmarkStart w:id="3489" w:name="_Toc100978772"/>
      <w:bookmarkStart w:id="3490" w:name="_Toc239473147"/>
      <w:bookmarkStart w:id="3491" w:name="_Toc239473765"/>
      <w:bookmarkStart w:id="3492" w:name="_Toc239586244"/>
      <w:bookmarkStart w:id="3493" w:name="_Toc239586552"/>
      <w:bookmarkStart w:id="3494" w:name="_Toc239587027"/>
      <w:bookmarkStart w:id="3495" w:name="_Toc240079382"/>
      <w:bookmarkStart w:id="3496" w:name="_Ref242246526"/>
      <w:bookmarkStart w:id="3497" w:name="_Toc281305320"/>
      <w:r>
        <w:t>Warranty</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486"/>
      <w:bookmarkEnd w:id="3487"/>
      <w:bookmarkEnd w:id="3488"/>
      <w:bookmarkEnd w:id="3489"/>
      <w:bookmarkEnd w:id="3490"/>
      <w:bookmarkEnd w:id="3491"/>
      <w:bookmarkEnd w:id="3492"/>
      <w:bookmarkEnd w:id="3493"/>
      <w:bookmarkEnd w:id="3494"/>
      <w:bookmarkEnd w:id="3495"/>
      <w:bookmarkEnd w:id="3496"/>
      <w:bookmarkEnd w:id="3497"/>
    </w:p>
    <w:p w:rsidR="00873C71" w:rsidRDefault="00E22D6F">
      <w:pPr>
        <w:pStyle w:val="Style1"/>
      </w:pPr>
      <w:bookmarkStart w:id="3498" w:name="_Toc239473148"/>
      <w:bookmarkStart w:id="3499" w:name="_Toc239473766"/>
      <w:bookmarkStart w:id="3500" w:name="_Ref242246205"/>
      <w:r>
        <w:t>The Supplier warrants that the Goods supplied under the Contract are new, unused, of the most recent or current models, and that they incorporate all recent improvements in design and materials, except when the technical specifications required by the Procuring Entity provides otherwise.</w:t>
      </w:r>
      <w:bookmarkEnd w:id="3498"/>
      <w:bookmarkEnd w:id="3499"/>
      <w:bookmarkEnd w:id="3500"/>
      <w:r>
        <w:t xml:space="preserve">  </w:t>
      </w:r>
    </w:p>
    <w:p w:rsidR="00873C71" w:rsidRDefault="00E22D6F">
      <w:pPr>
        <w:pStyle w:val="Style1"/>
      </w:pPr>
      <w:bookmarkStart w:id="3501" w:name="_Toc239473149"/>
      <w:bookmarkStart w:id="3502" w:name="_Toc239473767"/>
      <w:r>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bookmarkEnd w:id="3501"/>
      <w:bookmarkEnd w:id="3502"/>
    </w:p>
    <w:p w:rsidR="00873C71" w:rsidRDefault="00E22D6F">
      <w:pPr>
        <w:pStyle w:val="Style1"/>
      </w:pPr>
      <w:bookmarkStart w:id="3503" w:name="_Ref33516348"/>
      <w:bookmarkStart w:id="3504" w:name="_Ref97270998"/>
      <w:bookmarkStart w:id="3505" w:name="_Toc239473150"/>
      <w:bookmarkStart w:id="3506" w:name="_Toc239473768"/>
      <w:r>
        <w:t xml:space="preserve">In order to assure that manufacturing defects shall be corrected by the Supplier, a warranty shall be required from the Supplier for a minimum period specified in the </w:t>
      </w:r>
      <w:hyperlink w:anchor="scc15_3" w:history="1">
        <w:r>
          <w:rPr>
            <w:rStyle w:val="Hyperlink"/>
          </w:rPr>
          <w:t>SCC</w:t>
        </w:r>
      </w:hyperlink>
      <w:r>
        <w:t xml:space="preserve">.  The obligation for the warranty shall be covered by, at the Supplier’s option, either retention money in an amount equivalent to at least one percent (1%) of every progress payment, or a special bank guarantee equivalent to at least one percent (1%) of the total Contract Price or other such amount if so specified in the </w:t>
      </w:r>
      <w:hyperlink w:anchor="scc15_3" w:history="1">
        <w:r>
          <w:rPr>
            <w:rStyle w:val="Hyperlink"/>
          </w:rPr>
          <w:t>SCC</w:t>
        </w:r>
      </w:hyperlink>
      <w:r>
        <w:t xml:space="preserve">. The said amounts shall only be released after the lapse of the warranty period specified in the </w:t>
      </w:r>
      <w:hyperlink w:anchor="scc15_3" w:history="1">
        <w:r>
          <w:rPr>
            <w:rStyle w:val="Hyperlink"/>
          </w:rPr>
          <w:t>SCC</w:t>
        </w:r>
      </w:hyperlink>
      <w:r>
        <w:rPr>
          <w:rStyle w:val="Hyperlink"/>
          <w:b w:val="0"/>
          <w:u w:val="none"/>
        </w:rPr>
        <w:t>;</w:t>
      </w:r>
      <w:r>
        <w:t xml:space="preserve"> provided, however, that the Supplies delivered are free from patent and latent defects and all the conditions imposed under this Contract have been fully </w:t>
      </w:r>
      <w:bookmarkEnd w:id="3503"/>
      <w:r>
        <w:t>met.</w:t>
      </w:r>
      <w:bookmarkStart w:id="3507" w:name="_Toc239473151"/>
      <w:bookmarkStart w:id="3508" w:name="_Toc239473769"/>
      <w:bookmarkStart w:id="3509" w:name="_Ref240883728"/>
      <w:bookmarkEnd w:id="3504"/>
      <w:bookmarkEnd w:id="3505"/>
      <w:bookmarkEnd w:id="3506"/>
      <w:bookmarkEnd w:id="3507"/>
      <w:bookmarkEnd w:id="3508"/>
    </w:p>
    <w:p w:rsidR="00873C71" w:rsidRDefault="00E22D6F">
      <w:pPr>
        <w:pStyle w:val="Style1"/>
      </w:pPr>
      <w:bookmarkStart w:id="3510" w:name="_Toc239473152"/>
      <w:bookmarkStart w:id="3511" w:name="_Toc239473770"/>
      <w:bookmarkEnd w:id="3509"/>
      <w:r>
        <w:t>The Procuring Entity shall promptly notify the Supplier in writing of any claims arising under this warranty.</w:t>
      </w:r>
      <w:bookmarkStart w:id="3512" w:name="_Ref97279719"/>
      <w:bookmarkStart w:id="3513" w:name="_Toc239473153"/>
      <w:bookmarkStart w:id="3514" w:name="_Toc239473771"/>
      <w:bookmarkStart w:id="3515" w:name="_Ref33516683"/>
      <w:bookmarkEnd w:id="3510"/>
      <w:bookmarkEnd w:id="3511"/>
      <w:r>
        <w:t xml:space="preserve">  </w:t>
      </w:r>
      <w:bookmarkStart w:id="3516" w:name="_Ref240883789"/>
      <w:r>
        <w:t xml:space="preserve">Upon receipt of such notice, the Supplier shall, within the period specified in the </w:t>
      </w:r>
      <w:hyperlink w:anchor="scc15_5" w:history="1">
        <w:r>
          <w:rPr>
            <w:rStyle w:val="Hyperlink"/>
          </w:rPr>
          <w:t>SCC</w:t>
        </w:r>
      </w:hyperlink>
      <w:r>
        <w:t xml:space="preserve"> and with all reasonable speed, repair or replace the defective Goods or parts thereof, without cost to the Procuring Entity.</w:t>
      </w:r>
      <w:bookmarkEnd w:id="3512"/>
      <w:bookmarkEnd w:id="3513"/>
      <w:bookmarkEnd w:id="3514"/>
      <w:bookmarkEnd w:id="3516"/>
      <w:r>
        <w:t xml:space="preserve"> </w:t>
      </w:r>
    </w:p>
    <w:p w:rsidR="00873C71" w:rsidRDefault="00E22D6F">
      <w:pPr>
        <w:pStyle w:val="Style1"/>
      </w:pPr>
      <w:bookmarkStart w:id="3517" w:name="_Ref97279734"/>
      <w:bookmarkStart w:id="3518" w:name="_Toc239473154"/>
      <w:bookmarkStart w:id="3519" w:name="_Toc239473772"/>
      <w:bookmarkEnd w:id="3515"/>
      <w:r>
        <w:t xml:space="preserve">If the Supplier, having been notified, fails to remedy the defect(s) within the period specified in </w:t>
      </w:r>
      <w:r>
        <w:rPr>
          <w:b/>
        </w:rPr>
        <w:t>GCC</w:t>
      </w:r>
      <w:r>
        <w:t xml:space="preserve"> Clause </w:t>
      </w:r>
      <w:r w:rsidR="009C39FB">
        <w:fldChar w:fldCharType="begin"/>
      </w:r>
      <w:r w:rsidR="009C39FB">
        <w:instrText xml:space="preserve"> REF _Ref240883789 \r \h  \* MERGEFORMAT </w:instrText>
      </w:r>
      <w:r w:rsidR="009C39FB">
        <w:fldChar w:fldCharType="separate"/>
      </w:r>
      <w:r w:rsidR="00C63A3F">
        <w:t>17.4</w:t>
      </w:r>
      <w:r w:rsidR="009C39FB">
        <w:fldChar w:fldCharType="end"/>
      </w:r>
      <w:r>
        <w:t>, the Procuring Entity may proceed to take such remedial action as may be necessary, at the Supplier’s risk and expense and without prejudice to any other rights which the Procuring Entity may have against the Supplier under the Contract and under the applicable law.</w:t>
      </w:r>
      <w:bookmarkEnd w:id="3517"/>
      <w:bookmarkEnd w:id="3518"/>
      <w:bookmarkEnd w:id="3519"/>
    </w:p>
    <w:p w:rsidR="00873C71" w:rsidRDefault="00E22D6F">
      <w:pPr>
        <w:pStyle w:val="Heading3"/>
      </w:pPr>
      <w:bookmarkStart w:id="3520" w:name="_Ref100934519"/>
      <w:bookmarkStart w:id="3521" w:name="_Toc100978390"/>
      <w:bookmarkStart w:id="3522" w:name="_Toc100978775"/>
      <w:bookmarkStart w:id="3523" w:name="_Toc239473155"/>
      <w:bookmarkStart w:id="3524" w:name="_Toc239473773"/>
      <w:bookmarkStart w:id="3525" w:name="_Toc239586245"/>
      <w:bookmarkStart w:id="3526" w:name="_Toc239586553"/>
      <w:bookmarkStart w:id="3527" w:name="_Toc239587028"/>
      <w:bookmarkStart w:id="3528" w:name="_Toc240079383"/>
      <w:bookmarkStart w:id="3529" w:name="_Toc281305321"/>
      <w:bookmarkStart w:id="3530" w:name="_Toc99862657"/>
      <w:bookmarkEnd w:id="3050"/>
      <w:bookmarkEnd w:id="3051"/>
      <w:bookmarkEnd w:id="3052"/>
      <w:bookmarkEnd w:id="3053"/>
      <w:bookmarkEnd w:id="3054"/>
      <w:bookmarkEnd w:id="3055"/>
      <w:bookmarkEnd w:id="3056"/>
      <w:bookmarkEnd w:id="3057"/>
      <w:bookmarkEnd w:id="3058"/>
      <w:bookmarkEnd w:id="3059"/>
      <w:bookmarkEnd w:id="3060"/>
      <w:bookmarkEnd w:id="3061"/>
      <w:r>
        <w:t>Delays in the Supplier’s Performance</w:t>
      </w:r>
      <w:bookmarkEnd w:id="3520"/>
      <w:bookmarkEnd w:id="3521"/>
      <w:bookmarkEnd w:id="3522"/>
      <w:bookmarkEnd w:id="3523"/>
      <w:bookmarkEnd w:id="3524"/>
      <w:bookmarkEnd w:id="3525"/>
      <w:bookmarkEnd w:id="3526"/>
      <w:bookmarkEnd w:id="3527"/>
      <w:bookmarkEnd w:id="3528"/>
      <w:bookmarkEnd w:id="3529"/>
    </w:p>
    <w:p w:rsidR="00873C71" w:rsidRDefault="00E22D6F">
      <w:pPr>
        <w:pStyle w:val="Style1"/>
      </w:pPr>
      <w:bookmarkStart w:id="3531" w:name="_Toc239473156"/>
      <w:bookmarkStart w:id="3532" w:name="_Toc239473774"/>
      <w:r>
        <w:lastRenderedPageBreak/>
        <w:t xml:space="preserve">Delivery of the Goods and/or performance of Services shall be made by the Supplier in accordance with the time schedule prescribed by the Procuring Entity in </w:t>
      </w:r>
      <w:r w:rsidR="009C39FB">
        <w:fldChar w:fldCharType="begin"/>
      </w:r>
      <w:r w:rsidR="009C39FB">
        <w:instrText xml:space="preserve"> REF _Ref59943795 \h  \* MERGEFORMAT </w:instrText>
      </w:r>
      <w:r w:rsidR="009C39FB">
        <w:fldChar w:fldCharType="separate"/>
      </w:r>
      <w:r w:rsidR="00C63A3F">
        <w:t>Section VI. Schedule of Requirements</w:t>
      </w:r>
      <w:r w:rsidR="009C39FB">
        <w:fldChar w:fldCharType="end"/>
      </w:r>
      <w:r>
        <w:t>.</w:t>
      </w:r>
      <w:bookmarkEnd w:id="3531"/>
      <w:bookmarkEnd w:id="3532"/>
    </w:p>
    <w:p w:rsidR="00873C71" w:rsidRDefault="00E22D6F">
      <w:pPr>
        <w:pStyle w:val="Style1"/>
      </w:pPr>
      <w:bookmarkStart w:id="3533" w:name="_Toc239473157"/>
      <w:bookmarkStart w:id="3534" w:name="_Toc239473775"/>
      <w:r>
        <w:t xml:space="preserve">If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causes provided for under </w:t>
      </w:r>
      <w:r>
        <w:rPr>
          <w:b/>
        </w:rPr>
        <w:t>GCC</w:t>
      </w:r>
      <w:r>
        <w:t xml:space="preserve"> Clause </w:t>
      </w:r>
      <w:r w:rsidR="009C39FB">
        <w:fldChar w:fldCharType="begin"/>
      </w:r>
      <w:r w:rsidR="009C39FB">
        <w:instrText xml:space="preserve"> REF _Ref100934413 \r \h  \* MERGEFORMAT </w:instrText>
      </w:r>
      <w:r w:rsidR="009C39FB">
        <w:fldChar w:fldCharType="separate"/>
      </w:r>
      <w:r w:rsidR="00C63A3F">
        <w:t>22</w:t>
      </w:r>
      <w:r w:rsidR="009C39FB">
        <w:fldChar w:fldCharType="end"/>
      </w:r>
      <w:r>
        <w:t>, the Procuring Entity shall evaluate the situation and may extend the Supplier’s time for performance, in which case the extension shall be ratified by the parties by amendment of Contract.</w:t>
      </w:r>
      <w:bookmarkEnd w:id="3533"/>
      <w:bookmarkEnd w:id="3534"/>
    </w:p>
    <w:p w:rsidR="00873C71" w:rsidRDefault="00E22D6F">
      <w:pPr>
        <w:pStyle w:val="Style1"/>
      </w:pPr>
      <w:bookmarkStart w:id="3535" w:name="_Toc239473158"/>
      <w:bookmarkStart w:id="3536" w:name="_Toc239473776"/>
      <w:r>
        <w:t xml:space="preserve">Except as provided under </w:t>
      </w:r>
      <w:r>
        <w:rPr>
          <w:b/>
        </w:rPr>
        <w:t xml:space="preserve">GCC </w:t>
      </w:r>
      <w:r>
        <w:t xml:space="preserve">Clause </w:t>
      </w:r>
      <w:r w:rsidR="009C39FB">
        <w:fldChar w:fldCharType="begin"/>
      </w:r>
      <w:r w:rsidR="009C39FB">
        <w:instrText xml:space="preserve"> REF _Ref100934413 \r \h  \* MERGEFORMAT </w:instrText>
      </w:r>
      <w:r w:rsidR="009C39FB">
        <w:fldChar w:fldCharType="separate"/>
      </w:r>
      <w:r w:rsidR="00C63A3F">
        <w:t>22</w:t>
      </w:r>
      <w:r w:rsidR="009C39FB">
        <w:fldChar w:fldCharType="end"/>
      </w:r>
      <w:r>
        <w:t xml:space="preserve">, a delay by the Supplier in the performance of its obligations shall render the Supplier liable to the imposition of liquidated damages pursuant to </w:t>
      </w:r>
      <w:r>
        <w:rPr>
          <w:b/>
        </w:rPr>
        <w:t xml:space="preserve">GCC </w:t>
      </w:r>
      <w:r>
        <w:t xml:space="preserve">Clause </w:t>
      </w:r>
      <w:r w:rsidR="009C39FB">
        <w:fldChar w:fldCharType="begin"/>
      </w:r>
      <w:r w:rsidR="009C39FB">
        <w:instrText xml:space="preserve"> REF _Ref100934475 \r \h  \* MERGEFORMAT </w:instrText>
      </w:r>
      <w:r w:rsidR="009C39FB">
        <w:fldChar w:fldCharType="separate"/>
      </w:r>
      <w:r w:rsidR="00C63A3F">
        <w:t>19</w:t>
      </w:r>
      <w:r w:rsidR="009C39FB">
        <w:fldChar w:fldCharType="end"/>
      </w:r>
      <w:r>
        <w:t xml:space="preserve">, unless an extension of time is agreed upon pursuant to </w:t>
      </w:r>
      <w:r>
        <w:rPr>
          <w:b/>
        </w:rPr>
        <w:t xml:space="preserve">GCC </w:t>
      </w:r>
      <w:r>
        <w:t xml:space="preserve">Clause </w:t>
      </w:r>
      <w:r w:rsidR="009C39FB">
        <w:fldChar w:fldCharType="begin"/>
      </w:r>
      <w:r w:rsidR="009C39FB">
        <w:instrText xml:space="preserve"> REF _Ref100933376 \r \h  \* MERGEFORMAT </w:instrText>
      </w:r>
      <w:r w:rsidR="009C39FB">
        <w:fldChar w:fldCharType="separate"/>
      </w:r>
      <w:r w:rsidR="00C63A3F">
        <w:t>29</w:t>
      </w:r>
      <w:r w:rsidR="009C39FB">
        <w:fldChar w:fldCharType="end"/>
      </w:r>
      <w:r>
        <w:t xml:space="preserve"> without the application of liquidated damages.</w:t>
      </w:r>
      <w:bookmarkEnd w:id="3535"/>
      <w:bookmarkEnd w:id="3536"/>
    </w:p>
    <w:p w:rsidR="00873C71" w:rsidRDefault="00E22D6F">
      <w:pPr>
        <w:pStyle w:val="Heading3"/>
      </w:pPr>
      <w:bookmarkStart w:id="3537" w:name="_Ref100934475"/>
      <w:bookmarkStart w:id="3538" w:name="_Toc100978391"/>
      <w:bookmarkStart w:id="3539" w:name="_Toc100978776"/>
      <w:bookmarkStart w:id="3540" w:name="_Toc239473159"/>
      <w:bookmarkStart w:id="3541" w:name="_Toc239473777"/>
      <w:bookmarkStart w:id="3542" w:name="_Toc239586246"/>
      <w:bookmarkStart w:id="3543" w:name="_Toc239586554"/>
      <w:bookmarkStart w:id="3544" w:name="_Toc239587029"/>
      <w:bookmarkStart w:id="3545" w:name="_Toc240079384"/>
      <w:bookmarkStart w:id="3546" w:name="_Toc281305322"/>
      <w:r>
        <w:t>Liquidated Damages</w:t>
      </w:r>
      <w:bookmarkEnd w:id="3537"/>
      <w:bookmarkEnd w:id="3538"/>
      <w:bookmarkEnd w:id="3539"/>
      <w:bookmarkEnd w:id="3540"/>
      <w:bookmarkEnd w:id="3541"/>
      <w:bookmarkEnd w:id="3542"/>
      <w:bookmarkEnd w:id="3543"/>
      <w:bookmarkEnd w:id="3544"/>
      <w:bookmarkEnd w:id="3545"/>
      <w:bookmarkEnd w:id="3546"/>
    </w:p>
    <w:p w:rsidR="00873C71" w:rsidRDefault="00E22D6F">
      <w:pPr>
        <w:pStyle w:val="Style1"/>
        <w:numPr>
          <w:ilvl w:val="0"/>
          <w:numId w:val="0"/>
        </w:numPr>
        <w:ind w:left="720"/>
      </w:pPr>
      <w:bookmarkStart w:id="3547" w:name="_Ref100935703"/>
      <w:bookmarkStart w:id="3548" w:name="_Toc239473160"/>
      <w:bookmarkStart w:id="3549" w:name="_Toc239473778"/>
      <w:r>
        <w:t xml:space="preserve">Subject to </w:t>
      </w:r>
      <w:r>
        <w:rPr>
          <w:b/>
        </w:rPr>
        <w:t xml:space="preserve">GCC </w:t>
      </w:r>
      <w:r>
        <w:t xml:space="preserve">Clauses </w:t>
      </w:r>
      <w:r w:rsidR="009C39FB">
        <w:fldChar w:fldCharType="begin"/>
      </w:r>
      <w:r w:rsidR="009C39FB">
        <w:instrText xml:space="preserve"> REF _Ref100934519 \r \h  \* MERGEFORMAT </w:instrText>
      </w:r>
      <w:r w:rsidR="009C39FB">
        <w:fldChar w:fldCharType="separate"/>
      </w:r>
      <w:r w:rsidR="00C63A3F">
        <w:t>18</w:t>
      </w:r>
      <w:r w:rsidR="009C39FB">
        <w:fldChar w:fldCharType="end"/>
      </w:r>
      <w:r>
        <w:t xml:space="preserve"> and </w:t>
      </w:r>
      <w:r w:rsidR="009C39FB">
        <w:fldChar w:fldCharType="begin"/>
      </w:r>
      <w:r w:rsidR="009C39FB">
        <w:instrText xml:space="preserve"> REF _Ref100934413 \r \h  \* MERGEFORMAT </w:instrText>
      </w:r>
      <w:r w:rsidR="009C39FB">
        <w:fldChar w:fldCharType="separate"/>
      </w:r>
      <w:r w:rsidR="00C63A3F">
        <w:t>22</w:t>
      </w:r>
      <w:r w:rsidR="009C39FB">
        <w:fldChar w:fldCharType="end"/>
      </w:r>
      <w:r>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Pr>
          <w:bCs w:val="0"/>
          <w:iCs w:val="0"/>
        </w:rPr>
        <w:t>he applicable rate of one tenth (1/10) of one (1) percent of the cost of the unperformed</w:t>
      </w:r>
      <w:r>
        <w:t xml:space="preserve"> portion for every day of delay until actual delivery or performance. </w:t>
      </w:r>
      <w:r>
        <w:rPr>
          <w:bCs w:val="0"/>
          <w:iCs w:val="0"/>
        </w:rPr>
        <w:t xml:space="preserve">The maximum deduction shall be ten percent (10%) of the amount of contract. </w:t>
      </w:r>
      <w:r>
        <w:t xml:space="preserve"> Once the maximum is reached, the Procuring Entity may rescind or terminate the Contract pursuant to </w:t>
      </w:r>
      <w:r>
        <w:rPr>
          <w:b/>
        </w:rPr>
        <w:t xml:space="preserve">GCC </w:t>
      </w:r>
      <w:r>
        <w:t xml:space="preserve">Clause </w:t>
      </w:r>
      <w:r w:rsidR="009C39FB">
        <w:fldChar w:fldCharType="begin"/>
      </w:r>
      <w:r w:rsidR="009C39FB">
        <w:instrText xml:space="preserve"> REF _Ref100934601 \r \h  \* MERGEFORMAT </w:instrText>
      </w:r>
      <w:r w:rsidR="009C39FB">
        <w:fldChar w:fldCharType="separate"/>
      </w:r>
      <w:r w:rsidR="00C63A3F">
        <w:t>23</w:t>
      </w:r>
      <w:r w:rsidR="009C39FB">
        <w:fldChar w:fldCharType="end"/>
      </w:r>
      <w:r>
        <w:t>, without prejudice to other courses of action and remedies open to it.</w:t>
      </w:r>
      <w:bookmarkStart w:id="3550" w:name="_Toc239646032"/>
      <w:bookmarkStart w:id="3551" w:name="_Toc240079385"/>
      <w:bookmarkEnd w:id="3547"/>
      <w:bookmarkEnd w:id="3548"/>
      <w:bookmarkEnd w:id="3549"/>
      <w:bookmarkEnd w:id="3550"/>
      <w:bookmarkEnd w:id="3551"/>
    </w:p>
    <w:p w:rsidR="00873C71" w:rsidRDefault="00E22D6F">
      <w:pPr>
        <w:pStyle w:val="Heading3"/>
      </w:pPr>
      <w:bookmarkStart w:id="3552" w:name="_Toc281305323"/>
      <w:bookmarkStart w:id="3553" w:name="_Toc239473162"/>
      <w:bookmarkStart w:id="3554" w:name="_Toc239473780"/>
      <w:r>
        <w:t>Settlement of Disputes</w:t>
      </w:r>
      <w:bookmarkEnd w:id="3552"/>
    </w:p>
    <w:p w:rsidR="00873C71" w:rsidRDefault="00E22D6F">
      <w:pPr>
        <w:pStyle w:val="Style1"/>
      </w:pPr>
      <w:r>
        <w:t>If any dispute or difference of any kind whatsoever shall arise between the Procuring Entity and the Supplier in connection with or arising out of this Contract, the parties shall make every effort to resolve amicably such dispute or difference by mutual consultation.</w:t>
      </w:r>
      <w:bookmarkEnd w:id="3553"/>
      <w:bookmarkEnd w:id="3554"/>
    </w:p>
    <w:p w:rsidR="00873C71" w:rsidRDefault="00E22D6F">
      <w:pPr>
        <w:pStyle w:val="Style1"/>
      </w:pPr>
      <w:bookmarkStart w:id="3555" w:name="_Toc239473163"/>
      <w:bookmarkStart w:id="3556" w:name="_Toc239473781"/>
      <w: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w:t>
      </w:r>
      <w:bookmarkEnd w:id="3555"/>
      <w:bookmarkEnd w:id="3556"/>
    </w:p>
    <w:p w:rsidR="00873C71" w:rsidRDefault="00E22D6F">
      <w:pPr>
        <w:pStyle w:val="Style1"/>
      </w:pPr>
      <w:bookmarkStart w:id="3557" w:name="_Toc239473164"/>
      <w:bookmarkStart w:id="3558" w:name="_Toc239473782"/>
      <w:r>
        <w:t>Any dispute or difference in respect of which a notice of intention to commence arbitration has been given in accordance with this Clause shall be settled by arbitration.  Arbitration may be commenced prior to or after delivery of the Goods under this Contract.</w:t>
      </w:r>
      <w:bookmarkEnd w:id="3557"/>
      <w:bookmarkEnd w:id="3558"/>
    </w:p>
    <w:p w:rsidR="00873C71" w:rsidRDefault="00E22D6F">
      <w:pPr>
        <w:pStyle w:val="Style1"/>
      </w:pPr>
      <w:r>
        <w:lastRenderedPageBreak/>
        <w:t>In the case of a dispute between the Procuring Entity and the Supplier, the dispute shall be resolved in accordance with Republic Act 9285 (“R.A. 9285”), otherwise known as the “Alternative Dispute Resolution Act of 2004.”</w:t>
      </w:r>
    </w:p>
    <w:p w:rsidR="00873C71" w:rsidRDefault="00E22D6F">
      <w:pPr>
        <w:pStyle w:val="Style1"/>
      </w:pPr>
      <w:bookmarkStart w:id="3559" w:name="_Toc239473166"/>
      <w:bookmarkStart w:id="3560" w:name="_Toc239473784"/>
      <w:r>
        <w:t>Notwithstanding any reference to arbitration herein, the parties shall continue to perform their respective obligations under the Contract unless they otherwise agree; and the Procuring Entity shall pay the Supplier any monies due the Supplier.</w:t>
      </w:r>
      <w:bookmarkEnd w:id="3559"/>
      <w:bookmarkEnd w:id="3560"/>
    </w:p>
    <w:p w:rsidR="00873C71" w:rsidRDefault="00E22D6F">
      <w:pPr>
        <w:pStyle w:val="Heading3"/>
      </w:pPr>
      <w:bookmarkStart w:id="3561" w:name="_Toc100978393"/>
      <w:bookmarkStart w:id="3562" w:name="_Toc100978778"/>
      <w:bookmarkStart w:id="3563" w:name="_Toc239473167"/>
      <w:bookmarkStart w:id="3564" w:name="_Toc239473785"/>
      <w:bookmarkStart w:id="3565" w:name="_Toc239586248"/>
      <w:bookmarkStart w:id="3566" w:name="_Toc239586556"/>
      <w:bookmarkStart w:id="3567" w:name="_Toc239587031"/>
      <w:bookmarkStart w:id="3568" w:name="_Toc240079387"/>
      <w:bookmarkStart w:id="3569" w:name="_Toc281305324"/>
      <w:r>
        <w:t>Liability</w:t>
      </w:r>
      <w:bookmarkEnd w:id="3062"/>
      <w:bookmarkEnd w:id="3063"/>
      <w:bookmarkEnd w:id="3064"/>
      <w:bookmarkEnd w:id="3065"/>
      <w:bookmarkEnd w:id="3066"/>
      <w:bookmarkEnd w:id="3067"/>
      <w:bookmarkEnd w:id="3068"/>
      <w:bookmarkEnd w:id="3069"/>
      <w:bookmarkEnd w:id="3070"/>
      <w:bookmarkEnd w:id="3071"/>
      <w:bookmarkEnd w:id="3072"/>
      <w:bookmarkEnd w:id="3530"/>
      <w:bookmarkEnd w:id="3561"/>
      <w:bookmarkEnd w:id="3562"/>
      <w:bookmarkEnd w:id="3563"/>
      <w:bookmarkEnd w:id="3564"/>
      <w:bookmarkEnd w:id="3565"/>
      <w:bookmarkEnd w:id="3566"/>
      <w:bookmarkEnd w:id="3567"/>
      <w:bookmarkEnd w:id="3568"/>
      <w:r>
        <w:t xml:space="preserve"> of the Supplier</w:t>
      </w:r>
      <w:bookmarkEnd w:id="3569"/>
    </w:p>
    <w:p w:rsidR="00873C71" w:rsidRDefault="00E22D6F">
      <w:pPr>
        <w:pStyle w:val="Style1"/>
      </w:pPr>
      <w:bookmarkStart w:id="3570" w:name="_Ref40510765"/>
      <w:bookmarkStart w:id="3571" w:name="_Toc99004623"/>
      <w:bookmarkStart w:id="3572" w:name="_Toc99014515"/>
      <w:bookmarkStart w:id="3573" w:name="_Toc99073986"/>
      <w:bookmarkStart w:id="3574" w:name="_Toc99074585"/>
      <w:bookmarkStart w:id="3575" w:name="_Toc99075123"/>
      <w:bookmarkStart w:id="3576" w:name="_Toc99082485"/>
      <w:bookmarkStart w:id="3577" w:name="_Toc99173100"/>
      <w:bookmarkStart w:id="3578" w:name="_Toc101840686"/>
      <w:r>
        <w:t xml:space="preserve">The Supplier’s liability under this Contract shall be as provided by the laws of the Republic of the Philippines, subject to additional provisions, if any, set forth in the </w:t>
      </w:r>
      <w:hyperlink w:anchor="scc21_1" w:history="1">
        <w:r>
          <w:rPr>
            <w:rStyle w:val="Hyperlink"/>
          </w:rPr>
          <w:t>SCC</w:t>
        </w:r>
      </w:hyperlink>
      <w:r>
        <w:t>.</w:t>
      </w:r>
      <w:bookmarkEnd w:id="3570"/>
      <w:bookmarkEnd w:id="3571"/>
      <w:bookmarkEnd w:id="3572"/>
      <w:bookmarkEnd w:id="3573"/>
      <w:bookmarkEnd w:id="3574"/>
      <w:bookmarkEnd w:id="3575"/>
      <w:bookmarkEnd w:id="3576"/>
      <w:bookmarkEnd w:id="3577"/>
      <w:bookmarkEnd w:id="3578"/>
    </w:p>
    <w:p w:rsidR="00873C71" w:rsidRDefault="00E22D6F">
      <w:pPr>
        <w:pStyle w:val="Style1"/>
      </w:pPr>
      <w:r>
        <w:t>Except in cases of criminal negligence or willful misconduct, and in the case of infringement of patent rights, if applicable, the aggregate liability of the Supplier to the Procuring Entity shall not exceed the total Contract Price, provided that this limitation shall not apply to the cost of repairing or replacing defective equipment.</w:t>
      </w:r>
    </w:p>
    <w:p w:rsidR="00873C71" w:rsidRDefault="00E22D6F">
      <w:pPr>
        <w:pStyle w:val="Heading3"/>
      </w:pPr>
      <w:bookmarkStart w:id="3579" w:name="_Ref100934413"/>
      <w:bookmarkStart w:id="3580" w:name="_Ref100942360"/>
      <w:bookmarkStart w:id="3581" w:name="_Toc100978394"/>
      <w:bookmarkStart w:id="3582" w:name="_Toc100978779"/>
      <w:bookmarkStart w:id="3583" w:name="_Toc239473168"/>
      <w:bookmarkStart w:id="3584" w:name="_Toc239473786"/>
      <w:bookmarkStart w:id="3585" w:name="_Toc239586249"/>
      <w:bookmarkStart w:id="3586" w:name="_Toc239586557"/>
      <w:bookmarkStart w:id="3587" w:name="_Toc239587032"/>
      <w:bookmarkStart w:id="3588" w:name="_Toc240079388"/>
      <w:bookmarkStart w:id="3589" w:name="_Toc281305325"/>
      <w:bookmarkStart w:id="3590" w:name="_Ref99794049"/>
      <w:bookmarkStart w:id="3591" w:name="_Toc99862658"/>
      <w:bookmarkStart w:id="3592" w:name="_Ref99876551"/>
      <w:r>
        <w:t>Force Majeure</w:t>
      </w:r>
      <w:bookmarkEnd w:id="3579"/>
      <w:bookmarkEnd w:id="3580"/>
      <w:bookmarkEnd w:id="3581"/>
      <w:bookmarkEnd w:id="3582"/>
      <w:bookmarkEnd w:id="3583"/>
      <w:bookmarkEnd w:id="3584"/>
      <w:bookmarkEnd w:id="3585"/>
      <w:bookmarkEnd w:id="3586"/>
      <w:bookmarkEnd w:id="3587"/>
      <w:bookmarkEnd w:id="3588"/>
      <w:bookmarkEnd w:id="3589"/>
    </w:p>
    <w:p w:rsidR="00873C71" w:rsidRDefault="00E22D6F">
      <w:pPr>
        <w:pStyle w:val="Style1"/>
      </w:pPr>
      <w:bookmarkStart w:id="3593" w:name="_Toc239473169"/>
      <w:bookmarkStart w:id="3594" w:name="_Toc239473787"/>
      <w:r>
        <w:t xml:space="preserve">The Supplier shall not be liable for forfeiture of its performance security, liquidated damages, or termination for default if and to the extent that the Supplier’s delay in performance or other failure to perform its obligations under the Contract is the result of a </w:t>
      </w:r>
      <w:r>
        <w:rPr>
          <w:i/>
        </w:rPr>
        <w:t>force majeure</w:t>
      </w:r>
      <w:r>
        <w:t>.</w:t>
      </w:r>
      <w:bookmarkEnd w:id="3593"/>
      <w:bookmarkEnd w:id="3594"/>
    </w:p>
    <w:p w:rsidR="00873C71" w:rsidRDefault="00E22D6F">
      <w:pPr>
        <w:pStyle w:val="Style1"/>
      </w:pPr>
      <w:bookmarkStart w:id="3595" w:name="_Toc239473170"/>
      <w:bookmarkStart w:id="3596" w:name="_Toc239473788"/>
      <w:r>
        <w:t>For purposes of this Contract the terms “</w:t>
      </w:r>
      <w:r>
        <w:rPr>
          <w:i/>
        </w:rPr>
        <w:t>force majeure</w:t>
      </w:r>
      <w:r>
        <w:t xml:space="preserve">” and “fortuitous event” may be used interchangeably.  In this regard, a fortuitous event or </w:t>
      </w:r>
      <w:r>
        <w:rPr>
          <w:i/>
        </w:rPr>
        <w:t>force majeure</w:t>
      </w:r>
      <w:r>
        <w:t xml:space="preserve"> shall be interpreted to mean an event which the Supplier could not have foreseen, or which though foreseen, was inevitable.  It shall not include ordinary unfavorable weather conditions; and any other cause the effects of which could have been avoided with the exercise of reasonable diligence by the Supplier.</w:t>
      </w:r>
      <w:bookmarkEnd w:id="3595"/>
      <w:bookmarkEnd w:id="3596"/>
      <w:r>
        <w:t xml:space="preserve">  Such events may include, but not limited to, acts of the Procuring Entity in its sovereign capacity, wars or revolutions, fires, floods, epidemics, quarantine restrictions, and freight embargoes. </w:t>
      </w:r>
    </w:p>
    <w:p w:rsidR="00873C71" w:rsidRDefault="00E22D6F">
      <w:pPr>
        <w:pStyle w:val="Style1"/>
      </w:pPr>
      <w:bookmarkStart w:id="3597" w:name="_Toc239473171"/>
      <w:bookmarkStart w:id="3598" w:name="_Toc239473789"/>
      <w:r>
        <w:t xml:space="preserve">If a </w:t>
      </w:r>
      <w:r>
        <w:rPr>
          <w:i/>
        </w:rPr>
        <w:t>force majeure</w:t>
      </w:r>
      <w:r>
        <w:t xml:space="preserv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w:t>
      </w:r>
      <w:r>
        <w:rPr>
          <w:i/>
        </w:rPr>
        <w:t>force majeure</w:t>
      </w:r>
      <w:r>
        <w:t>.</w:t>
      </w:r>
      <w:bookmarkEnd w:id="3597"/>
      <w:bookmarkEnd w:id="3598"/>
    </w:p>
    <w:p w:rsidR="00873C71" w:rsidRDefault="00E22D6F">
      <w:pPr>
        <w:pStyle w:val="Heading3"/>
      </w:pPr>
      <w:bookmarkStart w:id="3599" w:name="_Ref100934601"/>
      <w:bookmarkStart w:id="3600" w:name="_Ref100934828"/>
      <w:bookmarkStart w:id="3601" w:name="_Toc100978395"/>
      <w:bookmarkStart w:id="3602" w:name="_Toc100978780"/>
      <w:bookmarkStart w:id="3603" w:name="_Toc239473172"/>
      <w:bookmarkStart w:id="3604" w:name="_Toc239473790"/>
      <w:bookmarkStart w:id="3605" w:name="_Toc239586250"/>
      <w:bookmarkStart w:id="3606" w:name="_Toc239586558"/>
      <w:bookmarkStart w:id="3607" w:name="_Toc239587033"/>
      <w:bookmarkStart w:id="3608" w:name="_Toc240079389"/>
      <w:bookmarkStart w:id="3609" w:name="_Toc281305326"/>
      <w:r>
        <w:t>Termination for Default</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590"/>
      <w:bookmarkEnd w:id="3591"/>
      <w:bookmarkEnd w:id="3592"/>
      <w:bookmarkEnd w:id="3599"/>
      <w:bookmarkEnd w:id="3600"/>
      <w:bookmarkEnd w:id="3601"/>
      <w:bookmarkEnd w:id="3602"/>
      <w:bookmarkEnd w:id="3603"/>
      <w:bookmarkEnd w:id="3604"/>
      <w:bookmarkEnd w:id="3605"/>
      <w:bookmarkEnd w:id="3606"/>
      <w:bookmarkEnd w:id="3607"/>
      <w:bookmarkEnd w:id="3608"/>
      <w:bookmarkEnd w:id="3609"/>
    </w:p>
    <w:p w:rsidR="00873C71" w:rsidRDefault="00E22D6F">
      <w:pPr>
        <w:pStyle w:val="Style1"/>
      </w:pPr>
      <w:bookmarkStart w:id="3610" w:name="_Ref97279800"/>
      <w:bookmarkStart w:id="3611" w:name="_Toc239473173"/>
      <w:bookmarkStart w:id="3612" w:name="_Toc239473791"/>
      <w:r>
        <w:t>The Procuring Entity shall terminate this Contract for default when any of the following conditions attends its implementation:</w:t>
      </w:r>
      <w:bookmarkEnd w:id="3610"/>
      <w:bookmarkEnd w:id="3611"/>
      <w:bookmarkEnd w:id="3612"/>
    </w:p>
    <w:p w:rsidR="00873C71" w:rsidRDefault="00E22D6F">
      <w:pPr>
        <w:pStyle w:val="Style1"/>
        <w:numPr>
          <w:ilvl w:val="3"/>
          <w:numId w:val="2"/>
        </w:numPr>
      </w:pPr>
      <w:bookmarkStart w:id="3613" w:name="_Toc239473174"/>
      <w:bookmarkStart w:id="3614" w:name="_Toc239473792"/>
      <w:r>
        <w:lastRenderedPageBreak/>
        <w:t xml:space="preserve">Outside of </w:t>
      </w:r>
      <w:r>
        <w:rPr>
          <w:i/>
        </w:rPr>
        <w:t>force majeure</w:t>
      </w:r>
      <w:r>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bookmarkEnd w:id="3613"/>
      <w:bookmarkEnd w:id="3614"/>
      <w:r>
        <w:t xml:space="preserve"> </w:t>
      </w:r>
    </w:p>
    <w:p w:rsidR="00873C71" w:rsidRDefault="00E22D6F">
      <w:pPr>
        <w:pStyle w:val="Style1"/>
        <w:numPr>
          <w:ilvl w:val="3"/>
          <w:numId w:val="2"/>
        </w:numPr>
      </w:pPr>
      <w:bookmarkStart w:id="3615" w:name="_Toc239473175"/>
      <w:bookmarkStart w:id="3616" w:name="_Toc239473793"/>
      <w:r>
        <w:t xml:space="preserve">As a result of </w:t>
      </w:r>
      <w:r>
        <w:rPr>
          <w:i/>
        </w:rPr>
        <w:t>force majeure</w:t>
      </w:r>
      <w:r>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bookmarkEnd w:id="3615"/>
      <w:bookmarkEnd w:id="3616"/>
    </w:p>
    <w:p w:rsidR="00873C71" w:rsidRDefault="00E22D6F">
      <w:pPr>
        <w:pStyle w:val="Style1"/>
        <w:numPr>
          <w:ilvl w:val="3"/>
          <w:numId w:val="2"/>
        </w:numPr>
      </w:pPr>
      <w:bookmarkStart w:id="3617" w:name="_Toc239473176"/>
      <w:bookmarkStart w:id="3618" w:name="_Toc239473794"/>
      <w:r>
        <w:t>The Supplier fails to perform any other obligation under the Contract.</w:t>
      </w:r>
      <w:bookmarkEnd w:id="3617"/>
      <w:bookmarkEnd w:id="3618"/>
    </w:p>
    <w:p w:rsidR="00873C71" w:rsidRDefault="00E22D6F">
      <w:pPr>
        <w:pStyle w:val="Style1"/>
      </w:pPr>
      <w:bookmarkStart w:id="3619" w:name="_Toc239473177"/>
      <w:bookmarkStart w:id="3620" w:name="_Toc239473795"/>
      <w:r>
        <w:t xml:space="preserve">In the event the Procuring Entity terminates this Contract in whole or in part, for any of the reasons provided under </w:t>
      </w:r>
      <w:r>
        <w:rPr>
          <w:b/>
        </w:rPr>
        <w:t xml:space="preserve">GCC </w:t>
      </w:r>
      <w:r>
        <w:t xml:space="preserve">Clauses </w:t>
      </w:r>
      <w:bookmarkStart w:id="3621" w:name="_Hlt77057347"/>
      <w:r w:rsidR="00A51FBF">
        <w:fldChar w:fldCharType="begin"/>
      </w:r>
      <w:r>
        <w:instrText xml:space="preserve"> REF _Ref100934828 \r \h  \* MERGEFORMAT </w:instrText>
      </w:r>
      <w:r w:rsidR="00A51FBF">
        <w:fldChar w:fldCharType="separate"/>
      </w:r>
      <w:r w:rsidR="00C63A3F">
        <w:t>23</w:t>
      </w:r>
      <w:r w:rsidR="00A51FBF">
        <w:fldChar w:fldCharType="end"/>
      </w:r>
      <w:r>
        <w:t xml:space="preserve"> to </w:t>
      </w:r>
      <w:r w:rsidR="009C39FB">
        <w:fldChar w:fldCharType="begin"/>
      </w:r>
      <w:r w:rsidR="009C39FB">
        <w:instrText xml:space="preserve"> REF _Ref100934841 \r \h  \* MERGEFORMAT </w:instrText>
      </w:r>
      <w:r w:rsidR="009C39FB">
        <w:fldChar w:fldCharType="separate"/>
      </w:r>
      <w:r w:rsidR="00C63A3F">
        <w:t>26</w:t>
      </w:r>
      <w:r w:rsidR="009C39FB">
        <w:fldChar w:fldCharType="end"/>
      </w:r>
      <w:bookmarkEnd w:id="3621"/>
      <w:r>
        <w:t>,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bookmarkEnd w:id="3619"/>
      <w:bookmarkEnd w:id="3620"/>
    </w:p>
    <w:p w:rsidR="00873C71" w:rsidRDefault="00E22D6F">
      <w:pPr>
        <w:pStyle w:val="Style1"/>
      </w:pPr>
      <w:bookmarkStart w:id="3622" w:name="_Toc239473178"/>
      <w:bookmarkStart w:id="3623" w:name="_Toc239473796"/>
      <w:r>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bookmarkEnd w:id="3622"/>
      <w:bookmarkEnd w:id="3623"/>
    </w:p>
    <w:p w:rsidR="00873C71" w:rsidRDefault="00E22D6F">
      <w:pPr>
        <w:pStyle w:val="Heading3"/>
      </w:pPr>
      <w:bookmarkStart w:id="3624" w:name="_Toc99862659"/>
      <w:bookmarkStart w:id="3625" w:name="_Toc100978396"/>
      <w:bookmarkStart w:id="3626" w:name="_Toc100978781"/>
      <w:bookmarkStart w:id="3627" w:name="_Toc239473179"/>
      <w:bookmarkStart w:id="3628" w:name="_Toc239473797"/>
      <w:bookmarkStart w:id="3629" w:name="_Toc239586251"/>
      <w:bookmarkStart w:id="3630" w:name="_Toc239586559"/>
      <w:bookmarkStart w:id="3631" w:name="_Toc239587034"/>
      <w:bookmarkStart w:id="3632" w:name="_Toc240079390"/>
      <w:bookmarkStart w:id="3633" w:name="_Toc281305327"/>
      <w:r>
        <w:t>Termination for Insolvency</w:t>
      </w:r>
      <w:bookmarkEnd w:id="3086"/>
      <w:bookmarkEnd w:id="3087"/>
      <w:bookmarkEnd w:id="3088"/>
      <w:bookmarkEnd w:id="3089"/>
      <w:bookmarkEnd w:id="3090"/>
      <w:bookmarkEnd w:id="3091"/>
      <w:bookmarkEnd w:id="3092"/>
      <w:bookmarkEnd w:id="3093"/>
      <w:bookmarkEnd w:id="3094"/>
      <w:bookmarkEnd w:id="3095"/>
      <w:bookmarkEnd w:id="3096"/>
      <w:bookmarkEnd w:id="3624"/>
      <w:bookmarkEnd w:id="3625"/>
      <w:bookmarkEnd w:id="3626"/>
      <w:bookmarkEnd w:id="3627"/>
      <w:bookmarkEnd w:id="3628"/>
      <w:bookmarkEnd w:id="3629"/>
      <w:bookmarkEnd w:id="3630"/>
      <w:bookmarkEnd w:id="3631"/>
      <w:bookmarkEnd w:id="3632"/>
      <w:bookmarkEnd w:id="3633"/>
    </w:p>
    <w:p w:rsidR="00873C71" w:rsidRDefault="00E22D6F">
      <w:pPr>
        <w:pStyle w:val="Style2"/>
        <w:tabs>
          <w:tab w:val="clear" w:pos="1440"/>
        </w:tabs>
        <w:ind w:left="720"/>
      </w:pPr>
      <w:bookmarkStart w:id="3634" w:name="_Ref97280061"/>
      <w:r>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bookmarkEnd w:id="3634"/>
    </w:p>
    <w:p w:rsidR="00873C71" w:rsidRDefault="00E22D6F">
      <w:pPr>
        <w:pStyle w:val="Heading3"/>
      </w:pPr>
      <w:bookmarkStart w:id="3635" w:name="_Toc99862660"/>
      <w:bookmarkStart w:id="3636" w:name="_Toc100978397"/>
      <w:bookmarkStart w:id="3637" w:name="_Toc100978782"/>
      <w:bookmarkStart w:id="3638" w:name="_Toc239473180"/>
      <w:bookmarkStart w:id="3639" w:name="_Toc239473798"/>
      <w:bookmarkStart w:id="3640" w:name="_Toc239586252"/>
      <w:bookmarkStart w:id="3641" w:name="_Toc239586560"/>
      <w:bookmarkStart w:id="3642" w:name="_Toc239587035"/>
      <w:bookmarkStart w:id="3643" w:name="_Toc240079391"/>
      <w:bookmarkStart w:id="3644" w:name="_Toc281305328"/>
      <w:r>
        <w:t>Termination for Convenience</w:t>
      </w:r>
      <w:bookmarkEnd w:id="3097"/>
      <w:bookmarkEnd w:id="3098"/>
      <w:bookmarkEnd w:id="3099"/>
      <w:bookmarkEnd w:id="3100"/>
      <w:bookmarkEnd w:id="3101"/>
      <w:bookmarkEnd w:id="3102"/>
      <w:bookmarkEnd w:id="3103"/>
      <w:bookmarkEnd w:id="3104"/>
      <w:bookmarkEnd w:id="3105"/>
      <w:bookmarkEnd w:id="3106"/>
      <w:bookmarkEnd w:id="3107"/>
      <w:bookmarkEnd w:id="3635"/>
      <w:bookmarkEnd w:id="3636"/>
      <w:bookmarkEnd w:id="3637"/>
      <w:bookmarkEnd w:id="3638"/>
      <w:bookmarkEnd w:id="3639"/>
      <w:bookmarkEnd w:id="3640"/>
      <w:bookmarkEnd w:id="3641"/>
      <w:bookmarkEnd w:id="3642"/>
      <w:bookmarkEnd w:id="3643"/>
      <w:bookmarkEnd w:id="3644"/>
    </w:p>
    <w:p w:rsidR="00873C71" w:rsidRDefault="00E22D6F">
      <w:pPr>
        <w:pStyle w:val="Style1"/>
      </w:pPr>
      <w:bookmarkStart w:id="3645" w:name="_Ref97280235"/>
      <w:bookmarkStart w:id="3646" w:name="_Toc239473181"/>
      <w:bookmarkStart w:id="3647" w:name="_Toc239473799"/>
      <w:r>
        <w:t>The Procuring Entity may terminate this Contract, in whole or in part, at any time for its convenience.  The HoPE 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645"/>
      <w:bookmarkEnd w:id="3646"/>
      <w:bookmarkEnd w:id="3647"/>
    </w:p>
    <w:p w:rsidR="00873C71" w:rsidRDefault="00E22D6F">
      <w:pPr>
        <w:pStyle w:val="Style1"/>
      </w:pPr>
      <w:bookmarkStart w:id="3648" w:name="_Toc239473182"/>
      <w:bookmarkStart w:id="3649" w:name="_Toc239473800"/>
      <w:r>
        <w:t>The Goods that have been delivered and/or performed or are ready for delivery or performance within thirty (30) calendar days after the Supplier’s receipt of Notice to Terminate shall be accepted by the Procuring Entity at the contract terms and prices.  For Goods not yet performed and/or ready for delivery, the Procuring Entity may elect:</w:t>
      </w:r>
      <w:bookmarkEnd w:id="3648"/>
      <w:bookmarkEnd w:id="3649"/>
    </w:p>
    <w:p w:rsidR="00873C71" w:rsidRDefault="00E22D6F">
      <w:pPr>
        <w:pStyle w:val="Style1"/>
        <w:numPr>
          <w:ilvl w:val="3"/>
          <w:numId w:val="2"/>
        </w:numPr>
      </w:pPr>
      <w:bookmarkStart w:id="3650" w:name="_Toc239473183"/>
      <w:bookmarkStart w:id="3651" w:name="_Toc239473801"/>
      <w:r>
        <w:lastRenderedPageBreak/>
        <w:t>to have any portion delivered and/or performed and paid at the contract terms and prices; and/or</w:t>
      </w:r>
      <w:bookmarkEnd w:id="3650"/>
      <w:bookmarkEnd w:id="3651"/>
    </w:p>
    <w:p w:rsidR="00873C71" w:rsidRDefault="00E22D6F">
      <w:pPr>
        <w:pStyle w:val="Style1"/>
        <w:numPr>
          <w:ilvl w:val="3"/>
          <w:numId w:val="2"/>
        </w:numPr>
      </w:pPr>
      <w:bookmarkStart w:id="3652" w:name="_Toc239473184"/>
      <w:bookmarkStart w:id="3653" w:name="_Toc239473802"/>
      <w:r>
        <w:t>to cancel the remainder and pay to the Supplier an agreed amount for partially completed and/or performed goods and for materials and parts previously procured by the Supplier.</w:t>
      </w:r>
      <w:bookmarkEnd w:id="3652"/>
      <w:bookmarkEnd w:id="3653"/>
    </w:p>
    <w:p w:rsidR="00873C71" w:rsidRDefault="00E22D6F">
      <w:pPr>
        <w:pStyle w:val="Style1"/>
      </w:pPr>
      <w:bookmarkStart w:id="3654" w:name="_Toc239473185"/>
      <w:bookmarkStart w:id="3655" w:name="_Toc239473803"/>
      <w:r>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Pr>
          <w:i/>
        </w:rPr>
        <w:t>quantum meruit</w:t>
      </w:r>
      <w:r>
        <w:t xml:space="preserve"> basis.  Before recovery may be made, the fact of loss must be established under oath by the Supplier to the satisfaction of the Procuring Entity before recovery may be made.</w:t>
      </w:r>
      <w:bookmarkEnd w:id="3654"/>
      <w:bookmarkEnd w:id="3655"/>
    </w:p>
    <w:p w:rsidR="00873C71" w:rsidRDefault="00E22D6F">
      <w:pPr>
        <w:pStyle w:val="Heading3"/>
      </w:pPr>
      <w:bookmarkStart w:id="3656" w:name="_Toc99862661"/>
      <w:bookmarkStart w:id="3657" w:name="_Ref99876560"/>
      <w:bookmarkStart w:id="3658" w:name="_Ref100934841"/>
      <w:bookmarkStart w:id="3659" w:name="_Toc100978398"/>
      <w:bookmarkStart w:id="3660" w:name="_Toc100978783"/>
      <w:bookmarkStart w:id="3661" w:name="_Toc239473186"/>
      <w:bookmarkStart w:id="3662" w:name="_Toc239473804"/>
      <w:bookmarkStart w:id="3663" w:name="_Toc239586253"/>
      <w:bookmarkStart w:id="3664" w:name="_Toc239586561"/>
      <w:bookmarkStart w:id="3665" w:name="_Toc239587036"/>
      <w:bookmarkStart w:id="3666" w:name="_Toc240079392"/>
      <w:bookmarkStart w:id="3667" w:name="_Toc281305329"/>
      <w:r>
        <w:t>Termination for Unlawful Acts</w:t>
      </w:r>
      <w:bookmarkEnd w:id="3108"/>
      <w:bookmarkEnd w:id="3656"/>
      <w:bookmarkEnd w:id="3657"/>
      <w:bookmarkEnd w:id="3658"/>
      <w:bookmarkEnd w:id="3659"/>
      <w:bookmarkEnd w:id="3660"/>
      <w:bookmarkEnd w:id="3661"/>
      <w:bookmarkEnd w:id="3662"/>
      <w:bookmarkEnd w:id="3663"/>
      <w:bookmarkEnd w:id="3664"/>
      <w:bookmarkEnd w:id="3665"/>
      <w:bookmarkEnd w:id="3666"/>
      <w:bookmarkEnd w:id="3667"/>
    </w:p>
    <w:p w:rsidR="00873C71" w:rsidRDefault="00E22D6F">
      <w:pPr>
        <w:pStyle w:val="Style1"/>
      </w:pPr>
      <w:bookmarkStart w:id="3668" w:name="_Toc239473187"/>
      <w:bookmarkStart w:id="3669" w:name="_Toc239473805"/>
      <w:r>
        <w:t xml:space="preserve">The Procuring Entity may terminate this Contract in case it is determined </w:t>
      </w:r>
      <w:r>
        <w:rPr>
          <w:i/>
        </w:rPr>
        <w:t>prima facie</w:t>
      </w:r>
      <w:r>
        <w:t xml:space="preserve"> that the Supplier has engaged, before or during the implementation of this Contract, in unlawful deeds and behaviors relative to contract acquisition and implementation.  Unlawful acts include, but are not limited to, the following:</w:t>
      </w:r>
      <w:bookmarkEnd w:id="3668"/>
      <w:bookmarkEnd w:id="3669"/>
    </w:p>
    <w:p w:rsidR="00873C71" w:rsidRDefault="00E22D6F">
      <w:pPr>
        <w:pStyle w:val="Style1"/>
        <w:numPr>
          <w:ilvl w:val="3"/>
          <w:numId w:val="2"/>
        </w:numPr>
      </w:pPr>
      <w:bookmarkStart w:id="3670" w:name="_Toc239473188"/>
      <w:bookmarkStart w:id="3671" w:name="_Toc239473806"/>
      <w:r>
        <w:t xml:space="preserve">Corrupt, fraudulent, and coercive practices as defined in </w:t>
      </w:r>
      <w:r>
        <w:rPr>
          <w:b/>
        </w:rPr>
        <w:t>ITB</w:t>
      </w:r>
      <w:r>
        <w:t xml:space="preserve"> Clause </w:t>
      </w:r>
      <w:r w:rsidR="009C39FB">
        <w:fldChar w:fldCharType="begin"/>
      </w:r>
      <w:r w:rsidR="009C39FB">
        <w:instrText xml:space="preserve"> REF _Ref59945138 \r \h  \* MERGEFORMAT </w:instrText>
      </w:r>
      <w:r w:rsidR="009C39FB">
        <w:fldChar w:fldCharType="separate"/>
      </w:r>
      <w:r w:rsidR="00C63A3F">
        <w:t>3.1(a)</w:t>
      </w:r>
      <w:r w:rsidR="009C39FB">
        <w:fldChar w:fldCharType="end"/>
      </w:r>
      <w:r>
        <w:t>;</w:t>
      </w:r>
      <w:bookmarkEnd w:id="3670"/>
      <w:bookmarkEnd w:id="3671"/>
    </w:p>
    <w:p w:rsidR="00873C71" w:rsidRDefault="00E22D6F">
      <w:pPr>
        <w:pStyle w:val="Style1"/>
        <w:numPr>
          <w:ilvl w:val="3"/>
          <w:numId w:val="2"/>
        </w:numPr>
      </w:pPr>
      <w:bookmarkStart w:id="3672" w:name="_Toc239473189"/>
      <w:bookmarkStart w:id="3673" w:name="_Toc239473807"/>
      <w:r>
        <w:t>Drawing up or using forged documents;</w:t>
      </w:r>
      <w:bookmarkEnd w:id="3672"/>
      <w:bookmarkEnd w:id="3673"/>
    </w:p>
    <w:p w:rsidR="00873C71" w:rsidRDefault="00E22D6F">
      <w:pPr>
        <w:pStyle w:val="Style1"/>
        <w:numPr>
          <w:ilvl w:val="3"/>
          <w:numId w:val="2"/>
        </w:numPr>
      </w:pPr>
      <w:bookmarkStart w:id="3674" w:name="_Toc239473190"/>
      <w:bookmarkStart w:id="3675" w:name="_Toc239473808"/>
      <w:r>
        <w:t>Using adulterated materials, means or methods, or engaging in production contrary to rules of science or the trade; and</w:t>
      </w:r>
      <w:bookmarkEnd w:id="3674"/>
      <w:bookmarkEnd w:id="3675"/>
    </w:p>
    <w:p w:rsidR="00873C71" w:rsidRDefault="00E22D6F">
      <w:pPr>
        <w:pStyle w:val="Style1"/>
        <w:numPr>
          <w:ilvl w:val="3"/>
          <w:numId w:val="2"/>
        </w:numPr>
      </w:pPr>
      <w:bookmarkStart w:id="3676" w:name="_Toc239473191"/>
      <w:bookmarkStart w:id="3677" w:name="_Toc239473809"/>
      <w:r>
        <w:t>Any other act analogous to the foregoing.</w:t>
      </w:r>
      <w:bookmarkEnd w:id="3676"/>
      <w:bookmarkEnd w:id="3677"/>
    </w:p>
    <w:p w:rsidR="00873C71" w:rsidRDefault="00E22D6F">
      <w:pPr>
        <w:pStyle w:val="Heading3"/>
      </w:pPr>
      <w:bookmarkStart w:id="3678" w:name="_Toc99862662"/>
      <w:bookmarkStart w:id="3679" w:name="_Toc100978399"/>
      <w:bookmarkStart w:id="3680" w:name="_Toc100978784"/>
      <w:bookmarkStart w:id="3681" w:name="_Toc239473192"/>
      <w:bookmarkStart w:id="3682" w:name="_Toc239473810"/>
      <w:bookmarkStart w:id="3683" w:name="_Toc239586254"/>
      <w:bookmarkStart w:id="3684" w:name="_Toc239586562"/>
      <w:bookmarkStart w:id="3685" w:name="_Toc239587037"/>
      <w:bookmarkStart w:id="3686" w:name="_Toc240079393"/>
      <w:bookmarkStart w:id="3687" w:name="_Toc281305330"/>
      <w:r>
        <w:t>Procedures for Termination of Contracts</w:t>
      </w:r>
      <w:bookmarkEnd w:id="3678"/>
      <w:bookmarkEnd w:id="3679"/>
      <w:bookmarkEnd w:id="3680"/>
      <w:bookmarkEnd w:id="3681"/>
      <w:bookmarkEnd w:id="3682"/>
      <w:bookmarkEnd w:id="3683"/>
      <w:bookmarkEnd w:id="3684"/>
      <w:bookmarkEnd w:id="3685"/>
      <w:bookmarkEnd w:id="3686"/>
      <w:bookmarkEnd w:id="3687"/>
    </w:p>
    <w:p w:rsidR="00873C71" w:rsidRDefault="00E22D6F">
      <w:pPr>
        <w:pStyle w:val="Style1"/>
      </w:pPr>
      <w:bookmarkStart w:id="3688" w:name="_Toc239473193"/>
      <w:bookmarkStart w:id="3689" w:name="_Toc239473811"/>
      <w:r>
        <w:t>The following provisions shall govern the procedures for termination of this Contract:</w:t>
      </w:r>
      <w:bookmarkEnd w:id="3688"/>
      <w:bookmarkEnd w:id="3689"/>
    </w:p>
    <w:p w:rsidR="00873C71" w:rsidRDefault="00E22D6F">
      <w:pPr>
        <w:pStyle w:val="Style1"/>
        <w:numPr>
          <w:ilvl w:val="3"/>
          <w:numId w:val="2"/>
        </w:numPr>
      </w:pPr>
      <w:bookmarkStart w:id="3690" w:name="_Toc239473194"/>
      <w:bookmarkStart w:id="3691" w:name="_Toc239473812"/>
      <w:r>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690"/>
      <w:bookmarkEnd w:id="3691"/>
    </w:p>
    <w:p w:rsidR="00873C71" w:rsidRDefault="00E22D6F">
      <w:pPr>
        <w:pStyle w:val="Style1"/>
        <w:numPr>
          <w:ilvl w:val="3"/>
          <w:numId w:val="2"/>
        </w:numPr>
      </w:pPr>
      <w:bookmarkStart w:id="3692" w:name="_Toc239473195"/>
      <w:bookmarkStart w:id="3693" w:name="_Toc239473813"/>
      <w:r>
        <w:t>Upon recommendation by the Implementing Unit, the HoPE shall terminate this Contract only by a written notice to the Supplier conveying the termination of this Contract. The notice shall state:</w:t>
      </w:r>
      <w:bookmarkEnd w:id="3692"/>
      <w:bookmarkEnd w:id="3693"/>
    </w:p>
    <w:p w:rsidR="00873C71" w:rsidRDefault="00E22D6F">
      <w:pPr>
        <w:pStyle w:val="Style1"/>
        <w:numPr>
          <w:ilvl w:val="4"/>
          <w:numId w:val="2"/>
        </w:numPr>
      </w:pPr>
      <w:bookmarkStart w:id="3694" w:name="_Toc239473196"/>
      <w:bookmarkStart w:id="3695" w:name="_Toc239473814"/>
      <w:r>
        <w:t>that this Contract is being terminated for any of the ground(s) afore-mentioned, and a statement of the acts that constitute the ground(s) constituting the same;</w:t>
      </w:r>
      <w:bookmarkEnd w:id="3694"/>
      <w:bookmarkEnd w:id="3695"/>
    </w:p>
    <w:p w:rsidR="00873C71" w:rsidRDefault="00E22D6F">
      <w:pPr>
        <w:pStyle w:val="Style1"/>
        <w:numPr>
          <w:ilvl w:val="4"/>
          <w:numId w:val="2"/>
        </w:numPr>
      </w:pPr>
      <w:bookmarkStart w:id="3696" w:name="_Toc239473197"/>
      <w:bookmarkStart w:id="3697" w:name="_Toc239473815"/>
      <w:r>
        <w:t>the extent of termination, whether in whole or in part;</w:t>
      </w:r>
      <w:bookmarkEnd w:id="3696"/>
      <w:bookmarkEnd w:id="3697"/>
      <w:r>
        <w:t xml:space="preserve"> </w:t>
      </w:r>
    </w:p>
    <w:p w:rsidR="00873C71" w:rsidRDefault="00E22D6F">
      <w:pPr>
        <w:pStyle w:val="Style1"/>
        <w:numPr>
          <w:ilvl w:val="4"/>
          <w:numId w:val="2"/>
        </w:numPr>
      </w:pPr>
      <w:bookmarkStart w:id="3698" w:name="_Toc239473198"/>
      <w:bookmarkStart w:id="3699" w:name="_Toc239473816"/>
      <w:r>
        <w:lastRenderedPageBreak/>
        <w:t>an instruction to the Supplier to show cause as to why this Contract should not be terminated; and</w:t>
      </w:r>
      <w:bookmarkEnd w:id="3698"/>
      <w:bookmarkEnd w:id="3699"/>
    </w:p>
    <w:p w:rsidR="00873C71" w:rsidRDefault="00E22D6F">
      <w:pPr>
        <w:pStyle w:val="Style1"/>
        <w:numPr>
          <w:ilvl w:val="4"/>
          <w:numId w:val="2"/>
        </w:numPr>
      </w:pPr>
      <w:bookmarkStart w:id="3700" w:name="_Toc239473199"/>
      <w:bookmarkStart w:id="3701" w:name="_Toc239473817"/>
      <w:r>
        <w:t>special instructions of the Procuring Entity, if any.</w:t>
      </w:r>
      <w:bookmarkEnd w:id="3700"/>
      <w:bookmarkEnd w:id="3701"/>
    </w:p>
    <w:p w:rsidR="00873C71" w:rsidRDefault="00E22D6F">
      <w:pPr>
        <w:pStyle w:val="Style1"/>
        <w:numPr>
          <w:ilvl w:val="3"/>
          <w:numId w:val="2"/>
        </w:numPr>
      </w:pPr>
      <w:bookmarkStart w:id="3702" w:name="_Toc239473200"/>
      <w:bookmarkStart w:id="3703" w:name="_Toc239473818"/>
      <w:r>
        <w:t>The Notice to Terminate shall be accompanied by a copy of the Verified Report;</w:t>
      </w:r>
      <w:bookmarkEnd w:id="3702"/>
      <w:bookmarkEnd w:id="3703"/>
    </w:p>
    <w:p w:rsidR="00873C71" w:rsidRDefault="00E22D6F">
      <w:pPr>
        <w:pStyle w:val="Style1"/>
        <w:numPr>
          <w:ilvl w:val="3"/>
          <w:numId w:val="2"/>
        </w:numPr>
      </w:pPr>
      <w:bookmarkStart w:id="3704" w:name="_Toc239473201"/>
      <w:bookmarkStart w:id="3705" w:name="_Toc239473819"/>
      <w:r>
        <w:t>Within a period of seven (7) calendar days from receipt of the Notice of Termination, the Supplier shall submit to the HoPE a verified position paper stating why this Contract should not be terminated.  If the Supplier fails to show cause after the lapse of the seven (7) day period, either by inaction or by default, the HoPE shall issue an order terminating this Contract;</w:t>
      </w:r>
      <w:bookmarkEnd w:id="3704"/>
      <w:bookmarkEnd w:id="3705"/>
      <w:r>
        <w:t xml:space="preserve"> </w:t>
      </w:r>
    </w:p>
    <w:p w:rsidR="00873C71" w:rsidRDefault="00E22D6F">
      <w:pPr>
        <w:pStyle w:val="Style1"/>
        <w:numPr>
          <w:ilvl w:val="3"/>
          <w:numId w:val="2"/>
        </w:numPr>
      </w:pPr>
      <w:bookmarkStart w:id="3706" w:name="_Toc239473202"/>
      <w:bookmarkStart w:id="3707" w:name="_Toc239473820"/>
      <w:r>
        <w:t>The Procuring Entity may, at any time before receipt of the Supplier’s verified position paper described in item (d) above withdraw the Notice to Terminate if it is determined that certain items or works subject of the notice had been completed, delivered, or performed before the Supplier’s receipt of the notice;</w:t>
      </w:r>
      <w:bookmarkEnd w:id="3706"/>
      <w:bookmarkEnd w:id="3707"/>
      <w:r>
        <w:t xml:space="preserve"> </w:t>
      </w:r>
    </w:p>
    <w:p w:rsidR="00873C71" w:rsidRDefault="00E22D6F">
      <w:pPr>
        <w:pStyle w:val="Style1"/>
        <w:numPr>
          <w:ilvl w:val="3"/>
          <w:numId w:val="2"/>
        </w:numPr>
      </w:pPr>
      <w:bookmarkStart w:id="3708" w:name="_Toc239473203"/>
      <w:bookmarkStart w:id="3709" w:name="_Toc239473821"/>
      <w:r>
        <w:t>Within a non-extendible period of ten (10) calendar days from receipt of the verified position paper, the HoPE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w:t>
      </w:r>
      <w:bookmarkEnd w:id="3708"/>
      <w:bookmarkEnd w:id="3709"/>
      <w:r>
        <w:t xml:space="preserve"> </w:t>
      </w:r>
    </w:p>
    <w:p w:rsidR="00873C71" w:rsidRDefault="00E22D6F">
      <w:pPr>
        <w:pStyle w:val="Style1"/>
        <w:numPr>
          <w:ilvl w:val="3"/>
          <w:numId w:val="2"/>
        </w:numPr>
      </w:pPr>
      <w:bookmarkStart w:id="3710" w:name="_Toc239473204"/>
      <w:bookmarkStart w:id="3711" w:name="_Toc239473822"/>
      <w:r>
        <w:t>The HoPE may create a Contract Termination Review Committee (CTRC) to assist him in the discharge of this function.  All decisions recommended by the CTRC shall be subject to the approval of the HoPE; and</w:t>
      </w:r>
      <w:bookmarkEnd w:id="3710"/>
      <w:bookmarkEnd w:id="3711"/>
    </w:p>
    <w:p w:rsidR="00873C71" w:rsidRDefault="00E22D6F">
      <w:pPr>
        <w:pStyle w:val="Style1"/>
        <w:numPr>
          <w:ilvl w:val="3"/>
          <w:numId w:val="2"/>
        </w:numPr>
      </w:pPr>
      <w:bookmarkStart w:id="3712" w:name="_Toc239473205"/>
      <w:bookmarkStart w:id="3713" w:name="_Toc239473823"/>
      <w:r>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712"/>
      <w:bookmarkEnd w:id="3713"/>
    </w:p>
    <w:p w:rsidR="00873C71" w:rsidRDefault="00E22D6F">
      <w:pPr>
        <w:pStyle w:val="Heading3"/>
      </w:pPr>
      <w:bookmarkStart w:id="3714" w:name="_Toc100978400"/>
      <w:bookmarkStart w:id="3715" w:name="_Toc100978785"/>
      <w:bookmarkStart w:id="3716" w:name="_Toc239473206"/>
      <w:bookmarkStart w:id="3717" w:name="_Toc239473824"/>
      <w:bookmarkStart w:id="3718" w:name="_Toc239586255"/>
      <w:bookmarkStart w:id="3719" w:name="_Toc239586563"/>
      <w:bookmarkStart w:id="3720" w:name="_Toc239587038"/>
      <w:bookmarkStart w:id="3721" w:name="_Toc240079394"/>
      <w:bookmarkStart w:id="3722" w:name="_Toc281305331"/>
      <w:bookmarkStart w:id="3723" w:name="_Toc99862663"/>
      <w:r>
        <w:t>Assignment of Rights</w:t>
      </w:r>
      <w:bookmarkEnd w:id="3714"/>
      <w:bookmarkEnd w:id="3715"/>
      <w:bookmarkEnd w:id="3716"/>
      <w:bookmarkEnd w:id="3717"/>
      <w:bookmarkEnd w:id="3718"/>
      <w:bookmarkEnd w:id="3719"/>
      <w:bookmarkEnd w:id="3720"/>
      <w:bookmarkEnd w:id="3721"/>
      <w:bookmarkEnd w:id="3722"/>
    </w:p>
    <w:p w:rsidR="00873C71" w:rsidRDefault="00E22D6F">
      <w:pPr>
        <w:pStyle w:val="Style2"/>
        <w:tabs>
          <w:tab w:val="clear" w:pos="1440"/>
        </w:tabs>
        <w:ind w:left="720"/>
      </w:pPr>
      <w:r>
        <w:t>The Supplier shall not assign his rights or obligations under this Contract, in whole or in part, except with the Procuring Entity’s prior written consent.</w:t>
      </w:r>
    </w:p>
    <w:p w:rsidR="00873C71" w:rsidRDefault="00E22D6F">
      <w:pPr>
        <w:pStyle w:val="Heading3"/>
      </w:pPr>
      <w:bookmarkStart w:id="3724" w:name="_Ref100933376"/>
      <w:bookmarkStart w:id="3725" w:name="_Toc100978401"/>
      <w:bookmarkStart w:id="3726" w:name="_Toc100978786"/>
      <w:bookmarkStart w:id="3727" w:name="_Toc239473207"/>
      <w:bookmarkStart w:id="3728" w:name="_Toc239473825"/>
      <w:bookmarkStart w:id="3729" w:name="_Toc239586256"/>
      <w:bookmarkStart w:id="3730" w:name="_Toc239586564"/>
      <w:bookmarkStart w:id="3731" w:name="_Toc239587039"/>
      <w:bookmarkStart w:id="3732" w:name="_Toc240079395"/>
      <w:bookmarkStart w:id="3733" w:name="_Toc281305332"/>
      <w:r>
        <w:t>Contract Amendment</w:t>
      </w:r>
      <w:bookmarkEnd w:id="3724"/>
      <w:bookmarkEnd w:id="3725"/>
      <w:bookmarkEnd w:id="3726"/>
      <w:bookmarkEnd w:id="3727"/>
      <w:bookmarkEnd w:id="3728"/>
      <w:bookmarkEnd w:id="3729"/>
      <w:bookmarkEnd w:id="3730"/>
      <w:bookmarkEnd w:id="3731"/>
      <w:bookmarkEnd w:id="3732"/>
      <w:bookmarkEnd w:id="3733"/>
    </w:p>
    <w:p w:rsidR="00873C71" w:rsidRDefault="00E22D6F">
      <w:pPr>
        <w:pStyle w:val="Style2"/>
        <w:tabs>
          <w:tab w:val="clear" w:pos="1440"/>
        </w:tabs>
        <w:ind w:left="720"/>
      </w:pPr>
      <w:r>
        <w:t>Subject to applicable laws, no variation in or modification of the terms of this Contract shall be made except by written amendment signed by the parties.</w:t>
      </w:r>
    </w:p>
    <w:p w:rsidR="00873C71" w:rsidRDefault="00E22D6F">
      <w:pPr>
        <w:pStyle w:val="Heading3"/>
      </w:pPr>
      <w:bookmarkStart w:id="3734" w:name="_Toc100907104"/>
      <w:bookmarkStart w:id="3735" w:name="_Toc100978403"/>
      <w:bookmarkStart w:id="3736" w:name="_Toc100978788"/>
      <w:bookmarkStart w:id="3737" w:name="_Toc100907108"/>
      <w:bookmarkStart w:id="3738" w:name="_Toc100978407"/>
      <w:bookmarkStart w:id="3739" w:name="_Toc100978792"/>
      <w:bookmarkStart w:id="3740" w:name="_Toc99862665"/>
      <w:bookmarkStart w:id="3741" w:name="_Toc100978408"/>
      <w:bookmarkStart w:id="3742" w:name="_Toc100978793"/>
      <w:bookmarkStart w:id="3743" w:name="_Toc239473208"/>
      <w:bookmarkStart w:id="3744" w:name="_Toc239473826"/>
      <w:bookmarkStart w:id="3745" w:name="_Toc239586257"/>
      <w:bookmarkStart w:id="3746" w:name="_Toc239586565"/>
      <w:bookmarkStart w:id="3747" w:name="_Toc239587040"/>
      <w:bookmarkStart w:id="3748" w:name="_Toc240079396"/>
      <w:bookmarkStart w:id="3749" w:name="_Toc281305333"/>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723"/>
      <w:bookmarkEnd w:id="3734"/>
      <w:bookmarkEnd w:id="3735"/>
      <w:bookmarkEnd w:id="3736"/>
      <w:bookmarkEnd w:id="3737"/>
      <w:bookmarkEnd w:id="3738"/>
      <w:bookmarkEnd w:id="3739"/>
      <w:r>
        <w:t>Application</w:t>
      </w:r>
      <w:bookmarkEnd w:id="3122"/>
      <w:bookmarkEnd w:id="3123"/>
      <w:bookmarkEnd w:id="3124"/>
      <w:bookmarkEnd w:id="3125"/>
      <w:bookmarkEnd w:id="3126"/>
      <w:bookmarkEnd w:id="3127"/>
      <w:bookmarkEnd w:id="3128"/>
      <w:bookmarkEnd w:id="3129"/>
      <w:bookmarkEnd w:id="3130"/>
      <w:bookmarkEnd w:id="3131"/>
      <w:bookmarkEnd w:id="3132"/>
      <w:bookmarkEnd w:id="3740"/>
      <w:bookmarkEnd w:id="3741"/>
      <w:bookmarkEnd w:id="3742"/>
      <w:bookmarkEnd w:id="3743"/>
      <w:bookmarkEnd w:id="3744"/>
      <w:bookmarkEnd w:id="3745"/>
      <w:bookmarkEnd w:id="3746"/>
      <w:bookmarkEnd w:id="3747"/>
      <w:bookmarkEnd w:id="3748"/>
      <w:bookmarkEnd w:id="3749"/>
    </w:p>
    <w:p w:rsidR="00873C71" w:rsidRDefault="00E22D6F">
      <w:pPr>
        <w:pStyle w:val="Style2"/>
        <w:tabs>
          <w:tab w:val="clear" w:pos="1440"/>
        </w:tabs>
        <w:ind w:left="720"/>
      </w:pPr>
      <w:r>
        <w:lastRenderedPageBreak/>
        <w:t>These General Conditions shall apply to the extent that they are not superseded by provisions of other parts of this Contract.</w:t>
      </w:r>
    </w:p>
    <w:p w:rsidR="00873C71" w:rsidRDefault="00873C71">
      <w:pPr>
        <w:jc w:val="center"/>
        <w:rPr>
          <w:b/>
          <w:sz w:val="32"/>
          <w:szCs w:val="32"/>
        </w:rPr>
      </w:pPr>
    </w:p>
    <w:p w:rsidR="00873C71" w:rsidRDefault="00873C71">
      <w:pPr>
        <w:jc w:val="center"/>
        <w:rPr>
          <w:b/>
          <w:sz w:val="32"/>
          <w:szCs w:val="32"/>
        </w:rPr>
        <w:sectPr w:rsidR="00873C71">
          <w:headerReference w:type="even" r:id="rId40"/>
          <w:headerReference w:type="default" r:id="rId41"/>
          <w:footerReference w:type="default" r:id="rId42"/>
          <w:headerReference w:type="first" r:id="rId43"/>
          <w:pgSz w:w="11909" w:h="16834"/>
          <w:pgMar w:top="1440" w:right="1440" w:bottom="1440" w:left="1440" w:header="720" w:footer="720" w:gutter="0"/>
          <w:cols w:space="720"/>
          <w:docGrid w:linePitch="360"/>
        </w:sectPr>
      </w:pPr>
    </w:p>
    <w:p w:rsidR="00873C71" w:rsidRDefault="00E22D6F">
      <w:pPr>
        <w:pStyle w:val="Heading1"/>
      </w:pPr>
      <w:bookmarkStart w:id="3750" w:name="_Toc36609045"/>
      <w:bookmarkStart w:id="3751" w:name="_Toc36609141"/>
      <w:bookmarkStart w:id="3752" w:name="_Toc50797761"/>
      <w:bookmarkStart w:id="3753" w:name="_Ref59943790"/>
      <w:bookmarkStart w:id="3754" w:name="_Toc59950296"/>
      <w:bookmarkStart w:id="3755" w:name="_Toc70519779"/>
      <w:bookmarkStart w:id="3756" w:name="_Toc77504421"/>
      <w:bookmarkStart w:id="3757" w:name="_Toc79297463"/>
      <w:bookmarkStart w:id="3758" w:name="_Toc79301811"/>
      <w:bookmarkStart w:id="3759" w:name="_Toc79302382"/>
      <w:bookmarkStart w:id="3760" w:name="_Toc85276350"/>
      <w:bookmarkStart w:id="3761" w:name="_Toc97189044"/>
      <w:bookmarkStart w:id="3762" w:name="_Toc99862666"/>
      <w:bookmarkStart w:id="3763" w:name="_Ref99867767"/>
      <w:bookmarkStart w:id="3764" w:name="_Ref99932759"/>
      <w:bookmarkStart w:id="3765" w:name="_Ref99934376"/>
      <w:bookmarkStart w:id="3766" w:name="_Toc99942712"/>
      <w:bookmarkStart w:id="3767" w:name="_Toc100755417"/>
      <w:bookmarkStart w:id="3768" w:name="_Toc100907110"/>
      <w:bookmarkStart w:id="3769" w:name="_Toc100978409"/>
      <w:bookmarkStart w:id="3770" w:name="_Toc100978794"/>
      <w:bookmarkStart w:id="3771" w:name="_Toc239473209"/>
      <w:bookmarkStart w:id="3772" w:name="_Toc239473827"/>
      <w:bookmarkStart w:id="3773" w:name="_Toc9791399"/>
      <w:r>
        <w:lastRenderedPageBreak/>
        <w:t>Section V. Special Conditions of Contract</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tbl>
      <w:tblPr>
        <w:tblW w:w="9000" w:type="dxa"/>
        <w:tblInd w:w="144" w:type="dxa"/>
        <w:tblLayout w:type="fixed"/>
        <w:tblLook w:val="04A0" w:firstRow="1" w:lastRow="0" w:firstColumn="1" w:lastColumn="0" w:noHBand="0" w:noVBand="1"/>
      </w:tblPr>
      <w:tblGrid>
        <w:gridCol w:w="9000"/>
      </w:tblGrid>
      <w:tr w:rsidR="00873C71">
        <w:tc>
          <w:tcPr>
            <w:tcW w:w="9000" w:type="dxa"/>
            <w:tcBorders>
              <w:top w:val="single" w:sz="6" w:space="0" w:color="auto"/>
              <w:left w:val="single" w:sz="6" w:space="0" w:color="auto"/>
              <w:bottom w:val="single" w:sz="6" w:space="0" w:color="auto"/>
              <w:right w:val="single" w:sz="6" w:space="0" w:color="auto"/>
            </w:tcBorders>
          </w:tcPr>
          <w:p w:rsidR="00873C71" w:rsidRDefault="00873C71">
            <w:pPr>
              <w:suppressAutoHyphens/>
            </w:pPr>
          </w:p>
          <w:p w:rsidR="00873C71" w:rsidRDefault="00E22D6F">
            <w:pPr>
              <w:rPr>
                <w:b/>
                <w:sz w:val="32"/>
              </w:rPr>
            </w:pPr>
            <w:bookmarkStart w:id="3774" w:name="_Toc340548645"/>
            <w:bookmarkStart w:id="3775" w:name="_Toc36609046"/>
            <w:r>
              <w:rPr>
                <w:b/>
                <w:sz w:val="32"/>
              </w:rPr>
              <w:t>Notes on the Special Conditions of Contract</w:t>
            </w:r>
            <w:bookmarkEnd w:id="3774"/>
            <w:bookmarkEnd w:id="3775"/>
          </w:p>
          <w:p w:rsidR="00873C71" w:rsidRDefault="00873C71">
            <w:pPr>
              <w:suppressAutoHyphens/>
            </w:pPr>
          </w:p>
          <w:p w:rsidR="00873C71" w:rsidRDefault="00E22D6F">
            <w:pPr>
              <w:suppressAutoHyphens/>
            </w:pPr>
            <w:r>
              <w:t>Similar to the BDS, the clauses in this Section are intended to assist the Procuring Entity in providing contract-specific information in relation to corresponding clauses in the GCC.</w:t>
            </w:r>
          </w:p>
          <w:p w:rsidR="00873C71" w:rsidRDefault="00873C71">
            <w:pPr>
              <w:suppressAutoHyphens/>
            </w:pPr>
          </w:p>
          <w:p w:rsidR="00873C71" w:rsidRDefault="00E22D6F">
            <w:pPr>
              <w:suppressAutoHyphens/>
            </w:pPr>
            <w:r>
              <w:t>The provisions of this Section complement the GCC, specifying contractual requirements linked to the special circumstances of the Procuring Entity, the Procuring Entity’s country, the sector, and the Goods purchased.  In preparing this Section, the following aspects should be checked:</w:t>
            </w:r>
          </w:p>
          <w:p w:rsidR="00873C71" w:rsidRDefault="00873C71">
            <w:pPr>
              <w:suppressAutoHyphens/>
            </w:pPr>
          </w:p>
          <w:p w:rsidR="00873C71" w:rsidRDefault="00E22D6F">
            <w:pPr>
              <w:tabs>
                <w:tab w:val="left" w:pos="1055"/>
              </w:tabs>
              <w:suppressAutoHyphens/>
              <w:ind w:left="1055" w:hanging="540"/>
            </w:pPr>
            <w:r>
              <w:t>(a)</w:t>
            </w:r>
            <w:r>
              <w:tab/>
              <w:t>Information that complements provisions of Section IV must be incorporated.</w:t>
            </w:r>
          </w:p>
          <w:p w:rsidR="00873C71" w:rsidRDefault="00873C71">
            <w:pPr>
              <w:tabs>
                <w:tab w:val="left" w:pos="1055"/>
              </w:tabs>
              <w:suppressAutoHyphens/>
              <w:ind w:left="1055" w:hanging="540"/>
            </w:pPr>
          </w:p>
          <w:p w:rsidR="00873C71" w:rsidRDefault="00E22D6F">
            <w:pPr>
              <w:tabs>
                <w:tab w:val="left" w:pos="1055"/>
              </w:tabs>
              <w:suppressAutoHyphens/>
              <w:ind w:left="1055" w:hanging="540"/>
            </w:pPr>
            <w:r>
              <w:t>(b)</w:t>
            </w:r>
            <w:r>
              <w:tab/>
              <w:t>Amendments and/or supplements to provisions of Section IV, as necessitated by the circumstances of the specific purchase, must also be incorporated.</w:t>
            </w:r>
          </w:p>
          <w:p w:rsidR="00873C71" w:rsidRDefault="00873C71">
            <w:pPr>
              <w:suppressAutoHyphens/>
            </w:pPr>
          </w:p>
          <w:p w:rsidR="00873C71" w:rsidRDefault="00E22D6F">
            <w:pPr>
              <w:suppressAutoHyphens/>
            </w:pPr>
            <w:r>
              <w:t>However, no special condition which defeats or negates the general intent and purpose of the provisions of Section IV should be incorporated herein.</w:t>
            </w:r>
          </w:p>
          <w:p w:rsidR="00873C71" w:rsidRDefault="00873C71">
            <w:pPr>
              <w:suppressAutoHyphens/>
            </w:pPr>
          </w:p>
          <w:p w:rsidR="00873C71" w:rsidRDefault="00E22D6F">
            <w:pPr>
              <w:suppressAutoHyphens/>
            </w:pPr>
            <w:r>
              <w:t>For foreign-assisted projects, the Special Conditions of Contract to be used is provided in Section IX-Foreign-Assisted Projects.</w:t>
            </w:r>
          </w:p>
          <w:p w:rsidR="00873C71" w:rsidRDefault="00873C71">
            <w:pPr>
              <w:suppressAutoHyphens/>
            </w:pPr>
          </w:p>
        </w:tc>
      </w:tr>
    </w:tbl>
    <w:p w:rsidR="00873C71" w:rsidRDefault="00E22D6F">
      <w:pPr>
        <w:sectPr w:rsidR="00873C71">
          <w:headerReference w:type="even" r:id="rId44"/>
          <w:headerReference w:type="default" r:id="rId45"/>
          <w:footerReference w:type="default" r:id="rId46"/>
          <w:headerReference w:type="first" r:id="rId47"/>
          <w:footnotePr>
            <w:numRestart w:val="eachPage"/>
          </w:footnotePr>
          <w:pgSz w:w="11909" w:h="16834"/>
          <w:pgMar w:top="1440" w:right="1440" w:bottom="1440" w:left="1440" w:header="720" w:footer="720" w:gutter="0"/>
          <w:cols w:space="720"/>
          <w:docGrid w:linePitch="360"/>
        </w:sectPr>
      </w:pPr>
      <w:r>
        <w:t xml:space="preserve"> </w:t>
      </w:r>
    </w:p>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6985"/>
      </w:tblGrid>
      <w:tr w:rsidR="00873C71">
        <w:tc>
          <w:tcPr>
            <w:tcW w:w="8640" w:type="dxa"/>
            <w:gridSpan w:val="2"/>
            <w:tcBorders>
              <w:top w:val="nil"/>
              <w:left w:val="nil"/>
              <w:bottom w:val="single" w:sz="4" w:space="0" w:color="auto"/>
              <w:right w:val="nil"/>
            </w:tcBorders>
            <w:vAlign w:val="center"/>
          </w:tcPr>
          <w:p w:rsidR="00873C71" w:rsidRDefault="00E22D6F">
            <w:pPr>
              <w:spacing w:before="100" w:beforeAutospacing="1" w:after="120"/>
              <w:jc w:val="center"/>
              <w:rPr>
                <w:b/>
                <w:szCs w:val="24"/>
              </w:rPr>
            </w:pPr>
            <w:r>
              <w:rPr>
                <w:b/>
                <w:sz w:val="48"/>
                <w:szCs w:val="48"/>
              </w:rPr>
              <w:lastRenderedPageBreak/>
              <w:t>Special Conditions of Contract</w:t>
            </w:r>
          </w:p>
        </w:tc>
      </w:tr>
      <w:tr w:rsidR="00873C71">
        <w:tc>
          <w:tcPr>
            <w:tcW w:w="1655" w:type="dxa"/>
            <w:tcBorders>
              <w:top w:val="single" w:sz="4" w:space="0" w:color="auto"/>
            </w:tcBorders>
            <w:vAlign w:val="center"/>
          </w:tcPr>
          <w:p w:rsidR="00873C71" w:rsidRDefault="00E22D6F">
            <w:pPr>
              <w:spacing w:before="100" w:beforeAutospacing="1" w:after="120"/>
              <w:jc w:val="center"/>
              <w:rPr>
                <w:b/>
                <w:szCs w:val="24"/>
              </w:rPr>
            </w:pPr>
            <w:r>
              <w:rPr>
                <w:b/>
                <w:szCs w:val="24"/>
              </w:rPr>
              <w:t>GCC Clause</w:t>
            </w:r>
          </w:p>
        </w:tc>
        <w:tc>
          <w:tcPr>
            <w:tcW w:w="6985" w:type="dxa"/>
            <w:tcBorders>
              <w:top w:val="single" w:sz="4" w:space="0" w:color="auto"/>
            </w:tcBorders>
            <w:vAlign w:val="center"/>
          </w:tcPr>
          <w:p w:rsidR="00873C71" w:rsidRDefault="00873C71">
            <w:pPr>
              <w:spacing w:before="100" w:beforeAutospacing="1" w:after="120"/>
              <w:jc w:val="center"/>
              <w:rPr>
                <w:sz w:val="28"/>
                <w:szCs w:val="28"/>
              </w:rPr>
            </w:pPr>
          </w:p>
        </w:tc>
      </w:tr>
      <w:bookmarkStart w:id="3776" w:name="scc1_1g"/>
      <w:bookmarkEnd w:id="3776"/>
      <w:tr w:rsidR="00873C71">
        <w:tc>
          <w:tcPr>
            <w:tcW w:w="1655" w:type="dxa"/>
          </w:tcPr>
          <w:p w:rsidR="00873C71" w:rsidRDefault="00A51FBF">
            <w:pPr>
              <w:spacing w:before="100" w:beforeAutospacing="1" w:after="120"/>
              <w:rPr>
                <w:szCs w:val="24"/>
              </w:rPr>
            </w:pPr>
            <w:r>
              <w:rPr>
                <w:szCs w:val="24"/>
              </w:rPr>
              <w:fldChar w:fldCharType="begin"/>
            </w:r>
            <w:r w:rsidR="00E22D6F">
              <w:rPr>
                <w:szCs w:val="24"/>
              </w:rPr>
              <w:instrText xml:space="preserve"> REF _Ref33431110 \r \h  \* MERGEFORMAT </w:instrText>
            </w:r>
            <w:r>
              <w:rPr>
                <w:szCs w:val="24"/>
              </w:rPr>
            </w:r>
            <w:r>
              <w:rPr>
                <w:szCs w:val="24"/>
              </w:rPr>
              <w:fldChar w:fldCharType="separate"/>
            </w:r>
            <w:r w:rsidR="00C63A3F">
              <w:rPr>
                <w:szCs w:val="24"/>
              </w:rPr>
              <w:t>1.1(g)</w:t>
            </w:r>
            <w:r>
              <w:rPr>
                <w:szCs w:val="24"/>
              </w:rPr>
              <w:fldChar w:fldCharType="end"/>
            </w:r>
          </w:p>
        </w:tc>
        <w:tc>
          <w:tcPr>
            <w:tcW w:w="6985" w:type="dxa"/>
          </w:tcPr>
          <w:p w:rsidR="00873C71" w:rsidRDefault="00150EFD">
            <w:pPr>
              <w:spacing w:before="100" w:beforeAutospacing="1" w:after="120"/>
              <w:rPr>
                <w:szCs w:val="24"/>
              </w:rPr>
            </w:pPr>
            <w:r w:rsidRPr="00677BB3">
              <w:t>The Procuring Entity is</w:t>
            </w:r>
            <w:r w:rsidRPr="00677BB3">
              <w:rPr>
                <w:i/>
              </w:rPr>
              <w:t xml:space="preserve"> </w:t>
            </w:r>
            <w:r>
              <w:rPr>
                <w:i/>
                <w:spacing w:val="-2"/>
              </w:rPr>
              <w:t>Philippine Ports Authority (PPA) Port Management Officer Misamis Oriental/Cagayan de Oro (PMO MO/C).</w:t>
            </w:r>
          </w:p>
        </w:tc>
      </w:tr>
      <w:tr w:rsidR="00873C71">
        <w:tc>
          <w:tcPr>
            <w:tcW w:w="1655" w:type="dxa"/>
          </w:tcPr>
          <w:p w:rsidR="00873C71" w:rsidRDefault="00A51FBF">
            <w:pPr>
              <w:spacing w:before="100" w:beforeAutospacing="1" w:after="120"/>
              <w:rPr>
                <w:szCs w:val="24"/>
              </w:rPr>
            </w:pPr>
            <w:r>
              <w:fldChar w:fldCharType="begin"/>
            </w:r>
            <w:r w:rsidR="00E22D6F">
              <w:instrText xml:space="preserve"> REF _Ref33431412 \r \h  \* MERGEFORMAT </w:instrText>
            </w:r>
            <w:r>
              <w:fldChar w:fldCharType="separate"/>
            </w:r>
            <w:r w:rsidR="00C63A3F" w:rsidRPr="00C63A3F">
              <w:rPr>
                <w:szCs w:val="24"/>
              </w:rPr>
              <w:t>1.1(i)</w:t>
            </w:r>
            <w:r>
              <w:fldChar w:fldCharType="end"/>
            </w:r>
            <w:bookmarkStart w:id="3777" w:name="scc1_1i"/>
            <w:bookmarkEnd w:id="3777"/>
          </w:p>
        </w:tc>
        <w:tc>
          <w:tcPr>
            <w:tcW w:w="6985" w:type="dxa"/>
          </w:tcPr>
          <w:p w:rsidR="00873C71" w:rsidRDefault="00E22D6F">
            <w:pPr>
              <w:spacing w:before="100" w:beforeAutospacing="1" w:after="120"/>
              <w:rPr>
                <w:szCs w:val="24"/>
              </w:rPr>
            </w:pPr>
            <w:r>
              <w:t xml:space="preserve">The Supplier is </w:t>
            </w:r>
            <w:r>
              <w:rPr>
                <w:i/>
              </w:rPr>
              <w:t>[to be inserted at the time of contract award].</w:t>
            </w:r>
          </w:p>
        </w:tc>
      </w:tr>
      <w:tr w:rsidR="00873C71">
        <w:tc>
          <w:tcPr>
            <w:tcW w:w="1655" w:type="dxa"/>
          </w:tcPr>
          <w:p w:rsidR="00873C71" w:rsidRDefault="009C39FB">
            <w:pPr>
              <w:spacing w:before="100" w:beforeAutospacing="1" w:after="120"/>
              <w:rPr>
                <w:szCs w:val="24"/>
              </w:rPr>
            </w:pPr>
            <w:r>
              <w:fldChar w:fldCharType="begin"/>
            </w:r>
            <w:r>
              <w:instrText xml:space="preserve"> REF _Ref97274309 \r \h  \* MERGEFORMAT </w:instrText>
            </w:r>
            <w:r>
              <w:fldChar w:fldCharType="separate"/>
            </w:r>
            <w:r w:rsidR="00C63A3F" w:rsidRPr="00C63A3F">
              <w:rPr>
                <w:szCs w:val="24"/>
              </w:rPr>
              <w:t>1.1(j)</w:t>
            </w:r>
            <w:r>
              <w:fldChar w:fldCharType="end"/>
            </w:r>
            <w:bookmarkStart w:id="3778" w:name="scc1_1j"/>
            <w:bookmarkEnd w:id="3778"/>
          </w:p>
        </w:tc>
        <w:tc>
          <w:tcPr>
            <w:tcW w:w="6985" w:type="dxa"/>
          </w:tcPr>
          <w:p w:rsidR="00873C71" w:rsidRDefault="00E22D6F" w:rsidP="009345CE">
            <w:pPr>
              <w:spacing w:after="0"/>
            </w:pPr>
            <w:r>
              <w:t>The Funding Source is</w:t>
            </w:r>
          </w:p>
          <w:p w:rsidR="00873C71" w:rsidRPr="00150EFD" w:rsidRDefault="00150EFD" w:rsidP="009345CE">
            <w:pPr>
              <w:spacing w:after="0"/>
              <w:rPr>
                <w:i/>
              </w:rPr>
            </w:pPr>
            <w:r>
              <w:t xml:space="preserve">The Government of the Philippines (GOP) through </w:t>
            </w:r>
            <w:r>
              <w:rPr>
                <w:i/>
                <w:spacing w:val="-2"/>
              </w:rPr>
              <w:t>Corporate Budget for the Year 2019</w:t>
            </w:r>
            <w:r>
              <w:rPr>
                <w:rStyle w:val="FootnoteReference"/>
                <w:spacing w:val="-2"/>
              </w:rPr>
              <w:footnoteReference w:id="4"/>
            </w:r>
            <w:r>
              <w:rPr>
                <w:i/>
                <w:spacing w:val="-2"/>
              </w:rPr>
              <w:t xml:space="preserve"> </w:t>
            </w:r>
            <w:r>
              <w:rPr>
                <w:spacing w:val="-2"/>
              </w:rPr>
              <w:t xml:space="preserve">intends to apply the sum of </w:t>
            </w:r>
            <w:r w:rsidRPr="00E22D6F">
              <w:rPr>
                <w:b/>
                <w:bCs/>
                <w:i/>
                <w:iCs/>
                <w:u w:val="single"/>
              </w:rPr>
              <w:t>ONE MILLION FIVE HUNDRED  THOUSAND PESOS (Php 1,500,000.00)</w:t>
            </w:r>
            <w:r w:rsidRPr="00E22D6F">
              <w:rPr>
                <w:color w:val="000000"/>
              </w:rPr>
              <w:t xml:space="preserve">  </w:t>
            </w:r>
            <w:r w:rsidRPr="00E22D6F">
              <w:rPr>
                <w:b/>
                <w:i/>
                <w:color w:val="000000"/>
              </w:rPr>
              <w:t>inclusive of 12% VAT</w:t>
            </w:r>
            <w:r>
              <w:rPr>
                <w:spacing w:val="-2"/>
              </w:rPr>
              <w:t xml:space="preserve"> </w:t>
            </w:r>
          </w:p>
        </w:tc>
      </w:tr>
      <w:tr w:rsidR="00873C71">
        <w:tc>
          <w:tcPr>
            <w:tcW w:w="1655" w:type="dxa"/>
          </w:tcPr>
          <w:p w:rsidR="00873C71" w:rsidRDefault="009C39FB">
            <w:pPr>
              <w:spacing w:before="100" w:beforeAutospacing="1" w:after="120"/>
              <w:rPr>
                <w:szCs w:val="24"/>
              </w:rPr>
            </w:pPr>
            <w:r>
              <w:fldChar w:fldCharType="begin"/>
            </w:r>
            <w:r>
              <w:instrText xml:space="preserve"> REF _Ref33507133 \r \h  \* MERGEFORMAT </w:instrText>
            </w:r>
            <w:r>
              <w:fldChar w:fldCharType="separate"/>
            </w:r>
            <w:r w:rsidR="00C63A3F" w:rsidRPr="00C63A3F">
              <w:rPr>
                <w:szCs w:val="24"/>
              </w:rPr>
              <w:t>1.1(k)</w:t>
            </w:r>
            <w:r>
              <w:fldChar w:fldCharType="end"/>
            </w:r>
            <w:bookmarkStart w:id="3779" w:name="scc1_1k"/>
            <w:bookmarkEnd w:id="3779"/>
          </w:p>
        </w:tc>
        <w:tc>
          <w:tcPr>
            <w:tcW w:w="6985" w:type="dxa"/>
          </w:tcPr>
          <w:p w:rsidR="00873C71" w:rsidRDefault="00AD2A96">
            <w:pPr>
              <w:spacing w:before="100" w:beforeAutospacing="1" w:after="120"/>
              <w:rPr>
                <w:szCs w:val="24"/>
              </w:rPr>
            </w:pPr>
            <w:r w:rsidRPr="00677BB3">
              <w:t xml:space="preserve">The Project Site is </w:t>
            </w:r>
            <w:r w:rsidRPr="0093597E">
              <w:rPr>
                <w:b/>
                <w:i/>
                <w:spacing w:val="-2"/>
              </w:rPr>
              <w:t>Philippine Ports Authori</w:t>
            </w:r>
            <w:r>
              <w:rPr>
                <w:b/>
                <w:i/>
                <w:spacing w:val="-2"/>
              </w:rPr>
              <w:t>ty (PPA) Port Management Office</w:t>
            </w:r>
            <w:r w:rsidRPr="0093597E">
              <w:rPr>
                <w:b/>
                <w:i/>
                <w:spacing w:val="-2"/>
              </w:rPr>
              <w:t xml:space="preserve"> Misamis Ori</w:t>
            </w:r>
            <w:r>
              <w:rPr>
                <w:b/>
                <w:i/>
                <w:spacing w:val="-2"/>
              </w:rPr>
              <w:t>ental/Cagayan de Oro (PMO MO/C), Building 2</w:t>
            </w:r>
            <w:r w:rsidRPr="0093597E">
              <w:rPr>
                <w:b/>
                <w:i/>
                <w:spacing w:val="-2"/>
              </w:rPr>
              <w:t>, Cagayan de Oro City</w:t>
            </w:r>
          </w:p>
        </w:tc>
      </w:tr>
      <w:bookmarkStart w:id="3780" w:name="scc2_1"/>
      <w:bookmarkEnd w:id="3780"/>
      <w:tr w:rsidR="00873C71">
        <w:tc>
          <w:tcPr>
            <w:tcW w:w="1655" w:type="dxa"/>
          </w:tcPr>
          <w:p w:rsidR="00873C71" w:rsidRDefault="00A51FBF" w:rsidP="009345CE">
            <w:pPr>
              <w:spacing w:after="0"/>
              <w:rPr>
                <w:szCs w:val="24"/>
              </w:rPr>
            </w:pPr>
            <w:r>
              <w:fldChar w:fldCharType="begin"/>
            </w:r>
            <w:r w:rsidR="00E22D6F">
              <w:instrText xml:space="preserve"> REF _Ref100703873 \r \h  \* MERGEFORMAT </w:instrText>
            </w:r>
            <w:r>
              <w:fldChar w:fldCharType="separate"/>
            </w:r>
            <w:r w:rsidR="00C63A3F" w:rsidRPr="00C63A3F">
              <w:rPr>
                <w:szCs w:val="24"/>
              </w:rPr>
              <w:t>5.1</w:t>
            </w:r>
            <w:r>
              <w:fldChar w:fldCharType="end"/>
            </w:r>
            <w:bookmarkStart w:id="3781" w:name="scc5_1"/>
            <w:bookmarkEnd w:id="3781"/>
          </w:p>
        </w:tc>
        <w:tc>
          <w:tcPr>
            <w:tcW w:w="6985" w:type="dxa"/>
          </w:tcPr>
          <w:p w:rsidR="00AD2A96" w:rsidRDefault="00AD2A96" w:rsidP="00AD2A96">
            <w:pPr>
              <w:ind w:left="16"/>
            </w:pPr>
            <w:r w:rsidRPr="00677BB3">
              <w:t xml:space="preserve">The Procuring Entity’s address for Notices is: </w:t>
            </w:r>
          </w:p>
          <w:p w:rsidR="00AD2A96" w:rsidRPr="00D1298B" w:rsidRDefault="00AD2A96" w:rsidP="00AD2A96">
            <w:pPr>
              <w:rPr>
                <w:b/>
                <w:i/>
              </w:rPr>
            </w:pPr>
            <w:r w:rsidRPr="00D1298B">
              <w:rPr>
                <w:b/>
                <w:i/>
                <w:spacing w:val="-2"/>
              </w:rPr>
              <w:t>Philippine Ports Authori</w:t>
            </w:r>
            <w:r>
              <w:rPr>
                <w:b/>
                <w:i/>
                <w:spacing w:val="-2"/>
              </w:rPr>
              <w:t xml:space="preserve">ty (PPA) Port Management Office </w:t>
            </w:r>
            <w:r w:rsidRPr="00D1298B">
              <w:rPr>
                <w:b/>
                <w:i/>
                <w:spacing w:val="-2"/>
              </w:rPr>
              <w:t>Misamis Oriental/Cagayan de Oro (PMO MO/C)</w:t>
            </w:r>
            <w:r>
              <w:rPr>
                <w:b/>
                <w:i/>
                <w:spacing w:val="-2"/>
              </w:rPr>
              <w:t xml:space="preserve">, </w:t>
            </w:r>
            <w:r w:rsidRPr="00A97EEF">
              <w:rPr>
                <w:b/>
                <w:i/>
                <w:spacing w:val="-2"/>
              </w:rPr>
              <w:t>Building 2, , Cagayan de Oro City</w:t>
            </w:r>
            <w:r w:rsidRPr="00D1298B">
              <w:rPr>
                <w:b/>
                <w:i/>
              </w:rPr>
              <w:t xml:space="preserve"> </w:t>
            </w:r>
          </w:p>
          <w:p w:rsidR="009345CE" w:rsidRDefault="009345CE" w:rsidP="009345CE">
            <w:pPr>
              <w:spacing w:after="0"/>
              <w:rPr>
                <w:b/>
                <w:i/>
              </w:rPr>
            </w:pPr>
          </w:p>
          <w:p w:rsidR="009345CE" w:rsidRPr="00081506" w:rsidRDefault="009345CE" w:rsidP="009345CE">
            <w:pPr>
              <w:spacing w:after="0"/>
              <w:rPr>
                <w:b/>
                <w:i/>
              </w:rPr>
            </w:pPr>
            <w:r>
              <w:rPr>
                <w:b/>
                <w:i/>
              </w:rPr>
              <w:t>MS. RUBY MARIA O. GUMAPON</w:t>
            </w:r>
          </w:p>
          <w:p w:rsidR="009345CE" w:rsidRPr="00081506" w:rsidRDefault="009345CE" w:rsidP="009345CE">
            <w:pPr>
              <w:spacing w:after="0"/>
              <w:rPr>
                <w:b/>
                <w:i/>
              </w:rPr>
            </w:pPr>
            <w:r>
              <w:rPr>
                <w:b/>
                <w:i/>
              </w:rPr>
              <w:t xml:space="preserve">Chairperson – </w:t>
            </w:r>
            <w:r w:rsidR="00AD2A96">
              <w:rPr>
                <w:b/>
                <w:i/>
              </w:rPr>
              <w:t xml:space="preserve">PMO MO/C </w:t>
            </w:r>
            <w:r>
              <w:rPr>
                <w:b/>
                <w:i/>
              </w:rPr>
              <w:t xml:space="preserve">BAC </w:t>
            </w:r>
          </w:p>
          <w:p w:rsidR="009345CE" w:rsidRPr="00081506" w:rsidRDefault="009345CE" w:rsidP="009345CE">
            <w:pPr>
              <w:spacing w:after="0"/>
              <w:rPr>
                <w:b/>
                <w:i/>
              </w:rPr>
            </w:pPr>
            <w:r w:rsidRPr="00081506">
              <w:rPr>
                <w:b/>
                <w:i/>
              </w:rPr>
              <w:t>Tel No.: (088) 856-1264</w:t>
            </w:r>
            <w:r w:rsidRPr="00081506">
              <w:rPr>
                <w:b/>
                <w:i/>
              </w:rPr>
              <w:tab/>
              <w:t>Fax No. (088) 8564667</w:t>
            </w:r>
          </w:p>
          <w:p w:rsidR="009345CE" w:rsidRDefault="009345CE" w:rsidP="009345CE">
            <w:pPr>
              <w:spacing w:after="0"/>
              <w:ind w:left="16"/>
              <w:rPr>
                <w:b/>
                <w:i/>
              </w:rPr>
            </w:pPr>
            <w:r w:rsidRPr="00081506">
              <w:rPr>
                <w:b/>
                <w:i/>
              </w:rPr>
              <w:t xml:space="preserve">Email Address: </w:t>
            </w:r>
            <w:hyperlink r:id="rId48" w:history="1">
              <w:r w:rsidRPr="00670868">
                <w:rPr>
                  <w:rStyle w:val="Hyperlink"/>
                  <w:i/>
                </w:rPr>
                <w:t>ppapmocdo@ppa.com.ph</w:t>
              </w:r>
            </w:hyperlink>
          </w:p>
          <w:p w:rsidR="009345CE" w:rsidRDefault="009345CE" w:rsidP="009345CE">
            <w:pPr>
              <w:spacing w:after="0"/>
              <w:ind w:left="16"/>
            </w:pPr>
          </w:p>
          <w:p w:rsidR="00873C71" w:rsidRDefault="00E22D6F" w:rsidP="009345CE">
            <w:pPr>
              <w:spacing w:after="0"/>
              <w:ind w:left="16"/>
            </w:pPr>
            <w:r>
              <w:t>The Supplier’s address for Notices is:</w:t>
            </w:r>
            <w:r>
              <w:rPr>
                <w:i/>
              </w:rPr>
              <w:t xml:space="preserve"> [Insert address including, name of contact, fax and telephone number]</w:t>
            </w:r>
          </w:p>
        </w:tc>
      </w:tr>
      <w:tr w:rsidR="009345CE">
        <w:tc>
          <w:tcPr>
            <w:tcW w:w="1655" w:type="dxa"/>
          </w:tcPr>
          <w:p w:rsidR="009345CE" w:rsidRDefault="009C39FB" w:rsidP="009345CE">
            <w:pPr>
              <w:spacing w:after="0"/>
              <w:rPr>
                <w:szCs w:val="24"/>
              </w:rPr>
            </w:pPr>
            <w:r>
              <w:fldChar w:fldCharType="begin"/>
            </w:r>
            <w:r>
              <w:instrText xml:space="preserve"> REF _Ref100931865 \r \h  \* MERGEFORMAT </w:instrText>
            </w:r>
            <w:r>
              <w:fldChar w:fldCharType="separate"/>
            </w:r>
            <w:r w:rsidR="00C63A3F" w:rsidRPr="00C63A3F">
              <w:rPr>
                <w:szCs w:val="24"/>
              </w:rPr>
              <w:t>6.2</w:t>
            </w:r>
            <w:r>
              <w:fldChar w:fldCharType="end"/>
            </w:r>
            <w:bookmarkStart w:id="3782" w:name="scc6_2"/>
            <w:bookmarkEnd w:id="3782"/>
          </w:p>
        </w:tc>
        <w:tc>
          <w:tcPr>
            <w:tcW w:w="6985" w:type="dxa"/>
          </w:tcPr>
          <w:p w:rsidR="009345CE" w:rsidRPr="00677BB3" w:rsidRDefault="009345CE" w:rsidP="009345CE">
            <w:pPr>
              <w:spacing w:after="0"/>
            </w:pPr>
            <w:r>
              <w:t>As provided in Section VII - Technical Specifications of the ITB</w:t>
            </w:r>
          </w:p>
        </w:tc>
      </w:tr>
      <w:tr w:rsidR="009345CE">
        <w:tc>
          <w:tcPr>
            <w:tcW w:w="1655" w:type="dxa"/>
          </w:tcPr>
          <w:p w:rsidR="009345CE" w:rsidRDefault="009345CE" w:rsidP="009345CE">
            <w:pPr>
              <w:spacing w:after="0"/>
              <w:rPr>
                <w:szCs w:val="24"/>
              </w:rPr>
            </w:pPr>
            <w:bookmarkStart w:id="3783" w:name="scc7_1"/>
            <w:bookmarkStart w:id="3784" w:name="scc9_2"/>
            <w:bookmarkStart w:id="3785" w:name="scc8_1"/>
            <w:bookmarkEnd w:id="3783"/>
            <w:bookmarkEnd w:id="3784"/>
            <w:bookmarkEnd w:id="3785"/>
            <w:r>
              <w:rPr>
                <w:szCs w:val="24"/>
              </w:rPr>
              <w:t>10.4</w:t>
            </w:r>
          </w:p>
        </w:tc>
        <w:tc>
          <w:tcPr>
            <w:tcW w:w="6985" w:type="dxa"/>
          </w:tcPr>
          <w:p w:rsidR="009345CE" w:rsidRPr="00677BB3" w:rsidDel="004A4691" w:rsidRDefault="009345CE" w:rsidP="009345CE">
            <w:pPr>
              <w:spacing w:after="0"/>
              <w:rPr>
                <w:szCs w:val="24"/>
              </w:rPr>
            </w:pPr>
            <w:r>
              <w:t>“</w:t>
            </w:r>
            <w:r w:rsidRPr="00677BB3">
              <w:t>Not applicable</w:t>
            </w:r>
            <w:r>
              <w:t>”</w:t>
            </w:r>
          </w:p>
        </w:tc>
      </w:tr>
      <w:tr w:rsidR="009345CE">
        <w:tc>
          <w:tcPr>
            <w:tcW w:w="1655" w:type="dxa"/>
          </w:tcPr>
          <w:p w:rsidR="009345CE" w:rsidRDefault="009345CE" w:rsidP="009345CE">
            <w:pPr>
              <w:spacing w:after="0"/>
              <w:rPr>
                <w:szCs w:val="24"/>
              </w:rPr>
            </w:pPr>
            <w:r>
              <w:rPr>
                <w:szCs w:val="24"/>
              </w:rPr>
              <w:t>10.5</w:t>
            </w:r>
          </w:p>
        </w:tc>
        <w:tc>
          <w:tcPr>
            <w:tcW w:w="6985" w:type="dxa"/>
          </w:tcPr>
          <w:p w:rsidR="009345CE" w:rsidRPr="00601920" w:rsidRDefault="009345CE" w:rsidP="009345CE">
            <w:pPr>
              <w:pStyle w:val="Style1"/>
              <w:numPr>
                <w:ilvl w:val="0"/>
                <w:numId w:val="0"/>
              </w:numPr>
              <w:tabs>
                <w:tab w:val="num" w:pos="1440"/>
              </w:tabs>
              <w:spacing w:after="0"/>
              <w:rPr>
                <w:i/>
                <w:szCs w:val="24"/>
              </w:rPr>
            </w:pPr>
            <w:r w:rsidRPr="00154AA4">
              <w:rPr>
                <w:szCs w:val="24"/>
              </w:rPr>
              <w:t>“Payment using LC is not allowed.”</w:t>
            </w:r>
            <w:r w:rsidRPr="00154AA4">
              <w:rPr>
                <w:i/>
                <w:szCs w:val="24"/>
              </w:rPr>
              <w:t xml:space="preserve"> </w:t>
            </w:r>
          </w:p>
        </w:tc>
      </w:tr>
      <w:tr w:rsidR="009345CE">
        <w:tc>
          <w:tcPr>
            <w:tcW w:w="1655" w:type="dxa"/>
          </w:tcPr>
          <w:p w:rsidR="009345CE" w:rsidRDefault="009345CE" w:rsidP="009345CE">
            <w:pPr>
              <w:spacing w:after="0"/>
              <w:rPr>
                <w:szCs w:val="24"/>
              </w:rPr>
            </w:pPr>
            <w:r>
              <w:rPr>
                <w:szCs w:val="24"/>
              </w:rPr>
              <w:t>11.3</w:t>
            </w:r>
          </w:p>
        </w:tc>
        <w:tc>
          <w:tcPr>
            <w:tcW w:w="6985" w:type="dxa"/>
          </w:tcPr>
          <w:p w:rsidR="009345CE" w:rsidRPr="00601920" w:rsidRDefault="009345CE" w:rsidP="009345CE">
            <w:pPr>
              <w:pStyle w:val="Style1"/>
              <w:numPr>
                <w:ilvl w:val="0"/>
                <w:numId w:val="0"/>
              </w:numPr>
              <w:tabs>
                <w:tab w:val="num" w:pos="1440"/>
              </w:tabs>
              <w:spacing w:after="0"/>
              <w:rPr>
                <w:i/>
                <w:szCs w:val="24"/>
              </w:rPr>
            </w:pPr>
            <w:r w:rsidRPr="006275F5">
              <w:rPr>
                <w:szCs w:val="24"/>
              </w:rPr>
              <w:t xml:space="preserve">“Maintain the GCC Clause.” </w:t>
            </w:r>
          </w:p>
        </w:tc>
      </w:tr>
      <w:bookmarkStart w:id="3786" w:name="scc12"/>
      <w:bookmarkStart w:id="3787" w:name="scc13_4c"/>
      <w:bookmarkEnd w:id="3786"/>
      <w:bookmarkEnd w:id="3787"/>
      <w:tr w:rsidR="009345CE">
        <w:tc>
          <w:tcPr>
            <w:tcW w:w="1655" w:type="dxa"/>
          </w:tcPr>
          <w:p w:rsidR="009345CE" w:rsidRDefault="00A51FBF" w:rsidP="009345CE">
            <w:pPr>
              <w:spacing w:after="0"/>
              <w:rPr>
                <w:szCs w:val="24"/>
              </w:rPr>
            </w:pPr>
            <w:r>
              <w:rPr>
                <w:szCs w:val="24"/>
              </w:rPr>
              <w:fldChar w:fldCharType="begin"/>
            </w:r>
            <w:r w:rsidR="009345CE">
              <w:rPr>
                <w:szCs w:val="24"/>
              </w:rPr>
              <w:instrText xml:space="preserve"> REF _Ref33513461 \r \h  \* MERGEFORMAT </w:instrText>
            </w:r>
            <w:r>
              <w:rPr>
                <w:szCs w:val="24"/>
              </w:rPr>
            </w:r>
            <w:r>
              <w:rPr>
                <w:szCs w:val="24"/>
              </w:rPr>
              <w:fldChar w:fldCharType="separate"/>
            </w:r>
            <w:r w:rsidR="00C63A3F">
              <w:rPr>
                <w:szCs w:val="24"/>
              </w:rPr>
              <w:t>16.1</w:t>
            </w:r>
            <w:r>
              <w:rPr>
                <w:szCs w:val="24"/>
              </w:rPr>
              <w:fldChar w:fldCharType="end"/>
            </w:r>
            <w:bookmarkStart w:id="3788" w:name="scc14_1"/>
            <w:bookmarkEnd w:id="3788"/>
          </w:p>
        </w:tc>
        <w:tc>
          <w:tcPr>
            <w:tcW w:w="6985" w:type="dxa"/>
          </w:tcPr>
          <w:p w:rsidR="009345CE" w:rsidRDefault="009345CE" w:rsidP="009345CE">
            <w:pPr>
              <w:spacing w:after="0"/>
              <w:ind w:left="72"/>
              <w:rPr>
                <w:b/>
                <w:sz w:val="32"/>
              </w:rPr>
            </w:pPr>
            <w:r>
              <w:t xml:space="preserve">The inspections and tests that will be conducted are: </w:t>
            </w:r>
            <w:r w:rsidRPr="00A438F6">
              <w:rPr>
                <w:i/>
                <w:color w:val="FF0000"/>
              </w:rPr>
              <w:t>[Insert the applicable inspections and tests, if none, state “</w:t>
            </w:r>
            <w:r w:rsidRPr="00A438F6">
              <w:rPr>
                <w:color w:val="FF0000"/>
              </w:rPr>
              <w:t>None</w:t>
            </w:r>
            <w:r w:rsidRPr="00A438F6">
              <w:rPr>
                <w:i/>
                <w:color w:val="FF0000"/>
              </w:rPr>
              <w:t>”].</w:t>
            </w:r>
          </w:p>
        </w:tc>
      </w:tr>
      <w:bookmarkStart w:id="3789" w:name="scc17_1"/>
      <w:bookmarkEnd w:id="3789"/>
      <w:tr w:rsidR="009345CE">
        <w:tc>
          <w:tcPr>
            <w:tcW w:w="1655" w:type="dxa"/>
          </w:tcPr>
          <w:p w:rsidR="009345CE" w:rsidRDefault="00A51FBF" w:rsidP="009345CE">
            <w:pPr>
              <w:spacing w:after="0"/>
              <w:rPr>
                <w:szCs w:val="24"/>
              </w:rPr>
            </w:pPr>
            <w:r>
              <w:rPr>
                <w:szCs w:val="24"/>
              </w:rPr>
              <w:fldChar w:fldCharType="begin"/>
            </w:r>
            <w:r w:rsidR="009345CE">
              <w:rPr>
                <w:szCs w:val="24"/>
              </w:rPr>
              <w:instrText xml:space="preserve"> REF _Ref240883728 \r \h  \* MERGEFORMAT </w:instrText>
            </w:r>
            <w:r>
              <w:rPr>
                <w:szCs w:val="24"/>
              </w:rPr>
            </w:r>
            <w:r>
              <w:rPr>
                <w:szCs w:val="24"/>
              </w:rPr>
              <w:fldChar w:fldCharType="separate"/>
            </w:r>
            <w:r w:rsidR="00C63A3F">
              <w:rPr>
                <w:szCs w:val="24"/>
              </w:rPr>
              <w:t>17.3</w:t>
            </w:r>
            <w:r>
              <w:rPr>
                <w:szCs w:val="24"/>
              </w:rPr>
              <w:fldChar w:fldCharType="end"/>
            </w:r>
            <w:bookmarkStart w:id="3790" w:name="scc15_3"/>
            <w:bookmarkEnd w:id="3790"/>
          </w:p>
        </w:tc>
        <w:tc>
          <w:tcPr>
            <w:tcW w:w="6985" w:type="dxa"/>
          </w:tcPr>
          <w:p w:rsidR="009345CE" w:rsidRPr="00677BB3" w:rsidRDefault="009345CE" w:rsidP="009345CE">
            <w:pPr>
              <w:spacing w:after="0"/>
            </w:pPr>
            <w:r w:rsidRPr="00677BB3">
              <w:rPr>
                <w:i/>
              </w:rPr>
              <w:t xml:space="preserve"> </w:t>
            </w:r>
            <w:r w:rsidRPr="00677BB3">
              <w:t>One (1) year after acceptance by the Procuring Entity of the delivered Goods.</w:t>
            </w:r>
          </w:p>
        </w:tc>
      </w:tr>
      <w:tr w:rsidR="009345CE">
        <w:tc>
          <w:tcPr>
            <w:tcW w:w="1655" w:type="dxa"/>
          </w:tcPr>
          <w:p w:rsidR="009345CE" w:rsidRDefault="009C39FB" w:rsidP="009345CE">
            <w:pPr>
              <w:spacing w:after="0"/>
              <w:rPr>
                <w:szCs w:val="24"/>
              </w:rPr>
            </w:pPr>
            <w:r>
              <w:fldChar w:fldCharType="begin"/>
            </w:r>
            <w:r>
              <w:instrText xml:space="preserve"> REF _Ref240883789 \r \h  \* MERGEFORMAT </w:instrText>
            </w:r>
            <w:r>
              <w:fldChar w:fldCharType="separate"/>
            </w:r>
            <w:r w:rsidR="00C63A3F" w:rsidRPr="00C63A3F">
              <w:rPr>
                <w:szCs w:val="24"/>
              </w:rPr>
              <w:t>17.4</w:t>
            </w:r>
            <w:r>
              <w:fldChar w:fldCharType="end"/>
            </w:r>
            <w:bookmarkStart w:id="3791" w:name="scc15_5"/>
            <w:bookmarkEnd w:id="3791"/>
          </w:p>
        </w:tc>
        <w:tc>
          <w:tcPr>
            <w:tcW w:w="6985" w:type="dxa"/>
          </w:tcPr>
          <w:p w:rsidR="009345CE" w:rsidRPr="00677BB3" w:rsidRDefault="009345CE" w:rsidP="009345CE">
            <w:pPr>
              <w:spacing w:after="0"/>
              <w:ind w:left="72"/>
              <w:rPr>
                <w:b/>
                <w:sz w:val="28"/>
                <w:szCs w:val="28"/>
              </w:rPr>
            </w:pPr>
            <w:r w:rsidRPr="00677BB3">
              <w:t xml:space="preserve">The period for correction of defects in the warranty period is </w:t>
            </w:r>
            <w:r w:rsidRPr="00A35AFC">
              <w:rPr>
                <w:i/>
                <w:color w:val="FF0000"/>
              </w:rPr>
              <w:t>[insert number of days].</w:t>
            </w:r>
          </w:p>
        </w:tc>
      </w:tr>
      <w:tr w:rsidR="009345CE">
        <w:tc>
          <w:tcPr>
            <w:tcW w:w="1655" w:type="dxa"/>
          </w:tcPr>
          <w:p w:rsidR="009345CE" w:rsidRDefault="009C39FB" w:rsidP="009345CE">
            <w:pPr>
              <w:spacing w:after="0"/>
              <w:rPr>
                <w:szCs w:val="24"/>
              </w:rPr>
            </w:pPr>
            <w:r>
              <w:fldChar w:fldCharType="begin"/>
            </w:r>
            <w:r>
              <w:instrText xml:space="preserve"> REF _Ref40510765 \r \h  \* MERGEFORMAT </w:instrText>
            </w:r>
            <w:r>
              <w:fldChar w:fldCharType="separate"/>
            </w:r>
            <w:r w:rsidR="00C63A3F" w:rsidRPr="00C63A3F">
              <w:rPr>
                <w:szCs w:val="24"/>
              </w:rPr>
              <w:t>21.1</w:t>
            </w:r>
            <w:r>
              <w:fldChar w:fldCharType="end"/>
            </w:r>
            <w:bookmarkStart w:id="3792" w:name="scc21_1"/>
            <w:bookmarkEnd w:id="3792"/>
          </w:p>
        </w:tc>
        <w:tc>
          <w:tcPr>
            <w:tcW w:w="6985" w:type="dxa"/>
          </w:tcPr>
          <w:p w:rsidR="009345CE" w:rsidRPr="00677BB3" w:rsidRDefault="009345CE" w:rsidP="009345CE">
            <w:pPr>
              <w:spacing w:after="0"/>
              <w:ind w:left="16"/>
            </w:pPr>
            <w:r>
              <w:rPr>
                <w:i/>
              </w:rPr>
              <w:t>All partners to the joint venture shall be jointly and severally liable to the Procuring Entity</w:t>
            </w:r>
          </w:p>
        </w:tc>
      </w:tr>
    </w:tbl>
    <w:p w:rsidR="00873C71" w:rsidRDefault="00873C71">
      <w:pPr>
        <w:jc w:val="center"/>
        <w:rPr>
          <w:b/>
          <w:sz w:val="32"/>
          <w:szCs w:val="32"/>
        </w:rPr>
        <w:sectPr w:rsidR="00873C71">
          <w:footerReference w:type="default" r:id="rId49"/>
          <w:pgSz w:w="11909" w:h="16834"/>
          <w:pgMar w:top="1440" w:right="1440" w:bottom="1440" w:left="1440" w:header="720" w:footer="720" w:gutter="0"/>
          <w:cols w:space="720"/>
          <w:docGrid w:linePitch="360"/>
        </w:sectPr>
      </w:pPr>
    </w:p>
    <w:p w:rsidR="00873C71" w:rsidRDefault="00E22D6F">
      <w:pPr>
        <w:pStyle w:val="Heading1"/>
      </w:pPr>
      <w:bookmarkStart w:id="3793" w:name="_Hlt281305355"/>
      <w:bookmarkStart w:id="3794" w:name="_Ref59943795"/>
      <w:bookmarkStart w:id="3795" w:name="_Toc59950314"/>
      <w:bookmarkStart w:id="3796" w:name="_Toc70519797"/>
      <w:bookmarkStart w:id="3797" w:name="_Toc77504437"/>
      <w:bookmarkStart w:id="3798" w:name="_Toc79297479"/>
      <w:bookmarkStart w:id="3799" w:name="_Toc79301827"/>
      <w:bookmarkStart w:id="3800" w:name="_Toc79302398"/>
      <w:bookmarkStart w:id="3801" w:name="_Toc85276366"/>
      <w:bookmarkStart w:id="3802" w:name="_Toc97189045"/>
      <w:bookmarkStart w:id="3803" w:name="_Toc99862667"/>
      <w:bookmarkStart w:id="3804" w:name="_Toc99942713"/>
      <w:bookmarkStart w:id="3805" w:name="_Toc100755418"/>
      <w:bookmarkStart w:id="3806" w:name="_Toc100907111"/>
      <w:bookmarkStart w:id="3807" w:name="_Toc100978410"/>
      <w:bookmarkStart w:id="3808" w:name="_Toc100978795"/>
      <w:bookmarkStart w:id="3809" w:name="_Toc239473210"/>
      <w:bookmarkStart w:id="3810" w:name="_Toc239473828"/>
      <w:bookmarkStart w:id="3811" w:name="_Toc9791400"/>
      <w:bookmarkEnd w:id="3793"/>
      <w:r>
        <w:lastRenderedPageBreak/>
        <w:t>Section VI. Schedule of Requirements</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rsidR="00873C71" w:rsidRDefault="00873C71"/>
    <w:p w:rsidR="00873C71" w:rsidRDefault="00E22D6F">
      <w:r>
        <w:t xml:space="preserve">The delivery schedule expressed as weeks/months stipulates hereafter a delivery date which is the date of delivery to the project site.  </w:t>
      </w:r>
    </w:p>
    <w:p w:rsidR="00873C71" w:rsidRDefault="00873C71"/>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3000"/>
        <w:gridCol w:w="1256"/>
        <w:gridCol w:w="1059"/>
        <w:gridCol w:w="2447"/>
      </w:tblGrid>
      <w:tr w:rsidR="00873C71">
        <w:trPr>
          <w:jc w:val="center"/>
        </w:trPr>
        <w:tc>
          <w:tcPr>
            <w:tcW w:w="1238" w:type="dxa"/>
          </w:tcPr>
          <w:p w:rsidR="00873C71" w:rsidRDefault="00E22D6F">
            <w:pPr>
              <w:jc w:val="center"/>
              <w:rPr>
                <w:b/>
              </w:rPr>
            </w:pPr>
            <w:r>
              <w:rPr>
                <w:b/>
              </w:rPr>
              <w:t>Item Number</w:t>
            </w:r>
          </w:p>
        </w:tc>
        <w:tc>
          <w:tcPr>
            <w:tcW w:w="3000" w:type="dxa"/>
          </w:tcPr>
          <w:p w:rsidR="00873C71" w:rsidRDefault="00E22D6F">
            <w:pPr>
              <w:jc w:val="center"/>
              <w:rPr>
                <w:b/>
              </w:rPr>
            </w:pPr>
            <w:r>
              <w:rPr>
                <w:b/>
              </w:rPr>
              <w:t>Description</w:t>
            </w:r>
          </w:p>
        </w:tc>
        <w:tc>
          <w:tcPr>
            <w:tcW w:w="1256" w:type="dxa"/>
          </w:tcPr>
          <w:p w:rsidR="00873C71" w:rsidRDefault="00E22D6F">
            <w:pPr>
              <w:jc w:val="center"/>
              <w:rPr>
                <w:b/>
              </w:rPr>
            </w:pPr>
            <w:r>
              <w:rPr>
                <w:b/>
              </w:rPr>
              <w:t>Quantity</w:t>
            </w:r>
          </w:p>
        </w:tc>
        <w:tc>
          <w:tcPr>
            <w:tcW w:w="1059" w:type="dxa"/>
          </w:tcPr>
          <w:p w:rsidR="00873C71" w:rsidRDefault="00E22D6F">
            <w:pPr>
              <w:jc w:val="center"/>
              <w:rPr>
                <w:b/>
              </w:rPr>
            </w:pPr>
            <w:r>
              <w:rPr>
                <w:b/>
              </w:rPr>
              <w:t>Total</w:t>
            </w:r>
          </w:p>
        </w:tc>
        <w:tc>
          <w:tcPr>
            <w:tcW w:w="2447" w:type="dxa"/>
          </w:tcPr>
          <w:p w:rsidR="00873C71" w:rsidRDefault="00E22D6F">
            <w:pPr>
              <w:jc w:val="center"/>
              <w:rPr>
                <w:b/>
              </w:rPr>
            </w:pPr>
            <w:r>
              <w:rPr>
                <w:b/>
              </w:rPr>
              <w:t>Delivered, Weeks/Months</w:t>
            </w:r>
          </w:p>
        </w:tc>
      </w:tr>
      <w:tr w:rsidR="00873C71">
        <w:trPr>
          <w:jc w:val="center"/>
        </w:trPr>
        <w:tc>
          <w:tcPr>
            <w:tcW w:w="1238" w:type="dxa"/>
          </w:tcPr>
          <w:p w:rsidR="00873C71" w:rsidRDefault="001E2F21">
            <w:r>
              <w:t>1 Set</w:t>
            </w:r>
          </w:p>
        </w:tc>
        <w:tc>
          <w:tcPr>
            <w:tcW w:w="3000" w:type="dxa"/>
          </w:tcPr>
          <w:p w:rsidR="00873C71" w:rsidRPr="00560B41" w:rsidRDefault="00560B41" w:rsidP="00560B41">
            <w:pPr>
              <w:pStyle w:val="Style"/>
              <w:shd w:val="clear" w:color="auto" w:fill="FFFFFF"/>
              <w:spacing w:line="273" w:lineRule="exact"/>
              <w:ind w:left="-15" w:right="187" w:firstLine="15"/>
              <w:rPr>
                <w:rFonts w:ascii="Times New Roman" w:hAnsi="Times New Roman" w:cs="Times New Roman"/>
                <w:b/>
                <w:bCs/>
                <w:color w:val="000000"/>
                <w:sz w:val="22"/>
                <w:szCs w:val="22"/>
                <w:lang w:val="en-US"/>
              </w:rPr>
            </w:pPr>
            <w:r w:rsidRPr="00560B41">
              <w:rPr>
                <w:rFonts w:ascii="Times New Roman" w:hAnsi="Times New Roman" w:cs="Times New Roman"/>
                <w:b/>
                <w:bCs/>
                <w:color w:val="000000"/>
                <w:sz w:val="22"/>
                <w:szCs w:val="22"/>
                <w:lang w:val="en-US"/>
              </w:rPr>
              <w:t>(One (1) Base + One (1) Rover with One(1) Rugged Handheld Data Controller) GPS Surveying Instrument that uses the Global Navigation Satellite System (GNSS), complete accessories and software</w:t>
            </w:r>
          </w:p>
        </w:tc>
        <w:tc>
          <w:tcPr>
            <w:tcW w:w="1256" w:type="dxa"/>
          </w:tcPr>
          <w:p w:rsidR="00873C71" w:rsidRDefault="00560B41">
            <w:r>
              <w:t>1 Set</w:t>
            </w:r>
          </w:p>
        </w:tc>
        <w:tc>
          <w:tcPr>
            <w:tcW w:w="1059" w:type="dxa"/>
          </w:tcPr>
          <w:p w:rsidR="00873C71" w:rsidRDefault="00560B41">
            <w:r>
              <w:t>1 Set</w:t>
            </w:r>
          </w:p>
        </w:tc>
        <w:tc>
          <w:tcPr>
            <w:tcW w:w="2447" w:type="dxa"/>
          </w:tcPr>
          <w:p w:rsidR="00873C71" w:rsidRPr="00560B41" w:rsidRDefault="00560B41">
            <w:r w:rsidRPr="00560B41">
              <w:t>Within</w:t>
            </w:r>
            <w:r>
              <w:rPr>
                <w:i/>
              </w:rPr>
              <w:t xml:space="preserve"> </w:t>
            </w:r>
            <w:r w:rsidRPr="00560B41">
              <w:rPr>
                <w:i/>
              </w:rPr>
              <w:t xml:space="preserve">60 </w:t>
            </w:r>
            <w:r w:rsidRPr="00560B41">
              <w:rPr>
                <w:i/>
                <w:iCs/>
              </w:rPr>
              <w:t>calendar days</w:t>
            </w:r>
            <w:r w:rsidRPr="00560B41">
              <w:rPr>
                <w:color w:val="000000"/>
              </w:rPr>
              <w:t xml:space="preserve"> upon receipt of the Notice to Proceed.</w:t>
            </w:r>
          </w:p>
        </w:tc>
      </w:tr>
    </w:tbl>
    <w:p w:rsidR="00873C71" w:rsidRDefault="00873C71">
      <w:pPr>
        <w:sectPr w:rsidR="00873C71">
          <w:footerReference w:type="default" r:id="rId50"/>
          <w:footnotePr>
            <w:numRestart w:val="eachPage"/>
          </w:footnotePr>
          <w:pgSz w:w="11909" w:h="16834"/>
          <w:pgMar w:top="1440" w:right="1440" w:bottom="1440" w:left="1440" w:header="720" w:footer="720" w:gutter="0"/>
          <w:cols w:space="720"/>
          <w:docGrid w:linePitch="360"/>
        </w:sectPr>
      </w:pPr>
    </w:p>
    <w:p w:rsidR="00873C71" w:rsidRDefault="00E22D6F">
      <w:pPr>
        <w:pStyle w:val="Heading1"/>
      </w:pPr>
      <w:bookmarkStart w:id="3812" w:name="_Ref97444287"/>
      <w:bookmarkStart w:id="3813" w:name="_Toc97189046"/>
      <w:bookmarkStart w:id="3814" w:name="_Toc99862668"/>
      <w:bookmarkStart w:id="3815" w:name="_Toc99942714"/>
      <w:bookmarkStart w:id="3816" w:name="_Toc100755419"/>
      <w:bookmarkStart w:id="3817" w:name="_Toc100907112"/>
      <w:bookmarkStart w:id="3818" w:name="_Toc100978411"/>
      <w:bookmarkStart w:id="3819" w:name="_Toc100978796"/>
      <w:bookmarkStart w:id="3820" w:name="_Toc239473211"/>
      <w:bookmarkStart w:id="3821" w:name="_Toc239473829"/>
      <w:bookmarkStart w:id="3822" w:name="_Toc9791401"/>
      <w:r>
        <w:lastRenderedPageBreak/>
        <w:t>Section VII. Technical Specifications</w:t>
      </w:r>
      <w:bookmarkEnd w:id="3812"/>
      <w:bookmarkEnd w:id="3813"/>
      <w:bookmarkEnd w:id="3814"/>
      <w:bookmarkEnd w:id="3815"/>
      <w:bookmarkEnd w:id="3816"/>
      <w:bookmarkEnd w:id="3817"/>
      <w:bookmarkEnd w:id="3818"/>
      <w:bookmarkEnd w:id="3819"/>
      <w:bookmarkEnd w:id="3820"/>
      <w:bookmarkEnd w:id="3821"/>
      <w:bookmarkEnd w:id="3822"/>
    </w:p>
    <w:p w:rsidR="00873C71" w:rsidRDefault="00873C71"/>
    <w:tbl>
      <w:tblPr>
        <w:tblW w:w="9000" w:type="dxa"/>
        <w:jc w:val="center"/>
        <w:tblLayout w:type="fixed"/>
        <w:tblLook w:val="04A0" w:firstRow="1" w:lastRow="0" w:firstColumn="1" w:lastColumn="0" w:noHBand="0" w:noVBand="1"/>
      </w:tblPr>
      <w:tblGrid>
        <w:gridCol w:w="9000"/>
      </w:tblGrid>
      <w:tr w:rsidR="00873C71">
        <w:trPr>
          <w:jc w:val="center"/>
        </w:trPr>
        <w:tc>
          <w:tcPr>
            <w:tcW w:w="9000" w:type="dxa"/>
            <w:tcBorders>
              <w:top w:val="single" w:sz="6" w:space="0" w:color="auto"/>
              <w:left w:val="single" w:sz="6" w:space="0" w:color="auto"/>
              <w:bottom w:val="single" w:sz="6" w:space="0" w:color="auto"/>
              <w:right w:val="single" w:sz="6" w:space="0" w:color="auto"/>
            </w:tcBorders>
          </w:tcPr>
          <w:p w:rsidR="00873C71" w:rsidRDefault="00873C71">
            <w:pPr>
              <w:suppressAutoHyphens/>
            </w:pPr>
          </w:p>
          <w:p w:rsidR="00873C71" w:rsidRDefault="00E22D6F">
            <w:pPr>
              <w:rPr>
                <w:b/>
                <w:sz w:val="32"/>
                <w:szCs w:val="32"/>
              </w:rPr>
            </w:pPr>
            <w:bookmarkStart w:id="3823" w:name="_Toc340548650"/>
            <w:bookmarkStart w:id="3824" w:name="_Toc59950316"/>
            <w:bookmarkStart w:id="3825" w:name="_Toc70519799"/>
            <w:bookmarkStart w:id="3826" w:name="_Toc77504439"/>
            <w:bookmarkStart w:id="3827" w:name="_Toc79297481"/>
            <w:bookmarkStart w:id="3828" w:name="_Toc79301829"/>
            <w:bookmarkStart w:id="3829" w:name="_Toc79302400"/>
            <w:bookmarkStart w:id="3830" w:name="_Toc85276368"/>
            <w:bookmarkStart w:id="3831" w:name="_Toc99862669"/>
            <w:r>
              <w:rPr>
                <w:b/>
                <w:sz w:val="32"/>
                <w:szCs w:val="32"/>
              </w:rPr>
              <w:t>Notes for Preparing the Technical Specifications</w:t>
            </w:r>
            <w:bookmarkEnd w:id="3823"/>
            <w:bookmarkEnd w:id="3824"/>
            <w:bookmarkEnd w:id="3825"/>
            <w:bookmarkEnd w:id="3826"/>
            <w:bookmarkEnd w:id="3827"/>
            <w:bookmarkEnd w:id="3828"/>
            <w:bookmarkEnd w:id="3829"/>
            <w:bookmarkEnd w:id="3830"/>
            <w:bookmarkEnd w:id="3831"/>
          </w:p>
          <w:p w:rsidR="00873C71" w:rsidRDefault="00873C71">
            <w:pPr>
              <w:suppressAutoHyphens/>
              <w:rPr>
                <w:b/>
                <w:sz w:val="32"/>
                <w:szCs w:val="32"/>
              </w:rPr>
            </w:pPr>
          </w:p>
          <w:p w:rsidR="00873C71" w:rsidRDefault="00E22D6F">
            <w:pPr>
              <w:suppressAutoHyphens/>
            </w:pPr>
            <w:r>
              <w:t>A set of precise and clear specifications is a prerequisite for Bidders to respond realistically and competitively to the requirements of the Procuring Entity without qualifying their bids.  In the context of Competitive Bidding, the specifications (</w:t>
            </w:r>
            <w:r>
              <w:rPr>
                <w:i/>
              </w:rPr>
              <w:t>e.g.</w:t>
            </w:r>
            <w:r>
              <w:t xml:space="preserve"> production/delivery schedule, manpower requirements, and after-sales service/parts)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rsidR="00873C71" w:rsidRDefault="00873C71">
            <w:pPr>
              <w:suppressAutoHyphens/>
            </w:pPr>
          </w:p>
          <w:p w:rsidR="00873C71" w:rsidRDefault="00E22D6F">
            <w:pPr>
              <w:suppressAutoHyphens/>
            </w:pPr>
            <w: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rsidR="00873C71" w:rsidRDefault="00873C71">
            <w:pPr>
              <w:suppressAutoHyphens/>
            </w:pPr>
          </w:p>
          <w:p w:rsidR="00873C71" w:rsidRDefault="00E22D6F">
            <w:pPr>
              <w:suppressAutoHyphens/>
            </w:pPr>
            <w: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873C71" w:rsidRDefault="00873C71">
            <w:pPr>
              <w:suppressAutoHyphens/>
            </w:pPr>
          </w:p>
          <w:p w:rsidR="00873C71" w:rsidRDefault="00E22D6F">
            <w:pPr>
              <w:suppressAutoHyphens/>
              <w:ind w:left="533" w:hanging="533"/>
            </w:pPr>
            <w:r>
              <w:rPr>
                <w:b/>
              </w:rPr>
              <w:t>Sample Clause:  Equivalency of Standards and Codes</w:t>
            </w:r>
          </w:p>
          <w:p w:rsidR="00873C71" w:rsidRDefault="00873C71">
            <w:pPr>
              <w:suppressAutoHyphens/>
            </w:pPr>
          </w:p>
          <w:p w:rsidR="00873C71" w:rsidRDefault="00E22D6F">
            <w:pPr>
              <w:suppressAutoHyphens/>
              <w:ind w:left="18" w:hanging="18"/>
            </w:pPr>
            <w:r>
              <w:t xml:space="preserve">Wherever reference is made in the Technical Specifications to specific standards and codes to be met by the goods and materials to be furnished or tested, the provisions of the latest </w:t>
            </w:r>
            <w:r>
              <w:lastRenderedPageBreak/>
              <w:t>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873C71" w:rsidRDefault="00873C71">
            <w:pPr>
              <w:suppressAutoHyphens/>
              <w:ind w:left="533" w:right="619" w:hanging="18"/>
            </w:pPr>
          </w:p>
          <w:p w:rsidR="00873C71" w:rsidRDefault="00E22D6F">
            <w:pPr>
              <w:suppressAutoHyphens/>
            </w:pPr>
            <w:r>
              <w:t>Reference to brand name and catalogue number should be avoided as far as possible; where unavoidable they should always be followed by the words “or at least equivalent.” References to brand names cannot be used when the Funding Source is the GOP.</w:t>
            </w:r>
          </w:p>
          <w:p w:rsidR="00873C71" w:rsidRDefault="00873C71">
            <w:pPr>
              <w:suppressAutoHyphens/>
            </w:pPr>
          </w:p>
          <w:p w:rsidR="00873C71" w:rsidRDefault="00E22D6F">
            <w:pPr>
              <w:suppressAutoHyphens/>
            </w:pPr>
            <w: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rsidR="00873C71" w:rsidRDefault="00873C71">
            <w:pPr>
              <w:suppressAutoHyphens/>
            </w:pPr>
          </w:p>
          <w:p w:rsidR="00873C71" w:rsidRDefault="00E22D6F">
            <w:pPr>
              <w:suppressAutoHyphens/>
            </w:pPr>
            <w:r>
              <w:t>Bidders are also required, as part of the technical specifications, to complete their statement of compliance demonstrating how the items comply with the specification.</w:t>
            </w:r>
          </w:p>
          <w:p w:rsidR="00873C71" w:rsidRDefault="00873C71">
            <w:pPr>
              <w:suppressAutoHyphens/>
            </w:pPr>
          </w:p>
        </w:tc>
      </w:tr>
    </w:tbl>
    <w:p w:rsidR="00873C71" w:rsidRDefault="00873C71"/>
    <w:p w:rsidR="00873C71" w:rsidRDefault="00873C71">
      <w:pPr>
        <w:jc w:val="center"/>
        <w:rPr>
          <w:b/>
          <w:sz w:val="32"/>
          <w:szCs w:val="32"/>
        </w:rPr>
        <w:sectPr w:rsidR="00873C71">
          <w:headerReference w:type="even" r:id="rId51"/>
          <w:headerReference w:type="default" r:id="rId52"/>
          <w:footerReference w:type="default" r:id="rId53"/>
          <w:headerReference w:type="first" r:id="rId54"/>
          <w:pgSz w:w="11909" w:h="16834"/>
          <w:pgMar w:top="1440" w:right="1440" w:bottom="1440" w:left="1440" w:header="720" w:footer="720" w:gutter="0"/>
          <w:cols w:space="720"/>
          <w:docGrid w:linePitch="360"/>
        </w:sectPr>
      </w:pPr>
    </w:p>
    <w:p w:rsidR="00873C71" w:rsidRDefault="00E22D6F">
      <w:pPr>
        <w:jc w:val="center"/>
        <w:rPr>
          <w:b/>
          <w:sz w:val="48"/>
          <w:szCs w:val="48"/>
        </w:rPr>
      </w:pPr>
      <w:r>
        <w:rPr>
          <w:b/>
          <w:sz w:val="48"/>
          <w:szCs w:val="48"/>
        </w:rPr>
        <w:lastRenderedPageBreak/>
        <w:t>Technical Specifications</w:t>
      </w:r>
    </w:p>
    <w:p w:rsidR="006439FD" w:rsidRPr="006439FD" w:rsidRDefault="006439FD" w:rsidP="006439FD">
      <w:pPr>
        <w:pStyle w:val="NoSpacing"/>
        <w:shd w:val="clear" w:color="auto" w:fill="FFFFFF"/>
        <w:spacing w:after="0"/>
        <w:jc w:val="center"/>
        <w:rPr>
          <w:rFonts w:ascii="Times New Roman" w:hAnsi="Times New Roman"/>
          <w:b/>
          <w:bCs/>
          <w:color w:val="000000"/>
          <w:sz w:val="24"/>
          <w:szCs w:val="24"/>
        </w:rPr>
      </w:pPr>
      <w:r w:rsidRPr="006439FD">
        <w:rPr>
          <w:rFonts w:ascii="Times New Roman" w:hAnsi="Times New Roman"/>
          <w:b/>
          <w:bCs/>
          <w:color w:val="000000"/>
          <w:sz w:val="24"/>
          <w:szCs w:val="24"/>
        </w:rPr>
        <w:t xml:space="preserve">Contract for the Supply and Delivery of Global Positioning System </w:t>
      </w:r>
      <w:r w:rsidRPr="006439FD">
        <w:rPr>
          <w:rFonts w:ascii="Times New Roman" w:hAnsi="Times New Roman"/>
          <w:b/>
          <w:bCs/>
          <w:color w:val="000000"/>
          <w:sz w:val="24"/>
          <w:szCs w:val="24"/>
          <w:lang w:val="en-US"/>
        </w:rPr>
        <w:t xml:space="preserve">(GPS) </w:t>
      </w:r>
      <w:r w:rsidRPr="006439FD">
        <w:rPr>
          <w:rFonts w:ascii="Times New Roman" w:hAnsi="Times New Roman"/>
          <w:b/>
          <w:bCs/>
          <w:color w:val="000000"/>
          <w:sz w:val="24"/>
          <w:szCs w:val="24"/>
        </w:rPr>
        <w:t>Surveying Instrument, Port Management Office of Misamis Oriental/Cagayan de Oro (PMO MO/C)</w:t>
      </w:r>
    </w:p>
    <w:p w:rsidR="006439FD" w:rsidRPr="006439FD" w:rsidRDefault="006439FD" w:rsidP="006439FD">
      <w:pPr>
        <w:pStyle w:val="NoSpacing"/>
        <w:shd w:val="clear" w:color="auto" w:fill="FFFFFF"/>
        <w:spacing w:after="0"/>
        <w:jc w:val="center"/>
        <w:rPr>
          <w:rFonts w:ascii="Times New Roman" w:hAnsi="Times New Roman"/>
          <w:color w:val="000000"/>
          <w:sz w:val="24"/>
          <w:szCs w:val="24"/>
        </w:rPr>
      </w:pPr>
      <w:r w:rsidRPr="006439FD">
        <w:rPr>
          <w:rFonts w:ascii="Times New Roman" w:hAnsi="Times New Roman"/>
          <w:color w:val="000000"/>
          <w:sz w:val="24"/>
          <w:szCs w:val="24"/>
        </w:rPr>
        <w:t> </w:t>
      </w:r>
    </w:p>
    <w:p w:rsidR="006439FD" w:rsidRPr="006439FD" w:rsidRDefault="006439FD" w:rsidP="006439FD">
      <w:pPr>
        <w:pStyle w:val="NoSpacing"/>
        <w:shd w:val="clear" w:color="auto" w:fill="FFFFFF"/>
        <w:spacing w:after="0"/>
        <w:jc w:val="center"/>
        <w:rPr>
          <w:rFonts w:ascii="Times New Roman" w:hAnsi="Times New Roman"/>
          <w:color w:val="000000"/>
          <w:sz w:val="24"/>
          <w:szCs w:val="24"/>
        </w:rPr>
      </w:pPr>
      <w:r w:rsidRPr="006439FD">
        <w:rPr>
          <w:rFonts w:ascii="Times New Roman" w:hAnsi="Times New Roman"/>
          <w:b/>
          <w:bCs/>
          <w:color w:val="000000"/>
          <w:sz w:val="24"/>
          <w:szCs w:val="24"/>
        </w:rPr>
        <w:t xml:space="preserve">TERMS OF REFERENCE  </w:t>
      </w:r>
    </w:p>
    <w:p w:rsidR="006439FD" w:rsidRPr="006439FD" w:rsidRDefault="006439FD" w:rsidP="006439FD">
      <w:pPr>
        <w:shd w:val="clear" w:color="auto" w:fill="FFFFFF"/>
        <w:spacing w:after="0"/>
        <w:rPr>
          <w:color w:val="000000"/>
          <w:szCs w:val="24"/>
        </w:rPr>
      </w:pPr>
      <w:r w:rsidRPr="006439FD">
        <w:rPr>
          <w:color w:val="000000"/>
          <w:szCs w:val="24"/>
        </w:rPr>
        <w:t> </w:t>
      </w:r>
    </w:p>
    <w:p w:rsidR="006439FD" w:rsidRPr="006439FD" w:rsidRDefault="006439FD" w:rsidP="006439FD">
      <w:pPr>
        <w:shd w:val="clear" w:color="auto" w:fill="FFFFFF"/>
        <w:spacing w:after="0"/>
        <w:rPr>
          <w:color w:val="000000"/>
          <w:szCs w:val="24"/>
        </w:rPr>
      </w:pPr>
      <w:r w:rsidRPr="006439FD">
        <w:rPr>
          <w:color w:val="000000"/>
          <w:szCs w:val="24"/>
        </w:rPr>
        <w:t xml:space="preserve">This Terms of Reference (TOR) sets out the guidelines for the procurement including the technical specifications of the above-stated goods. </w:t>
      </w:r>
    </w:p>
    <w:p w:rsidR="006439FD" w:rsidRPr="006439FD" w:rsidRDefault="006439FD" w:rsidP="006439FD">
      <w:pPr>
        <w:pStyle w:val="NoSpacing"/>
        <w:shd w:val="clear" w:color="auto" w:fill="FFFFFF"/>
        <w:spacing w:after="0"/>
        <w:rPr>
          <w:rFonts w:ascii="Times New Roman" w:hAnsi="Times New Roman"/>
          <w:color w:val="000000"/>
          <w:sz w:val="24"/>
          <w:szCs w:val="24"/>
        </w:rPr>
      </w:pPr>
      <w:r w:rsidRPr="006439FD">
        <w:rPr>
          <w:rFonts w:ascii="Times New Roman" w:hAnsi="Times New Roman"/>
          <w:color w:val="000000"/>
          <w:sz w:val="24"/>
          <w:szCs w:val="24"/>
        </w:rPr>
        <w:t> </w:t>
      </w:r>
    </w:p>
    <w:p w:rsidR="006439FD" w:rsidRPr="006439FD" w:rsidRDefault="006439FD" w:rsidP="006439FD">
      <w:pPr>
        <w:pStyle w:val="NoSpacing"/>
        <w:shd w:val="clear" w:color="auto" w:fill="FFFFFF"/>
        <w:spacing w:after="0"/>
        <w:ind w:left="720" w:hanging="360"/>
        <w:rPr>
          <w:rFonts w:ascii="Times New Roman" w:hAnsi="Times New Roman"/>
          <w:color w:val="000000"/>
          <w:sz w:val="24"/>
          <w:szCs w:val="24"/>
        </w:rPr>
      </w:pPr>
      <w:r w:rsidRPr="006439FD">
        <w:rPr>
          <w:rFonts w:ascii="Times New Roman" w:hAnsi="Times New Roman"/>
          <w:b/>
          <w:bCs/>
          <w:color w:val="000000"/>
          <w:sz w:val="24"/>
          <w:szCs w:val="24"/>
        </w:rPr>
        <w:t>A.</w:t>
      </w:r>
      <w:r w:rsidRPr="006439FD">
        <w:rPr>
          <w:rFonts w:ascii="Times New Roman" w:hAnsi="Times New Roman"/>
          <w:color w:val="000000"/>
          <w:sz w:val="24"/>
          <w:szCs w:val="24"/>
        </w:rPr>
        <w:t xml:space="preserve">   </w:t>
      </w:r>
      <w:r w:rsidRPr="006439FD">
        <w:rPr>
          <w:rFonts w:ascii="Times New Roman" w:hAnsi="Times New Roman"/>
          <w:b/>
          <w:bCs/>
          <w:color w:val="000000"/>
          <w:sz w:val="24"/>
          <w:szCs w:val="24"/>
        </w:rPr>
        <w:t>    BACKGROUND</w:t>
      </w:r>
      <w:r w:rsidRPr="006439FD">
        <w:rPr>
          <w:rFonts w:ascii="Times New Roman" w:hAnsi="Times New Roman"/>
          <w:color w:val="000000"/>
          <w:sz w:val="24"/>
          <w:szCs w:val="24"/>
        </w:rPr>
        <w:t> </w:t>
      </w:r>
    </w:p>
    <w:p w:rsidR="006439FD" w:rsidRPr="006439FD" w:rsidRDefault="006439FD" w:rsidP="006439FD">
      <w:pPr>
        <w:pStyle w:val="Style"/>
        <w:shd w:val="clear" w:color="auto" w:fill="FFFFFF"/>
        <w:spacing w:before="287" w:line="273" w:lineRule="exact"/>
        <w:ind w:left="990" w:right="16"/>
        <w:jc w:val="both"/>
        <w:rPr>
          <w:rFonts w:ascii="Times New Roman" w:hAnsi="Times New Roman" w:cs="Times New Roman"/>
          <w:color w:val="000000"/>
          <w:lang w:val="en-US"/>
        </w:rPr>
      </w:pPr>
      <w:r w:rsidRPr="006439FD">
        <w:rPr>
          <w:rFonts w:ascii="Times New Roman" w:hAnsi="Times New Roman" w:cs="Times New Roman"/>
          <w:color w:val="000000"/>
          <w:lang w:val="en-US"/>
        </w:rPr>
        <w:t xml:space="preserve">Under P.D 857, as amended, PPA is tasked to undertake the planning, development, financing, construction and operation of ports throughout the country, with the end view of enhancing the quality of its services. As such, the Port Management Office of Misamis Oriental/Cagayan de Oro aims to continually enhance and improve the engineering operational function at the port in navigational/survey aspect using the latest global positioning system </w:t>
      </w:r>
      <w:r w:rsidRPr="006439FD">
        <w:rPr>
          <w:rFonts w:ascii="Times New Roman" w:hAnsi="Times New Roman" w:cs="Times New Roman"/>
          <w:lang w:val="en-US"/>
        </w:rPr>
        <w:t>surveying instrument.</w:t>
      </w:r>
      <w:r w:rsidRPr="006439FD">
        <w:rPr>
          <w:rFonts w:ascii="Times New Roman" w:hAnsi="Times New Roman" w:cs="Times New Roman"/>
          <w:color w:val="000000"/>
          <w:lang w:val="en-US"/>
        </w:rPr>
        <w:t xml:space="preserve"> This device has a system that uses satellite navigation technique used to enhance the precision of position data derived from satellite-based positioning systems or the global navigation satellite systems (GNSS). It accurately provides autonomous geo-spatial positioning of structures within the baseport and sub-ports of PMO Misamis Oriental/Cagayan de Oro. This system could accelerate the conduct of survey works and can also give additional data such as nycroqrapruc information needed in the marine operation. </w:t>
      </w:r>
    </w:p>
    <w:p w:rsidR="006439FD" w:rsidRPr="006439FD" w:rsidRDefault="006439FD" w:rsidP="006439FD">
      <w:pPr>
        <w:pStyle w:val="NoSpacing"/>
        <w:shd w:val="clear" w:color="auto" w:fill="FFFFFF"/>
        <w:spacing w:after="0"/>
        <w:ind w:left="1005"/>
        <w:rPr>
          <w:rFonts w:ascii="Times New Roman" w:hAnsi="Times New Roman"/>
          <w:color w:val="000000"/>
          <w:sz w:val="24"/>
          <w:szCs w:val="24"/>
        </w:rPr>
      </w:pPr>
      <w:r w:rsidRPr="006439FD">
        <w:rPr>
          <w:rFonts w:ascii="Times New Roman" w:hAnsi="Times New Roman"/>
          <w:color w:val="000000"/>
          <w:sz w:val="24"/>
          <w:szCs w:val="24"/>
        </w:rPr>
        <w:t> </w:t>
      </w:r>
    </w:p>
    <w:p w:rsidR="006439FD" w:rsidRPr="006439FD" w:rsidRDefault="006439FD" w:rsidP="006439FD">
      <w:pPr>
        <w:pStyle w:val="NoSpacing"/>
        <w:shd w:val="clear" w:color="auto" w:fill="FFFFFF"/>
        <w:spacing w:after="0"/>
        <w:ind w:left="720" w:hanging="360"/>
        <w:rPr>
          <w:rFonts w:ascii="Times New Roman" w:hAnsi="Times New Roman"/>
          <w:color w:val="000000"/>
          <w:sz w:val="24"/>
          <w:szCs w:val="24"/>
        </w:rPr>
      </w:pPr>
      <w:r w:rsidRPr="006439FD">
        <w:rPr>
          <w:rFonts w:ascii="Times New Roman" w:hAnsi="Times New Roman"/>
          <w:b/>
          <w:bCs/>
          <w:color w:val="000000"/>
          <w:sz w:val="24"/>
          <w:szCs w:val="24"/>
        </w:rPr>
        <w:t>B.</w:t>
      </w:r>
      <w:r w:rsidRPr="006439FD">
        <w:rPr>
          <w:rFonts w:ascii="Times New Roman" w:hAnsi="Times New Roman"/>
          <w:color w:val="000000"/>
          <w:sz w:val="24"/>
          <w:szCs w:val="24"/>
        </w:rPr>
        <w:t xml:space="preserve">   </w:t>
      </w:r>
      <w:r w:rsidRPr="006439FD">
        <w:rPr>
          <w:rFonts w:ascii="Times New Roman" w:hAnsi="Times New Roman"/>
          <w:b/>
          <w:bCs/>
          <w:color w:val="000000"/>
          <w:sz w:val="24"/>
          <w:szCs w:val="24"/>
        </w:rPr>
        <w:t>   OBJECTIVE</w:t>
      </w:r>
    </w:p>
    <w:p w:rsidR="006439FD" w:rsidRPr="006439FD" w:rsidRDefault="006439FD" w:rsidP="006439FD">
      <w:pPr>
        <w:pStyle w:val="NoSpacing"/>
        <w:shd w:val="clear" w:color="auto" w:fill="FFFFFF"/>
        <w:spacing w:after="0"/>
        <w:rPr>
          <w:rFonts w:ascii="Times New Roman" w:hAnsi="Times New Roman"/>
          <w:color w:val="000000"/>
          <w:sz w:val="24"/>
          <w:szCs w:val="24"/>
        </w:rPr>
      </w:pPr>
      <w:r w:rsidRPr="006439FD">
        <w:rPr>
          <w:rFonts w:ascii="Times New Roman" w:hAnsi="Times New Roman"/>
          <w:color w:val="000000"/>
          <w:sz w:val="24"/>
          <w:szCs w:val="24"/>
        </w:rPr>
        <w:t> </w:t>
      </w:r>
    </w:p>
    <w:p w:rsidR="006439FD" w:rsidRPr="006439FD" w:rsidRDefault="006439FD" w:rsidP="006439FD">
      <w:pPr>
        <w:pStyle w:val="NoSpacing"/>
        <w:shd w:val="clear" w:color="auto" w:fill="FFFFFF"/>
        <w:spacing w:after="0"/>
        <w:ind w:left="990"/>
        <w:rPr>
          <w:rFonts w:ascii="Times New Roman" w:eastAsia="Times New Roman" w:hAnsi="Times New Roman"/>
          <w:color w:val="000000"/>
          <w:sz w:val="24"/>
          <w:szCs w:val="24"/>
          <w:lang w:val="en-US" w:eastAsia="en-GB"/>
        </w:rPr>
      </w:pPr>
      <w:r w:rsidRPr="006439FD">
        <w:rPr>
          <w:rFonts w:ascii="Times New Roman" w:eastAsia="Times New Roman" w:hAnsi="Times New Roman"/>
          <w:color w:val="000000"/>
          <w:sz w:val="24"/>
          <w:szCs w:val="24"/>
          <w:lang w:val="en-US" w:eastAsia="en-GB"/>
        </w:rPr>
        <w:t>The Port Management Office of Misamis Oriental/Cagayan de Oro in its effort to enhance and improve the functions of the Engineering Services Division and to provide faster, reliable and accurate data in the preparation of Port Lay-out plans, working drawings and hydrographical surveys, the existing surveying instruments needs to be upgraded to attain more dependable results.</w:t>
      </w:r>
    </w:p>
    <w:p w:rsidR="006439FD" w:rsidRPr="006439FD" w:rsidRDefault="006439FD" w:rsidP="006439FD">
      <w:pPr>
        <w:pStyle w:val="NoSpacing"/>
        <w:shd w:val="clear" w:color="auto" w:fill="FFFFFF"/>
        <w:spacing w:after="0"/>
        <w:rPr>
          <w:rFonts w:ascii="Times New Roman" w:hAnsi="Times New Roman"/>
          <w:sz w:val="24"/>
          <w:szCs w:val="24"/>
        </w:rPr>
      </w:pPr>
    </w:p>
    <w:p w:rsidR="006439FD" w:rsidRPr="006439FD" w:rsidRDefault="006439FD" w:rsidP="006439FD">
      <w:pPr>
        <w:pStyle w:val="NoSpacing"/>
        <w:shd w:val="clear" w:color="auto" w:fill="FFFFFF"/>
        <w:spacing w:after="0"/>
        <w:ind w:left="720" w:hanging="360"/>
        <w:rPr>
          <w:rFonts w:ascii="Times New Roman" w:hAnsi="Times New Roman"/>
          <w:b/>
          <w:bCs/>
          <w:iCs/>
          <w:sz w:val="24"/>
          <w:szCs w:val="24"/>
        </w:rPr>
      </w:pPr>
      <w:r w:rsidRPr="006439FD">
        <w:rPr>
          <w:rFonts w:ascii="Times New Roman" w:hAnsi="Times New Roman"/>
          <w:b/>
          <w:bCs/>
          <w:iCs/>
          <w:sz w:val="24"/>
          <w:szCs w:val="24"/>
        </w:rPr>
        <w:t>C.</w:t>
      </w:r>
      <w:r w:rsidRPr="006439FD">
        <w:rPr>
          <w:rFonts w:ascii="Times New Roman" w:hAnsi="Times New Roman"/>
          <w:sz w:val="24"/>
          <w:szCs w:val="24"/>
        </w:rPr>
        <w:t xml:space="preserve">   </w:t>
      </w:r>
      <w:r w:rsidRPr="006439FD">
        <w:rPr>
          <w:rFonts w:ascii="Times New Roman" w:hAnsi="Times New Roman"/>
          <w:b/>
          <w:bCs/>
          <w:sz w:val="24"/>
          <w:szCs w:val="24"/>
        </w:rPr>
        <w:t>   ITEM</w:t>
      </w:r>
      <w:r w:rsidRPr="006439FD">
        <w:rPr>
          <w:rFonts w:ascii="Times New Roman" w:hAnsi="Times New Roman"/>
          <w:b/>
          <w:bCs/>
          <w:iCs/>
          <w:sz w:val="24"/>
          <w:szCs w:val="24"/>
        </w:rPr>
        <w:t xml:space="preserve"> SPECIFICATIONS</w:t>
      </w:r>
    </w:p>
    <w:p w:rsidR="006439FD" w:rsidRPr="006439FD" w:rsidRDefault="006439FD" w:rsidP="006439FD">
      <w:pPr>
        <w:pStyle w:val="NoSpacing"/>
        <w:shd w:val="clear" w:color="auto" w:fill="FFFFFF"/>
        <w:spacing w:after="0"/>
        <w:ind w:left="720" w:hanging="360"/>
        <w:rPr>
          <w:rFonts w:ascii="Times New Roman" w:hAnsi="Times New Roman"/>
          <w:b/>
          <w:bCs/>
          <w:color w:val="000000"/>
          <w:sz w:val="24"/>
          <w:szCs w:val="24"/>
          <w:lang w:val="en-US"/>
        </w:rPr>
      </w:pPr>
      <w:r w:rsidRPr="006439FD">
        <w:rPr>
          <w:rFonts w:ascii="Times New Roman" w:hAnsi="Times New Roman"/>
          <w:b/>
          <w:bCs/>
          <w:color w:val="385623"/>
          <w:sz w:val="24"/>
          <w:szCs w:val="24"/>
        </w:rPr>
        <w:t> </w:t>
      </w:r>
    </w:p>
    <w:p w:rsidR="006439FD" w:rsidRPr="006439FD" w:rsidRDefault="006439FD" w:rsidP="006439FD">
      <w:pPr>
        <w:pStyle w:val="Style"/>
        <w:shd w:val="clear" w:color="auto" w:fill="FFFFFF"/>
        <w:tabs>
          <w:tab w:val="left" w:pos="1276"/>
          <w:tab w:val="left" w:pos="1560"/>
        </w:tabs>
        <w:spacing w:line="273" w:lineRule="exact"/>
        <w:ind w:left="1560" w:right="304" w:hanging="1560"/>
        <w:jc w:val="both"/>
        <w:rPr>
          <w:rFonts w:ascii="Times New Roman" w:hAnsi="Times New Roman" w:cs="Times New Roman"/>
          <w:b/>
          <w:bCs/>
          <w:color w:val="000000"/>
          <w:lang w:val="en-US"/>
        </w:rPr>
      </w:pPr>
      <w:r w:rsidRPr="006439FD">
        <w:rPr>
          <w:rFonts w:ascii="Times New Roman" w:hAnsi="Times New Roman" w:cs="Times New Roman"/>
          <w:b/>
          <w:bCs/>
          <w:color w:val="000000"/>
          <w:lang w:val="en-US"/>
        </w:rPr>
        <w:t xml:space="preserve">One (1) SET - </w:t>
      </w:r>
      <w:r w:rsidRPr="006439FD">
        <w:rPr>
          <w:rFonts w:ascii="Times New Roman" w:hAnsi="Times New Roman" w:cs="Times New Roman"/>
          <w:b/>
          <w:bCs/>
          <w:color w:val="000000"/>
          <w:lang w:val="en-US"/>
        </w:rPr>
        <w:tab/>
        <w:t>(One (1) Base + One (1) Rover with One(1) Rugged Handheld Data Controller) GPS Surveying Instrument that uses the Global Navigation Satellite System (GNSS), complete accessories and software</w:t>
      </w:r>
    </w:p>
    <w:p w:rsidR="009C39FB" w:rsidRDefault="009C39FB" w:rsidP="006439FD">
      <w:pPr>
        <w:pStyle w:val="Style"/>
        <w:shd w:val="clear" w:color="auto" w:fill="FFFFFF"/>
        <w:spacing w:line="273" w:lineRule="exact"/>
        <w:ind w:right="1921"/>
        <w:rPr>
          <w:rFonts w:ascii="Times New Roman" w:hAnsi="Times New Roman" w:cs="Times New Roman"/>
          <w:b/>
          <w:bCs/>
          <w:color w:val="000000"/>
          <w:lang w:val="en-US"/>
        </w:rPr>
      </w:pPr>
    </w:p>
    <w:p w:rsidR="006439FD" w:rsidRDefault="006439FD" w:rsidP="006439FD">
      <w:pPr>
        <w:pStyle w:val="Style"/>
        <w:shd w:val="clear" w:color="auto" w:fill="FFFFFF"/>
        <w:spacing w:line="273" w:lineRule="exact"/>
        <w:ind w:right="1921"/>
        <w:rPr>
          <w:rFonts w:ascii="Times New Roman" w:hAnsi="Times New Roman" w:cs="Times New Roman"/>
          <w:b/>
          <w:bCs/>
          <w:color w:val="000000"/>
          <w:lang w:val="en-US"/>
        </w:rPr>
      </w:pPr>
      <w:r w:rsidRPr="006439FD">
        <w:rPr>
          <w:rFonts w:ascii="Times New Roman" w:hAnsi="Times New Roman" w:cs="Times New Roman"/>
          <w:b/>
          <w:bCs/>
          <w:color w:val="000000"/>
          <w:lang w:val="en-US"/>
        </w:rPr>
        <w:t xml:space="preserve">Technical Features: </w:t>
      </w:r>
    </w:p>
    <w:p w:rsidR="009C39FB" w:rsidRDefault="009C39FB" w:rsidP="006439FD">
      <w:pPr>
        <w:pStyle w:val="Style"/>
        <w:shd w:val="clear" w:color="auto" w:fill="FFFFFF"/>
        <w:spacing w:line="273" w:lineRule="exact"/>
        <w:ind w:right="1921"/>
        <w:rPr>
          <w:rFonts w:ascii="Times New Roman" w:hAnsi="Times New Roman" w:cs="Times New Roman"/>
          <w:b/>
          <w:bCs/>
          <w:color w:val="000000"/>
          <w:lang w:val="en-US"/>
        </w:rPr>
      </w:pPr>
    </w:p>
    <w:tbl>
      <w:tblPr>
        <w:tblW w:w="8280" w:type="dxa"/>
        <w:tblInd w:w="725" w:type="dxa"/>
        <w:tblLayout w:type="fixed"/>
        <w:tblCellMar>
          <w:left w:w="0" w:type="dxa"/>
          <w:right w:w="0" w:type="dxa"/>
        </w:tblCellMar>
        <w:tblLook w:val="0000" w:firstRow="0" w:lastRow="0" w:firstColumn="0" w:lastColumn="0" w:noHBand="0" w:noVBand="0"/>
      </w:tblPr>
      <w:tblGrid>
        <w:gridCol w:w="2995"/>
        <w:gridCol w:w="1132"/>
        <w:gridCol w:w="463"/>
        <w:gridCol w:w="310"/>
        <w:gridCol w:w="442"/>
        <w:gridCol w:w="23"/>
        <w:gridCol w:w="442"/>
        <w:gridCol w:w="1080"/>
        <w:gridCol w:w="465"/>
        <w:gridCol w:w="928"/>
      </w:tblGrid>
      <w:tr w:rsidR="009C39FB" w:rsidRPr="00133970" w:rsidTr="009C39FB">
        <w:trPr>
          <w:trHeight w:hRule="exact" w:val="383"/>
        </w:trPr>
        <w:tc>
          <w:tcPr>
            <w:tcW w:w="2995" w:type="dxa"/>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230"/>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BASE/ROVER </w:t>
            </w:r>
          </w:p>
        </w:tc>
        <w:tc>
          <w:tcPr>
            <w:tcW w:w="1595" w:type="dxa"/>
            <w:gridSpan w:val="2"/>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b/>
                <w:bCs/>
                <w:color w:val="000000"/>
                <w:lang w:val="en-US"/>
              </w:rPr>
            </w:pPr>
          </w:p>
        </w:tc>
        <w:tc>
          <w:tcPr>
            <w:tcW w:w="775" w:type="dxa"/>
            <w:gridSpan w:val="3"/>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b/>
                <w:bCs/>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b/>
                <w:bCs/>
                <w:color w:val="000000"/>
                <w:lang w:val="en-US"/>
              </w:rPr>
            </w:pPr>
          </w:p>
        </w:tc>
        <w:tc>
          <w:tcPr>
            <w:tcW w:w="1545" w:type="dxa"/>
            <w:gridSpan w:val="2"/>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b/>
                <w:bCs/>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b/>
                <w:bCs/>
                <w:color w:val="000000"/>
                <w:lang w:val="en-US"/>
              </w:rPr>
            </w:pPr>
          </w:p>
        </w:tc>
      </w:tr>
      <w:tr w:rsidR="009C39FB" w:rsidRPr="00133970" w:rsidTr="009C39F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129"/>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No. of Channels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555 or higher </w:t>
            </w:r>
          </w:p>
        </w:tc>
        <w:tc>
          <w:tcPr>
            <w:tcW w:w="1545" w:type="dxa"/>
            <w:gridSpan w:val="2"/>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r>
      <w:tr w:rsidR="009C39FB" w:rsidRPr="00133970" w:rsidTr="009C39FB">
        <w:trPr>
          <w:trHeight w:val="33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129"/>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Satellite Tracked</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 xml:space="preserve">A.) GPS: L 1 </w:t>
            </w:r>
            <w:r w:rsidRPr="00133970">
              <w:rPr>
                <w:rFonts w:ascii="Times New Roman" w:hAnsi="Times New Roman" w:cs="Times New Roman"/>
                <w:i/>
                <w:iCs/>
                <w:color w:val="000000"/>
                <w:lang w:val="en-US"/>
              </w:rPr>
              <w:t xml:space="preserve">C/A,L </w:t>
            </w:r>
            <w:r w:rsidRPr="00133970">
              <w:rPr>
                <w:rFonts w:ascii="Times New Roman" w:hAnsi="Times New Roman" w:cs="Times New Roman"/>
                <w:color w:val="000000"/>
                <w:lang w:val="en-US"/>
              </w:rPr>
              <w:t>1C,L2C,L2P, L5</w:t>
            </w:r>
          </w:p>
        </w:tc>
      </w:tr>
      <w:tr w:rsidR="009C39FB" w:rsidRPr="00133970" w:rsidTr="009C39FB">
        <w:trPr>
          <w:trHeight w:val="350"/>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 xml:space="preserve">B.) GLONASS: L 1 </w:t>
            </w:r>
            <w:r w:rsidRPr="00133970">
              <w:rPr>
                <w:rFonts w:ascii="Times New Roman" w:hAnsi="Times New Roman" w:cs="Times New Roman"/>
                <w:i/>
                <w:iCs/>
                <w:color w:val="000000"/>
                <w:lang w:val="en-US"/>
              </w:rPr>
              <w:t xml:space="preserve">CIA, </w:t>
            </w:r>
            <w:r w:rsidRPr="00133970">
              <w:rPr>
                <w:rFonts w:ascii="Times New Roman" w:hAnsi="Times New Roman" w:cs="Times New Roman"/>
                <w:color w:val="000000"/>
                <w:lang w:val="en-US"/>
              </w:rPr>
              <w:t>L2C, L2F, L3,L5</w:t>
            </w:r>
          </w:p>
        </w:tc>
      </w:tr>
      <w:tr w:rsidR="009C39FB" w:rsidRPr="00133970" w:rsidTr="009C39FB">
        <w:trPr>
          <w:trHeight w:val="552"/>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55"/>
              <w:rPr>
                <w:rFonts w:ascii="Times New Roman" w:hAnsi="Times New Roman" w:cs="Times New Roman"/>
                <w:i/>
                <w:iCs/>
                <w:color w:val="000000"/>
                <w:lang w:val="en-US"/>
              </w:rPr>
            </w:pPr>
            <w:r w:rsidRPr="00133970">
              <w:rPr>
                <w:rFonts w:ascii="Times New Roman" w:hAnsi="Times New Roman" w:cs="Times New Roman"/>
                <w:color w:val="000000"/>
                <w:lang w:val="en-US"/>
              </w:rPr>
              <w:t>C.) GAll LEO: E1, E5AltBOC, E5a,E5b,E6</w:t>
            </w:r>
            <w:r w:rsidRPr="00133970">
              <w:rPr>
                <w:rFonts w:ascii="Times New Roman" w:hAnsi="Times New Roman" w:cs="Times New Roman"/>
                <w:i/>
                <w:iCs/>
                <w:color w:val="000000"/>
                <w:lang w:val="en-US"/>
              </w:rPr>
              <w:t xml:space="preserve"> C/A,</w:t>
            </w:r>
          </w:p>
          <w:p w:rsidR="009C39FB" w:rsidRPr="00133970" w:rsidRDefault="009C39FB" w:rsidP="009C39FB">
            <w:pPr>
              <w:pStyle w:val="Style"/>
              <w:tabs>
                <w:tab w:val="left" w:pos="425"/>
              </w:tabs>
              <w:ind w:left="155"/>
              <w:rPr>
                <w:rFonts w:ascii="Times New Roman" w:hAnsi="Times New Roman" w:cs="Times New Roman"/>
                <w:color w:val="000000"/>
                <w:lang w:val="en-US"/>
              </w:rPr>
            </w:pPr>
            <w:r w:rsidRPr="00133970">
              <w:rPr>
                <w:rFonts w:ascii="Times New Roman" w:hAnsi="Times New Roman" w:cs="Times New Roman"/>
                <w:i/>
                <w:iCs/>
                <w:color w:val="000000"/>
                <w:lang w:val="en-US"/>
              </w:rPr>
              <w:tab/>
              <w:t>L</w:t>
            </w:r>
            <w:r w:rsidRPr="00133970">
              <w:rPr>
                <w:rFonts w:ascii="Times New Roman" w:hAnsi="Times New Roman" w:cs="Times New Roman"/>
                <w:color w:val="000000"/>
                <w:lang w:val="en-US"/>
              </w:rPr>
              <w:t>1 C,L2C,L5,L6</w:t>
            </w:r>
          </w:p>
        </w:tc>
      </w:tr>
      <w:tr w:rsidR="009C39FB" w:rsidRPr="00133970" w:rsidTr="009C39FB">
        <w:trPr>
          <w:trHeight w:val="323"/>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 xml:space="preserve">D.) BEIDOU: B1, B2, B3 </w:t>
            </w:r>
          </w:p>
        </w:tc>
      </w:tr>
      <w:tr w:rsidR="009C39FB" w:rsidRPr="00133970" w:rsidTr="009C39FB">
        <w:trPr>
          <w:trHeight w:val="260"/>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E.) SBAS: L 1, L5</w:t>
            </w:r>
          </w:p>
        </w:tc>
      </w:tr>
      <w:tr w:rsidR="009C39FB" w:rsidRPr="00133970" w:rsidTr="009C39FB">
        <w:trPr>
          <w:trHeight w:val="242"/>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F.) IRNSS: L5</w:t>
            </w:r>
          </w:p>
        </w:tc>
      </w:tr>
      <w:tr w:rsidR="009C39FB" w:rsidRPr="00133970" w:rsidTr="009C39FB">
        <w:trPr>
          <w:trHeight w:val="305"/>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9C39FB" w:rsidRPr="00133970" w:rsidRDefault="009C39FB" w:rsidP="009C39F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G.) QZSS:L1</w:t>
            </w:r>
          </w:p>
        </w:tc>
      </w:tr>
      <w:tr w:rsidR="009C39FB" w:rsidRPr="00133970" w:rsidTr="009C39F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129"/>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Signal Reacquisition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&lt;1 sec </w:t>
            </w:r>
          </w:p>
        </w:tc>
        <w:tc>
          <w:tcPr>
            <w:tcW w:w="1217" w:type="dxa"/>
            <w:gridSpan w:val="4"/>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ind w:left="71"/>
              <w:rPr>
                <w:rFonts w:ascii="Times New Roman" w:hAnsi="Times New Roman" w:cs="Times New Roman"/>
                <w:color w:val="000000"/>
                <w:w w:val="50"/>
                <w:lang w:val="en-US"/>
              </w:rPr>
            </w:pPr>
            <w:r w:rsidRPr="00133970">
              <w:rPr>
                <w:rFonts w:ascii="Times New Roman" w:hAnsi="Times New Roman" w:cs="Times New Roman"/>
                <w:color w:val="000000"/>
                <w:w w:val="50"/>
                <w:lang w:val="en-US"/>
              </w:rPr>
              <w:t xml:space="preserve">• </w:t>
            </w:r>
          </w:p>
        </w:tc>
        <w:tc>
          <w:tcPr>
            <w:tcW w:w="1545" w:type="dxa"/>
            <w:gridSpan w:val="2"/>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w w:val="5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w w:val="50"/>
                <w:lang w:val="en-US"/>
              </w:rPr>
            </w:pPr>
          </w:p>
        </w:tc>
      </w:tr>
      <w:tr w:rsidR="009C39FB" w:rsidRPr="00133970" w:rsidTr="009C39FB">
        <w:trPr>
          <w:trHeight w:hRule="exact" w:val="316"/>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81"/>
              <w:jc w:val="center"/>
              <w:rPr>
                <w:rFonts w:ascii="Times New Roman" w:hAnsi="Times New Roman" w:cs="Times New Roman"/>
                <w:color w:val="000000"/>
                <w:w w:val="105"/>
                <w:lang w:val="en-US"/>
              </w:rPr>
            </w:pPr>
            <w:r w:rsidRPr="00133970">
              <w:rPr>
                <w:rFonts w:ascii="Times New Roman" w:hAnsi="Times New Roman" w:cs="Times New Roman"/>
                <w:b/>
                <w:bCs/>
                <w:color w:val="000000"/>
                <w:lang w:val="en-US"/>
              </w:rPr>
              <w:t xml:space="preserve">RTK </w:t>
            </w:r>
            <w:r w:rsidRPr="00133970">
              <w:rPr>
                <w:rFonts w:ascii="Times New Roman" w:hAnsi="Times New Roman" w:cs="Times New Roman"/>
                <w:color w:val="000000"/>
                <w:w w:val="105"/>
                <w:lang w:val="en-US"/>
              </w:rPr>
              <w:t xml:space="preserve">Signal Initialization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Typically &lt; 10 s or better </w:t>
            </w:r>
          </w:p>
        </w:tc>
        <w:tc>
          <w:tcPr>
            <w:tcW w:w="1545" w:type="dxa"/>
            <w:gridSpan w:val="2"/>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r>
      <w:tr w:rsidR="009C39FB" w:rsidRPr="00133970" w:rsidTr="009C39F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129"/>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Hot Start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Typically &lt; 1'5 s or better </w:t>
            </w:r>
          </w:p>
        </w:tc>
        <w:tc>
          <w:tcPr>
            <w:tcW w:w="1545" w:type="dxa"/>
            <w:gridSpan w:val="2"/>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r>
      <w:tr w:rsidR="009C39FB" w:rsidRPr="00133970" w:rsidTr="009C39FB">
        <w:trPr>
          <w:trHeight w:hRule="exact" w:val="307"/>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Initialization Reliability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w w:val="105"/>
                <w:lang w:val="en-US"/>
              </w:rPr>
              <w:t xml:space="preserve">&gt;99.9 </w:t>
            </w:r>
            <w:r w:rsidRPr="00133970">
              <w:rPr>
                <w:rFonts w:ascii="Times New Roman" w:hAnsi="Times New Roman" w:cs="Times New Roman"/>
                <w:color w:val="000000"/>
                <w:lang w:val="en-US"/>
              </w:rPr>
              <w:t xml:space="preserve">% </w:t>
            </w:r>
          </w:p>
        </w:tc>
        <w:tc>
          <w:tcPr>
            <w:tcW w:w="1217" w:type="dxa"/>
            <w:gridSpan w:val="4"/>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ind w:left="71"/>
              <w:rPr>
                <w:rFonts w:ascii="Times New Roman" w:hAnsi="Times New Roman" w:cs="Times New Roman"/>
                <w:color w:val="000000"/>
                <w:w w:val="50"/>
                <w:lang w:val="en-US"/>
              </w:rPr>
            </w:pPr>
            <w:r w:rsidRPr="00133970">
              <w:rPr>
                <w:rFonts w:ascii="Times New Roman" w:hAnsi="Times New Roman" w:cs="Times New Roman"/>
                <w:color w:val="000000"/>
                <w:w w:val="50"/>
                <w:lang w:val="en-US"/>
              </w:rPr>
              <w:t xml:space="preserve">• </w:t>
            </w:r>
          </w:p>
        </w:tc>
        <w:tc>
          <w:tcPr>
            <w:tcW w:w="1545" w:type="dxa"/>
            <w:gridSpan w:val="2"/>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w w:val="5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w w:val="50"/>
                <w:lang w:val="en-US"/>
              </w:rPr>
            </w:pPr>
          </w:p>
        </w:tc>
      </w:tr>
      <w:tr w:rsidR="009C39FB" w:rsidRPr="00133970" w:rsidTr="009C39FB">
        <w:trPr>
          <w:trHeight w:hRule="exact" w:val="307"/>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Initial Memory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8GB (minimum) </w:t>
            </w:r>
          </w:p>
        </w:tc>
        <w:tc>
          <w:tcPr>
            <w:tcW w:w="1545" w:type="dxa"/>
            <w:gridSpan w:val="2"/>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r>
      <w:tr w:rsidR="009C39FB" w:rsidRPr="00133970" w:rsidTr="009C39F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Base and Rover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INTERCHANGEABLE </w:t>
            </w:r>
          </w:p>
        </w:tc>
        <w:tc>
          <w:tcPr>
            <w:tcW w:w="1545" w:type="dxa"/>
            <w:gridSpan w:val="2"/>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r>
      <w:tr w:rsidR="009C39FB" w:rsidRPr="00133970" w:rsidTr="009C39FB">
        <w:trPr>
          <w:trHeight w:hRule="exact" w:val="311"/>
        </w:trPr>
        <w:tc>
          <w:tcPr>
            <w:tcW w:w="2995" w:type="dxa"/>
            <w:tcBorders>
              <w:top w:val="single" w:sz="4" w:space="0" w:color="auto"/>
              <w:left w:val="single" w:sz="4" w:space="0" w:color="auto"/>
              <w:bottom w:val="nil"/>
              <w:right w:val="single" w:sz="4" w:space="0" w:color="auto"/>
            </w:tcBorders>
            <w:shd w:val="clear" w:color="auto" w:fill="FFFFFF"/>
            <w:vAlign w:val="center"/>
          </w:tcPr>
          <w:p w:rsidR="009C39FB" w:rsidRPr="00133970" w:rsidRDefault="009C39FB"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HIGH PRECISION STATIC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Horizontal </w:t>
            </w:r>
          </w:p>
        </w:tc>
        <w:tc>
          <w:tcPr>
            <w:tcW w:w="775" w:type="dxa"/>
            <w:gridSpan w:val="3"/>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2.5 mm + 1 ppm RMS or better </w:t>
            </w:r>
          </w:p>
        </w:tc>
      </w:tr>
      <w:tr w:rsidR="009C39FB" w:rsidRPr="00133970" w:rsidTr="009C39FB">
        <w:trPr>
          <w:trHeight w:hRule="exact" w:val="311"/>
        </w:trPr>
        <w:tc>
          <w:tcPr>
            <w:tcW w:w="2995" w:type="dxa"/>
            <w:tcBorders>
              <w:top w:val="nil"/>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SURVEYING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Vertical </w:t>
            </w:r>
          </w:p>
        </w:tc>
        <w:tc>
          <w:tcPr>
            <w:tcW w:w="775" w:type="dxa"/>
            <w:gridSpan w:val="3"/>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5.0 mm + 1 ppm RMS or better </w:t>
            </w:r>
          </w:p>
        </w:tc>
      </w:tr>
      <w:tr w:rsidR="009C39FB" w:rsidRPr="00133970" w:rsidTr="009C39FB">
        <w:trPr>
          <w:trHeight w:hRule="exact" w:val="412"/>
        </w:trPr>
        <w:tc>
          <w:tcPr>
            <w:tcW w:w="2995" w:type="dxa"/>
            <w:vMerge w:val="restart"/>
            <w:tcBorders>
              <w:top w:val="single" w:sz="4" w:space="0" w:color="auto"/>
              <w:left w:val="single" w:sz="4" w:space="0" w:color="auto"/>
              <w:right w:val="single" w:sz="4" w:space="0" w:color="auto"/>
            </w:tcBorders>
            <w:shd w:val="clear" w:color="auto" w:fill="FFFFFF"/>
            <w:vAlign w:val="center"/>
          </w:tcPr>
          <w:p w:rsidR="009C39FB" w:rsidRPr="00133970" w:rsidRDefault="009C39FB"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CODE DIFFERENTIAL POSITIONING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Horizontal </w:t>
            </w:r>
          </w:p>
        </w:tc>
        <w:tc>
          <w:tcPr>
            <w:tcW w:w="775" w:type="dxa"/>
            <w:gridSpan w:val="3"/>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&lt;0.5 m RMS or better </w:t>
            </w:r>
          </w:p>
        </w:tc>
      </w:tr>
      <w:tr w:rsidR="009C39FB" w:rsidRPr="00133970" w:rsidTr="009C39FB">
        <w:trPr>
          <w:trHeight w:hRule="exact" w:val="370"/>
        </w:trPr>
        <w:tc>
          <w:tcPr>
            <w:tcW w:w="2995" w:type="dxa"/>
            <w:vMerge/>
            <w:tcBorders>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lang w:val="en-US"/>
              </w:rPr>
            </w:pP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Vertical </w:t>
            </w:r>
          </w:p>
        </w:tc>
        <w:tc>
          <w:tcPr>
            <w:tcW w:w="775" w:type="dxa"/>
            <w:gridSpan w:val="3"/>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&lt;1.0 m RMS or better </w:t>
            </w:r>
          </w:p>
        </w:tc>
      </w:tr>
      <w:tr w:rsidR="009C39FB" w:rsidRPr="00133970" w:rsidTr="009C39FB">
        <w:trPr>
          <w:trHeight w:hRule="exact" w:val="370"/>
        </w:trPr>
        <w:tc>
          <w:tcPr>
            <w:tcW w:w="2995" w:type="dxa"/>
            <w:tcBorders>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lang w:val="en-US"/>
              </w:rPr>
            </w:pP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p>
        </w:tc>
        <w:tc>
          <w:tcPr>
            <w:tcW w:w="775" w:type="dxa"/>
            <w:gridSpan w:val="3"/>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rPr>
                <w:rFonts w:ascii="Times New Roman" w:hAnsi="Times New Roman" w:cs="Times New Roman"/>
                <w:color w:val="000000"/>
                <w:lang w:val="en-US"/>
              </w:rPr>
            </w:pPr>
          </w:p>
        </w:tc>
      </w:tr>
      <w:tr w:rsidR="009C39FB" w:rsidRPr="00133970" w:rsidTr="009C39FB">
        <w:trPr>
          <w:trHeight w:hRule="exact" w:val="431"/>
        </w:trPr>
        <w:tc>
          <w:tcPr>
            <w:tcW w:w="2995" w:type="dxa"/>
            <w:tcBorders>
              <w:top w:val="single" w:sz="4" w:space="0" w:color="auto"/>
              <w:left w:val="single" w:sz="4" w:space="0" w:color="auto"/>
              <w:bottom w:val="nil"/>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SBAS POSITIONING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Horizontal </w:t>
            </w:r>
          </w:p>
        </w:tc>
        <w:tc>
          <w:tcPr>
            <w:tcW w:w="775" w:type="dxa"/>
            <w:gridSpan w:val="3"/>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0.6 m RMS2 or better </w:t>
            </w:r>
          </w:p>
        </w:tc>
      </w:tr>
      <w:tr w:rsidR="009C39FB" w:rsidRPr="00133970" w:rsidTr="009C39FB">
        <w:trPr>
          <w:trHeight w:hRule="exact" w:val="388"/>
        </w:trPr>
        <w:tc>
          <w:tcPr>
            <w:tcW w:w="2995" w:type="dxa"/>
            <w:tcBorders>
              <w:top w:val="nil"/>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lang w:val="en-US"/>
              </w:rPr>
            </w:pP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Vertical </w:t>
            </w:r>
          </w:p>
        </w:tc>
        <w:tc>
          <w:tcPr>
            <w:tcW w:w="775" w:type="dxa"/>
            <w:gridSpan w:val="3"/>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1 .2 m RMS</w:t>
            </w:r>
            <w:r w:rsidRPr="00133970">
              <w:rPr>
                <w:rFonts w:ascii="Times New Roman" w:hAnsi="Times New Roman" w:cs="Times New Roman"/>
                <w:color w:val="000000"/>
                <w:vertAlign w:val="superscript"/>
                <w:lang w:val="en-US"/>
              </w:rPr>
              <w:t>2</w:t>
            </w:r>
            <w:r w:rsidRPr="00133970">
              <w:rPr>
                <w:rFonts w:ascii="Times New Roman" w:hAnsi="Times New Roman" w:cs="Times New Roman"/>
                <w:color w:val="000000"/>
                <w:lang w:val="en-US"/>
              </w:rPr>
              <w:t xml:space="preserve"> or better </w:t>
            </w:r>
          </w:p>
        </w:tc>
      </w:tr>
      <w:tr w:rsidR="009C39FB" w:rsidRPr="00133970" w:rsidTr="009C39FB">
        <w:trPr>
          <w:trHeight w:hRule="exact" w:val="721"/>
        </w:trPr>
        <w:tc>
          <w:tcPr>
            <w:tcW w:w="2995" w:type="dxa"/>
            <w:tcBorders>
              <w:top w:val="single" w:sz="4" w:space="0" w:color="auto"/>
              <w:left w:val="single" w:sz="4" w:space="0" w:color="auto"/>
              <w:bottom w:val="nil"/>
              <w:right w:val="single" w:sz="4" w:space="0" w:color="auto"/>
            </w:tcBorders>
            <w:shd w:val="clear" w:color="auto" w:fill="FFFFFF"/>
            <w:vAlign w:val="center"/>
          </w:tcPr>
          <w:p w:rsidR="009C39FB" w:rsidRPr="00133970" w:rsidRDefault="009C39FB"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REAL TIME KINEMATIC </w:t>
            </w:r>
          </w:p>
          <w:p w:rsidR="009C39FB" w:rsidRPr="00133970" w:rsidRDefault="009C39FB"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w w:val="50"/>
                <w:lang w:val="en-US"/>
              </w:rPr>
              <w:t xml:space="preserve">« </w:t>
            </w:r>
            <w:r w:rsidRPr="00133970">
              <w:rPr>
                <w:rFonts w:ascii="Times New Roman" w:hAnsi="Times New Roman" w:cs="Times New Roman"/>
                <w:b/>
                <w:bCs/>
                <w:color w:val="000000"/>
                <w:lang w:val="en-US"/>
              </w:rPr>
              <w:t xml:space="preserve">30 Km)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Fixed RTK Horizontal </w:t>
            </w: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8 mm + 1 ppm RMS or better </w:t>
            </w:r>
          </w:p>
        </w:tc>
      </w:tr>
      <w:tr w:rsidR="009C39FB" w:rsidRPr="00133970" w:rsidTr="009C39FB">
        <w:trPr>
          <w:trHeight w:hRule="exact" w:val="361"/>
        </w:trPr>
        <w:tc>
          <w:tcPr>
            <w:tcW w:w="2995" w:type="dxa"/>
            <w:tcBorders>
              <w:top w:val="nil"/>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NETWORK SURVEYING3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Fixed RTK Vertical </w:t>
            </w: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15 mm + 1 ppm RMS or better </w:t>
            </w:r>
          </w:p>
        </w:tc>
      </w:tr>
      <w:tr w:rsidR="009C39FB" w:rsidRPr="00133970" w:rsidTr="009C39FB">
        <w:trPr>
          <w:trHeight w:hRule="exact" w:val="350"/>
        </w:trPr>
        <w:tc>
          <w:tcPr>
            <w:tcW w:w="2995" w:type="dxa"/>
            <w:tcBorders>
              <w:top w:val="single" w:sz="4" w:space="0" w:color="auto"/>
              <w:left w:val="single" w:sz="4" w:space="0" w:color="auto"/>
              <w:bottom w:val="nil"/>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lang w:val="en-US"/>
              </w:rPr>
            </w:pP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Frequency Range </w:t>
            </w:r>
          </w:p>
        </w:tc>
        <w:tc>
          <w:tcPr>
            <w:tcW w:w="1545" w:type="dxa"/>
            <w:gridSpan w:val="2"/>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ind w:right="38"/>
              <w:rPr>
                <w:rFonts w:ascii="Times New Roman" w:hAnsi="Times New Roman" w:cs="Times New Roman"/>
                <w:color w:val="000000"/>
                <w:lang w:val="en-US"/>
              </w:rPr>
            </w:pPr>
            <w:r w:rsidRPr="00133970">
              <w:rPr>
                <w:rFonts w:ascii="Times New Roman" w:hAnsi="Times New Roman" w:cs="Times New Roman"/>
                <w:color w:val="000000"/>
                <w:lang w:val="en-US"/>
              </w:rPr>
              <w:t xml:space="preserve">410 - 470 MHz </w:t>
            </w:r>
          </w:p>
        </w:tc>
        <w:tc>
          <w:tcPr>
            <w:tcW w:w="928" w:type="dxa"/>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r>
      <w:tr w:rsidR="009C39FB" w:rsidRPr="00133970" w:rsidTr="009C39FB">
        <w:trPr>
          <w:trHeight w:hRule="exact" w:val="640"/>
        </w:trPr>
        <w:tc>
          <w:tcPr>
            <w:tcW w:w="2995" w:type="dxa"/>
            <w:tcBorders>
              <w:top w:val="nil"/>
              <w:left w:val="single" w:sz="4" w:space="0" w:color="auto"/>
              <w:bottom w:val="nil"/>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INTERNAL RADIO </w:t>
            </w:r>
          </w:p>
        </w:tc>
        <w:tc>
          <w:tcPr>
            <w:tcW w:w="2370" w:type="dxa"/>
            <w:gridSpan w:val="5"/>
            <w:tcBorders>
              <w:top w:val="single" w:sz="4" w:space="0" w:color="auto"/>
              <w:left w:val="single" w:sz="4" w:space="0" w:color="auto"/>
              <w:bottom w:val="nil"/>
              <w:right w:val="nil"/>
            </w:tcBorders>
            <w:shd w:val="clear" w:color="auto" w:fill="FFFFFF"/>
          </w:tcPr>
          <w:p w:rsidR="009C39FB" w:rsidRPr="00133970" w:rsidRDefault="009C39FB" w:rsidP="009C39FB">
            <w:pPr>
              <w:pStyle w:val="Style"/>
              <w:ind w:left="155" w:right="28"/>
              <w:rPr>
                <w:rFonts w:ascii="Times New Roman" w:hAnsi="Times New Roman" w:cs="Times New Roman"/>
                <w:color w:val="000000"/>
                <w:lang w:val="en-US"/>
              </w:rPr>
            </w:pPr>
            <w:r w:rsidRPr="00133970">
              <w:rPr>
                <w:rFonts w:ascii="Times New Roman" w:hAnsi="Times New Roman" w:cs="Times New Roman"/>
                <w:color w:val="000000"/>
                <w:lang w:val="en-US"/>
              </w:rPr>
              <w:t xml:space="preserve">Maximum Range </w:t>
            </w:r>
          </w:p>
        </w:tc>
        <w:tc>
          <w:tcPr>
            <w:tcW w:w="2915" w:type="dxa"/>
            <w:gridSpan w:val="4"/>
            <w:vMerge w:val="restart"/>
            <w:tcBorders>
              <w:top w:val="single" w:sz="4" w:space="0" w:color="auto"/>
              <w:left w:val="nil"/>
              <w:right w:val="single" w:sz="4" w:space="0" w:color="auto"/>
            </w:tcBorders>
            <w:shd w:val="clear" w:color="auto" w:fill="FFFFFF"/>
          </w:tcPr>
          <w:p w:rsidR="009C39FB" w:rsidRPr="00133970" w:rsidRDefault="009C39FB" w:rsidP="009C39FB">
            <w:pPr>
              <w:pStyle w:val="Style"/>
              <w:ind w:left="395"/>
              <w:rPr>
                <w:rFonts w:ascii="Times New Roman" w:hAnsi="Times New Roman" w:cs="Times New Roman"/>
                <w:color w:val="000000"/>
                <w:lang w:val="en-US"/>
              </w:rPr>
            </w:pPr>
            <w:r w:rsidRPr="00133970">
              <w:rPr>
                <w:rFonts w:ascii="Times New Roman" w:hAnsi="Times New Roman" w:cs="Times New Roman"/>
                <w:color w:val="000000"/>
                <w:lang w:val="en-US"/>
              </w:rPr>
              <w:t xml:space="preserve">3-4 Km in urban environment, Up to </w:t>
            </w:r>
          </w:p>
          <w:p w:rsidR="009C39FB" w:rsidRPr="00133970" w:rsidRDefault="009C39FB" w:rsidP="009C39FB">
            <w:pPr>
              <w:pStyle w:val="Style"/>
              <w:ind w:left="395"/>
              <w:rPr>
                <w:rFonts w:ascii="Times New Roman" w:hAnsi="Times New Roman" w:cs="Times New Roman"/>
                <w:color w:val="000000"/>
                <w:lang w:val="en-US"/>
              </w:rPr>
            </w:pPr>
            <w:r w:rsidRPr="00133970">
              <w:rPr>
                <w:rFonts w:ascii="Times New Roman" w:hAnsi="Times New Roman" w:cs="Times New Roman"/>
                <w:color w:val="000000"/>
                <w:lang w:val="en-US"/>
              </w:rPr>
              <w:t xml:space="preserve">10 Km with optimal </w:t>
            </w:r>
            <w:r w:rsidRPr="00133970">
              <w:rPr>
                <w:rFonts w:ascii="Times New Roman" w:hAnsi="Times New Roman" w:cs="Times New Roman"/>
                <w:color w:val="000000"/>
                <w:w w:val="92"/>
                <w:lang w:val="en-US"/>
              </w:rPr>
              <w:t xml:space="preserve">conditions or higher </w:t>
            </w:r>
          </w:p>
        </w:tc>
      </w:tr>
      <w:tr w:rsidR="009C39FB" w:rsidRPr="00133970" w:rsidTr="009C39FB">
        <w:trPr>
          <w:trHeight w:hRule="exact" w:val="432"/>
        </w:trPr>
        <w:tc>
          <w:tcPr>
            <w:tcW w:w="2995" w:type="dxa"/>
            <w:tcBorders>
              <w:top w:val="nil"/>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lang w:val="en-US"/>
              </w:rPr>
            </w:pPr>
          </w:p>
        </w:tc>
        <w:tc>
          <w:tcPr>
            <w:tcW w:w="1595" w:type="dxa"/>
            <w:gridSpan w:val="2"/>
            <w:tcBorders>
              <w:top w:val="nil"/>
              <w:left w:val="single" w:sz="4" w:space="0" w:color="auto"/>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lang w:val="en-US"/>
              </w:rPr>
            </w:pPr>
          </w:p>
        </w:tc>
        <w:tc>
          <w:tcPr>
            <w:tcW w:w="775" w:type="dxa"/>
            <w:gridSpan w:val="3"/>
            <w:tcBorders>
              <w:top w:val="nil"/>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lang w:val="en-US"/>
              </w:rPr>
            </w:pPr>
          </w:p>
        </w:tc>
        <w:tc>
          <w:tcPr>
            <w:tcW w:w="2915" w:type="dxa"/>
            <w:gridSpan w:val="4"/>
            <w:vMerge/>
            <w:tcBorders>
              <w:left w:val="nil"/>
              <w:bottom w:val="single" w:sz="4" w:space="0" w:color="auto"/>
              <w:right w:val="single" w:sz="4" w:space="0" w:color="auto"/>
            </w:tcBorders>
            <w:shd w:val="clear" w:color="auto" w:fill="FFFFFF"/>
            <w:vAlign w:val="center"/>
          </w:tcPr>
          <w:p w:rsidR="009C39FB" w:rsidRPr="00133970" w:rsidRDefault="009C39FB" w:rsidP="009C39FB">
            <w:pPr>
              <w:pStyle w:val="Style"/>
              <w:ind w:left="14"/>
              <w:rPr>
                <w:rFonts w:ascii="Times New Roman" w:hAnsi="Times New Roman" w:cs="Times New Roman"/>
                <w:color w:val="000000"/>
                <w:w w:val="92"/>
                <w:lang w:val="en-US"/>
              </w:rPr>
            </w:pPr>
          </w:p>
        </w:tc>
      </w:tr>
      <w:tr w:rsidR="009C39FB" w:rsidRPr="00133970" w:rsidTr="009C39FB">
        <w:trPr>
          <w:trHeight w:hRule="exact" w:val="326"/>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Waterproof </w:t>
            </w:r>
            <w:r w:rsidRPr="00133970">
              <w:rPr>
                <w:rFonts w:ascii="Times New Roman" w:hAnsi="Times New Roman" w:cs="Times New Roman"/>
                <w:b/>
                <w:bCs/>
                <w:i/>
                <w:iCs/>
                <w:color w:val="000000"/>
                <w:w w:val="85"/>
                <w:lang w:val="en-US"/>
              </w:rPr>
              <w:t xml:space="preserve">I </w:t>
            </w:r>
            <w:r w:rsidRPr="00133970">
              <w:rPr>
                <w:rFonts w:ascii="Times New Roman" w:hAnsi="Times New Roman" w:cs="Times New Roman"/>
                <w:b/>
                <w:bCs/>
                <w:color w:val="000000"/>
                <w:lang w:val="en-US"/>
              </w:rPr>
              <w:t xml:space="preserve">Dustproof </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 xml:space="preserve">IP67 </w:t>
            </w:r>
          </w:p>
        </w:tc>
      </w:tr>
      <w:tr w:rsidR="009C39FB" w:rsidRPr="00133970" w:rsidTr="009C39F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Vibration </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 xml:space="preserve">Vibration resistant </w:t>
            </w:r>
          </w:p>
        </w:tc>
      </w:tr>
      <w:tr w:rsidR="009C39FB" w:rsidRPr="00133970" w:rsidTr="009C39FB">
        <w:trPr>
          <w:trHeight w:hRule="exact" w:val="35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Battery life </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10 hours or longer</w:t>
            </w:r>
          </w:p>
        </w:tc>
      </w:tr>
      <w:tr w:rsidR="009C39FB" w:rsidRPr="00133970" w:rsidTr="009C39FB">
        <w:trPr>
          <w:trHeight w:hRule="exact" w:val="331"/>
        </w:trPr>
        <w:tc>
          <w:tcPr>
            <w:tcW w:w="4590" w:type="dxa"/>
            <w:gridSpan w:val="3"/>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ind w:left="270"/>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HANDHELD DATA CONTROLLER </w:t>
            </w:r>
          </w:p>
        </w:tc>
        <w:tc>
          <w:tcPr>
            <w:tcW w:w="775" w:type="dxa"/>
            <w:gridSpan w:val="3"/>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b/>
                <w:bCs/>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b/>
                <w:bCs/>
                <w:color w:val="000000"/>
                <w:lang w:val="en-US"/>
              </w:rPr>
            </w:pPr>
          </w:p>
        </w:tc>
        <w:tc>
          <w:tcPr>
            <w:tcW w:w="1545" w:type="dxa"/>
            <w:gridSpan w:val="2"/>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b/>
                <w:bCs/>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b/>
                <w:bCs/>
                <w:color w:val="000000"/>
                <w:lang w:val="en-US"/>
              </w:rPr>
            </w:pPr>
          </w:p>
        </w:tc>
      </w:tr>
      <w:tr w:rsidR="009C39FB" w:rsidRPr="00133970" w:rsidTr="009C39FB">
        <w:trPr>
          <w:trHeight w:hRule="exact" w:val="388"/>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Operating System</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Windows Mobile 6.5</w:t>
            </w:r>
          </w:p>
        </w:tc>
      </w:tr>
      <w:tr w:rsidR="009C39FB" w:rsidRPr="00133970" w:rsidTr="009C39FB">
        <w:trPr>
          <w:trHeight w:hRule="exact" w:val="35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Processor</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TI Sitara AM335x1 GHz or better</w:t>
            </w:r>
          </w:p>
        </w:tc>
      </w:tr>
      <w:tr w:rsidR="009C39FB" w:rsidRPr="00133970" w:rsidTr="009C39FB">
        <w:trPr>
          <w:trHeight w:hRule="exact" w:val="35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Display</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3.7”</w:t>
            </w:r>
          </w:p>
        </w:tc>
      </w:tr>
      <w:tr w:rsidR="009C39FB" w:rsidRPr="00133970" w:rsidTr="009C39FB">
        <w:trPr>
          <w:trHeight w:hRule="exact" w:val="640"/>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Memory</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RAM 512 MB</w:t>
            </w:r>
          </w:p>
          <w:p w:rsidR="009C39FB" w:rsidRPr="00133970" w:rsidRDefault="009C39FB"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ROM 8GB SO expandable up to 32 GB</w:t>
            </w:r>
          </w:p>
        </w:tc>
      </w:tr>
      <w:tr w:rsidR="009C39FB" w:rsidRPr="00133970" w:rsidTr="009C39FB">
        <w:trPr>
          <w:trHeight w:hRule="exact" w:val="640"/>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Working Time/</w:t>
            </w:r>
          </w:p>
          <w:p w:rsidR="009C39FB" w:rsidRPr="00133970" w:rsidRDefault="009C39FB" w:rsidP="009C39F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Battery Life</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12 hours or longer</w:t>
            </w:r>
          </w:p>
        </w:tc>
      </w:tr>
      <w:tr w:rsidR="009C39FB" w:rsidRPr="00133970" w:rsidTr="009C39FB">
        <w:trPr>
          <w:trHeight w:hRule="exact" w:val="343"/>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Waterproof </w:t>
            </w:r>
            <w:r w:rsidRPr="00133970">
              <w:rPr>
                <w:rFonts w:ascii="Times New Roman" w:hAnsi="Times New Roman" w:cs="Times New Roman"/>
                <w:b/>
                <w:bCs/>
                <w:i/>
                <w:iCs/>
                <w:color w:val="000000"/>
                <w:w w:val="85"/>
                <w:lang w:val="en-US"/>
              </w:rPr>
              <w:t xml:space="preserve">I </w:t>
            </w:r>
            <w:r w:rsidRPr="00133970">
              <w:rPr>
                <w:rFonts w:ascii="Times New Roman" w:hAnsi="Times New Roman" w:cs="Times New Roman"/>
                <w:b/>
                <w:bCs/>
                <w:color w:val="000000"/>
                <w:lang w:val="en-US"/>
              </w:rPr>
              <w:t xml:space="preserve">Dustproof </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 xml:space="preserve">IP67 </w:t>
            </w:r>
          </w:p>
        </w:tc>
      </w:tr>
      <w:tr w:rsidR="009C39FB" w:rsidRPr="00133970" w:rsidTr="00C702D9">
        <w:trPr>
          <w:trHeight w:hRule="exact" w:val="838"/>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ind w:left="38"/>
              <w:jc w:val="center"/>
              <w:rPr>
                <w:rFonts w:ascii="Times New Roman" w:hAnsi="Times New Roman" w:cs="Times New Roman"/>
                <w:color w:val="000000"/>
                <w:lang w:val="en-US"/>
              </w:rPr>
            </w:pPr>
            <w:r w:rsidRPr="00133970">
              <w:rPr>
                <w:rFonts w:ascii="Times New Roman" w:hAnsi="Times New Roman" w:cs="Times New Roman"/>
                <w:b/>
                <w:bCs/>
                <w:color w:val="000000"/>
                <w:lang w:val="en-US"/>
              </w:rPr>
              <w:t>Drop Protection</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1.5M Concrete Drop Resistance</w:t>
            </w:r>
          </w:p>
        </w:tc>
      </w:tr>
      <w:tr w:rsidR="009C39FB" w:rsidRPr="00133970" w:rsidTr="009C39FB">
        <w:trPr>
          <w:trHeight w:hRule="exact" w:val="388"/>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lang w:val="en-US"/>
              </w:rPr>
            </w:pPr>
            <w:r w:rsidRPr="00133970">
              <w:rPr>
                <w:rFonts w:ascii="Times New Roman" w:hAnsi="Times New Roman" w:cs="Times New Roman"/>
                <w:b/>
                <w:bCs/>
                <w:color w:val="000000"/>
                <w:lang w:val="en-US"/>
              </w:rPr>
              <w:t>Additional Requirements:</w:t>
            </w:r>
          </w:p>
        </w:tc>
        <w:tc>
          <w:tcPr>
            <w:tcW w:w="1132" w:type="dxa"/>
            <w:tcBorders>
              <w:top w:val="single" w:sz="4" w:space="0" w:color="auto"/>
              <w:left w:val="single" w:sz="4" w:space="0" w:color="auto"/>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773" w:type="dxa"/>
            <w:gridSpan w:val="2"/>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c>
          <w:tcPr>
            <w:tcW w:w="1545" w:type="dxa"/>
            <w:gridSpan w:val="3"/>
            <w:tcBorders>
              <w:top w:val="single" w:sz="4" w:space="0" w:color="auto"/>
              <w:left w:val="nil"/>
              <w:bottom w:val="single" w:sz="4" w:space="0" w:color="auto"/>
              <w:right w:val="nil"/>
            </w:tcBorders>
            <w:shd w:val="clear" w:color="auto" w:fill="FFFFFF"/>
            <w:vAlign w:val="center"/>
          </w:tcPr>
          <w:p w:rsidR="009C39FB" w:rsidRPr="00133970" w:rsidRDefault="009C39FB" w:rsidP="009C39FB">
            <w:pPr>
              <w:pStyle w:val="Style"/>
              <w:ind w:right="556"/>
              <w:jc w:val="center"/>
              <w:rPr>
                <w:rFonts w:ascii="Times New Roman" w:hAnsi="Times New Roman" w:cs="Times New Roman"/>
                <w:color w:val="000000"/>
                <w:lang w:val="en-US"/>
              </w:rPr>
            </w:pPr>
          </w:p>
        </w:tc>
        <w:tc>
          <w:tcPr>
            <w:tcW w:w="1393" w:type="dxa"/>
            <w:gridSpan w:val="2"/>
            <w:tcBorders>
              <w:top w:val="single" w:sz="4" w:space="0" w:color="auto"/>
              <w:left w:val="nil"/>
              <w:bottom w:val="single" w:sz="4" w:space="0" w:color="auto"/>
              <w:right w:val="single" w:sz="4" w:space="0" w:color="auto"/>
            </w:tcBorders>
            <w:shd w:val="clear" w:color="auto" w:fill="FFFFFF"/>
            <w:vAlign w:val="center"/>
          </w:tcPr>
          <w:p w:rsidR="009C39FB" w:rsidRPr="00133970" w:rsidRDefault="009C39FB" w:rsidP="009C39FB">
            <w:pPr>
              <w:pStyle w:val="Style"/>
              <w:jc w:val="center"/>
              <w:rPr>
                <w:rFonts w:ascii="Times New Roman" w:hAnsi="Times New Roman" w:cs="Times New Roman"/>
                <w:color w:val="000000"/>
                <w:lang w:val="en-US"/>
              </w:rPr>
            </w:pPr>
          </w:p>
        </w:tc>
      </w:tr>
      <w:tr w:rsidR="009C39FB" w:rsidRPr="00133970" w:rsidTr="009C39FB">
        <w:trPr>
          <w:trHeight w:hRule="exact" w:val="1243"/>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numPr>
                <w:ilvl w:val="0"/>
                <w:numId w:val="27"/>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lastRenderedPageBreak/>
              <w:t>The winning bidder shall demonstrate and/or provide hands-on training on hardware and software in the field and/or office including the mounting and operating the GNSS Receiver with Terrestrial 3D Laser Scanner to attain WGS84 and PRS 92 scan positioning;</w:t>
            </w:r>
          </w:p>
        </w:tc>
      </w:tr>
      <w:tr w:rsidR="009C39FB" w:rsidRPr="00133970" w:rsidTr="009C39FB">
        <w:trPr>
          <w:trHeight w:hRule="exact" w:val="388"/>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numPr>
                <w:ilvl w:val="0"/>
                <w:numId w:val="27"/>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 xml:space="preserve">Must be compatible with current Auto CAD Civil 3D. </w:t>
            </w:r>
          </w:p>
        </w:tc>
      </w:tr>
      <w:tr w:rsidR="009C39FB" w:rsidRPr="00133970" w:rsidTr="009C39FB">
        <w:trPr>
          <w:trHeight w:hRule="exact" w:val="388"/>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numPr>
                <w:ilvl w:val="0"/>
                <w:numId w:val="27"/>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 xml:space="preserve">Preferably European made with two </w:t>
            </w:r>
            <w:r w:rsidRPr="00133970">
              <w:rPr>
                <w:rFonts w:ascii="Times New Roman" w:hAnsi="Times New Roman" w:cs="Times New Roman"/>
                <w:color w:val="000000"/>
                <w:lang w:val="en-US"/>
              </w:rPr>
              <w:t xml:space="preserve">(2) </w:t>
            </w:r>
            <w:r w:rsidRPr="00133970">
              <w:rPr>
                <w:rFonts w:ascii="Times New Roman" w:hAnsi="Times New Roman" w:cs="Times New Roman"/>
                <w:i/>
                <w:iCs/>
                <w:color w:val="000000"/>
                <w:lang w:val="en-US"/>
              </w:rPr>
              <w:t xml:space="preserve">year warranty against factory defect. </w:t>
            </w:r>
          </w:p>
        </w:tc>
      </w:tr>
      <w:tr w:rsidR="009C39FB" w:rsidRPr="00133970" w:rsidTr="009C39FB">
        <w:trPr>
          <w:trHeight w:hRule="exact" w:val="388"/>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numPr>
                <w:ilvl w:val="0"/>
                <w:numId w:val="27"/>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 xml:space="preserve">GNSS must work with base and rover sim card connection. </w:t>
            </w:r>
          </w:p>
        </w:tc>
      </w:tr>
      <w:tr w:rsidR="009C39FB" w:rsidRPr="00133970" w:rsidTr="009C39FB">
        <w:trPr>
          <w:trHeight w:hRule="exact" w:val="802"/>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numPr>
                <w:ilvl w:val="0"/>
                <w:numId w:val="27"/>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Winning bidder/supplier shall demonstrate how to pair the GNSS with drone quadcopter and software to provide base map output that can be integrated with GIS</w:t>
            </w:r>
          </w:p>
        </w:tc>
      </w:tr>
      <w:tr w:rsidR="009C39FB" w:rsidRPr="00133970" w:rsidTr="009C39FB">
        <w:trPr>
          <w:trHeight w:hRule="exact" w:val="325"/>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tabs>
                <w:tab w:val="left" w:pos="426"/>
              </w:tabs>
              <w:ind w:left="90"/>
              <w:rPr>
                <w:rFonts w:ascii="Times New Roman" w:hAnsi="Times New Roman" w:cs="Times New Roman"/>
                <w:color w:val="000000"/>
                <w:lang w:val="en-US"/>
              </w:rPr>
            </w:pPr>
            <w:r w:rsidRPr="00133970">
              <w:rPr>
                <w:rFonts w:ascii="Times New Roman" w:hAnsi="Times New Roman" w:cs="Times New Roman"/>
                <w:i/>
                <w:iCs/>
                <w:color w:val="000000"/>
                <w:lang w:val="en-US"/>
              </w:rPr>
              <w:t xml:space="preserve">6. </w:t>
            </w:r>
            <w:r w:rsidRPr="00133970">
              <w:rPr>
                <w:rFonts w:ascii="Times New Roman" w:hAnsi="Times New Roman" w:cs="Times New Roman"/>
                <w:i/>
                <w:iCs/>
                <w:color w:val="000000"/>
                <w:lang w:val="en-US"/>
              </w:rPr>
              <w:tab/>
              <w:t>Preferably ISO Registered Company or equivalent local supplier</w:t>
            </w:r>
          </w:p>
        </w:tc>
      </w:tr>
      <w:tr w:rsidR="009C39FB" w:rsidRPr="00133970" w:rsidTr="009C39FB">
        <w:trPr>
          <w:trHeight w:hRule="exact" w:val="568"/>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tabs>
                <w:tab w:val="left" w:pos="426"/>
              </w:tabs>
              <w:ind w:left="110"/>
              <w:rPr>
                <w:rFonts w:ascii="Times New Roman" w:hAnsi="Times New Roman" w:cs="Times New Roman"/>
                <w:i/>
                <w:iCs/>
                <w:color w:val="000000"/>
                <w:lang w:val="en-US"/>
              </w:rPr>
            </w:pPr>
            <w:r w:rsidRPr="00133970">
              <w:rPr>
                <w:rFonts w:ascii="Times New Roman" w:hAnsi="Times New Roman" w:cs="Times New Roman"/>
                <w:i/>
                <w:iCs/>
                <w:color w:val="000000"/>
                <w:lang w:val="en-US"/>
              </w:rPr>
              <w:t xml:space="preserve">7. </w:t>
            </w:r>
            <w:r w:rsidRPr="00133970">
              <w:rPr>
                <w:rFonts w:ascii="Times New Roman" w:hAnsi="Times New Roman" w:cs="Times New Roman"/>
                <w:i/>
                <w:iCs/>
                <w:color w:val="000000"/>
                <w:lang w:val="en-US"/>
              </w:rPr>
              <w:tab/>
              <w:t xml:space="preserve">Bidders must have </w:t>
            </w:r>
            <w:r w:rsidRPr="00133970">
              <w:rPr>
                <w:rFonts w:ascii="Times New Roman" w:hAnsi="Times New Roman" w:cs="Times New Roman"/>
                <w:color w:val="000000"/>
                <w:lang w:val="en-US"/>
              </w:rPr>
              <w:t xml:space="preserve">a </w:t>
            </w:r>
            <w:r w:rsidRPr="00133970">
              <w:rPr>
                <w:rFonts w:ascii="Times New Roman" w:hAnsi="Times New Roman" w:cs="Times New Roman"/>
                <w:i/>
                <w:iCs/>
                <w:color w:val="000000"/>
                <w:lang w:val="en-US"/>
              </w:rPr>
              <w:t xml:space="preserve">minimum </w:t>
            </w:r>
            <w:r w:rsidRPr="00133970">
              <w:rPr>
                <w:rFonts w:ascii="Times New Roman" w:hAnsi="Times New Roman" w:cs="Times New Roman"/>
                <w:color w:val="000000"/>
                <w:lang w:val="en-US"/>
              </w:rPr>
              <w:t xml:space="preserve">of 3 </w:t>
            </w:r>
            <w:r w:rsidRPr="00133970">
              <w:rPr>
                <w:rFonts w:ascii="Times New Roman" w:hAnsi="Times New Roman" w:cs="Times New Roman"/>
                <w:i/>
                <w:iCs/>
                <w:color w:val="000000"/>
                <w:lang w:val="en-US"/>
              </w:rPr>
              <w:t xml:space="preserve">years' experience in supplying survey </w:t>
            </w:r>
            <w:r w:rsidRPr="00133970">
              <w:rPr>
                <w:rFonts w:ascii="Times New Roman" w:hAnsi="Times New Roman" w:cs="Times New Roman"/>
                <w:i/>
                <w:iCs/>
                <w:color w:val="000000"/>
                <w:lang w:val="en-US"/>
              </w:rPr>
              <w:tab/>
              <w:t xml:space="preserve">equipment. </w:t>
            </w:r>
          </w:p>
        </w:tc>
      </w:tr>
      <w:tr w:rsidR="009C39FB" w:rsidRPr="00133970" w:rsidTr="009C39FB">
        <w:trPr>
          <w:trHeight w:hRule="exact" w:val="622"/>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C39FB" w:rsidRPr="00133970" w:rsidRDefault="009C39FB" w:rsidP="009C39FB">
            <w:pPr>
              <w:pStyle w:val="Style"/>
              <w:tabs>
                <w:tab w:val="left" w:pos="426"/>
              </w:tabs>
              <w:ind w:left="110"/>
              <w:rPr>
                <w:rFonts w:ascii="Times New Roman" w:hAnsi="Times New Roman" w:cs="Times New Roman"/>
                <w:i/>
                <w:iCs/>
                <w:color w:val="000000"/>
                <w:lang w:val="en-US"/>
              </w:rPr>
            </w:pPr>
            <w:r w:rsidRPr="00133970">
              <w:rPr>
                <w:rFonts w:ascii="Times New Roman" w:hAnsi="Times New Roman" w:cs="Times New Roman"/>
                <w:i/>
                <w:iCs/>
                <w:color w:val="000000"/>
                <w:lang w:val="en-US"/>
              </w:rPr>
              <w:t xml:space="preserve">8. </w:t>
            </w:r>
            <w:r w:rsidRPr="00133970">
              <w:rPr>
                <w:rFonts w:ascii="Times New Roman" w:hAnsi="Times New Roman" w:cs="Times New Roman"/>
                <w:i/>
                <w:iCs/>
                <w:color w:val="000000"/>
                <w:lang w:val="en-US"/>
              </w:rPr>
              <w:tab/>
              <w:t xml:space="preserve">Bidders that fail to meet any of the requirements will subject for automatic </w:t>
            </w:r>
            <w:r w:rsidRPr="00133970">
              <w:rPr>
                <w:rFonts w:ascii="Times New Roman" w:hAnsi="Times New Roman" w:cs="Times New Roman"/>
                <w:i/>
                <w:iCs/>
                <w:color w:val="000000"/>
                <w:lang w:val="en-US"/>
              </w:rPr>
              <w:tab/>
              <w:t xml:space="preserve">disqualification. </w:t>
            </w:r>
          </w:p>
        </w:tc>
      </w:tr>
    </w:tbl>
    <w:p w:rsidR="009C39FB" w:rsidRPr="006439FD" w:rsidRDefault="009C39FB" w:rsidP="006439FD">
      <w:pPr>
        <w:pStyle w:val="Style"/>
        <w:shd w:val="clear" w:color="auto" w:fill="FFFFFF"/>
        <w:spacing w:line="273" w:lineRule="exact"/>
        <w:ind w:right="1921"/>
        <w:rPr>
          <w:rFonts w:ascii="Times New Roman" w:hAnsi="Times New Roman" w:cs="Times New Roman"/>
          <w:b/>
          <w:bCs/>
          <w:color w:val="000000"/>
          <w:lang w:val="en-US"/>
        </w:rPr>
      </w:pPr>
    </w:p>
    <w:p w:rsidR="006439FD" w:rsidRPr="006439FD" w:rsidRDefault="006439FD" w:rsidP="006439FD">
      <w:pPr>
        <w:pStyle w:val="Style"/>
        <w:spacing w:before="47" w:line="1" w:lineRule="exact"/>
        <w:rPr>
          <w:rFonts w:ascii="Times New Roman" w:hAnsi="Times New Roman" w:cs="Times New Roman"/>
          <w:lang w:val="en-US"/>
        </w:rPr>
      </w:pPr>
    </w:p>
    <w:p w:rsidR="006439FD" w:rsidRPr="006439FD" w:rsidRDefault="006439FD" w:rsidP="006439FD">
      <w:pPr>
        <w:pStyle w:val="NoSpacing"/>
        <w:shd w:val="clear" w:color="auto" w:fill="FFFFFF"/>
        <w:spacing w:after="0"/>
        <w:ind w:left="720" w:hanging="360"/>
        <w:rPr>
          <w:rFonts w:ascii="Times New Roman" w:hAnsi="Times New Roman"/>
          <w:b/>
          <w:bCs/>
          <w:iCs/>
          <w:sz w:val="24"/>
          <w:szCs w:val="24"/>
        </w:rPr>
      </w:pPr>
    </w:p>
    <w:p w:rsidR="006439FD" w:rsidRPr="006439FD" w:rsidRDefault="006439FD" w:rsidP="006439FD">
      <w:pPr>
        <w:pStyle w:val="NoSpacing"/>
        <w:shd w:val="clear" w:color="auto" w:fill="FFFFFF"/>
        <w:spacing w:after="0"/>
        <w:ind w:left="720" w:hanging="360"/>
        <w:rPr>
          <w:rFonts w:ascii="Times New Roman" w:hAnsi="Times New Roman"/>
          <w:sz w:val="24"/>
          <w:szCs w:val="24"/>
        </w:rPr>
      </w:pPr>
      <w:r w:rsidRPr="006439FD">
        <w:rPr>
          <w:rFonts w:ascii="Times New Roman" w:hAnsi="Times New Roman"/>
          <w:b/>
          <w:bCs/>
          <w:iCs/>
          <w:sz w:val="24"/>
          <w:szCs w:val="24"/>
        </w:rPr>
        <w:t>D.</w:t>
      </w:r>
      <w:r w:rsidRPr="006439FD">
        <w:rPr>
          <w:rFonts w:ascii="Times New Roman" w:hAnsi="Times New Roman"/>
          <w:sz w:val="24"/>
          <w:szCs w:val="24"/>
        </w:rPr>
        <w:t>  </w:t>
      </w:r>
      <w:r w:rsidRPr="006439FD">
        <w:rPr>
          <w:rFonts w:ascii="Times New Roman" w:hAnsi="Times New Roman"/>
          <w:b/>
          <w:bCs/>
          <w:iCs/>
          <w:sz w:val="24"/>
          <w:szCs w:val="24"/>
        </w:rPr>
        <w:t>PROJECT SITES</w:t>
      </w:r>
    </w:p>
    <w:p w:rsidR="006439FD" w:rsidRPr="006439FD" w:rsidRDefault="006439FD" w:rsidP="006439FD">
      <w:pPr>
        <w:pStyle w:val="NoSpacing"/>
        <w:shd w:val="clear" w:color="auto" w:fill="FFFFFF"/>
        <w:spacing w:after="0"/>
        <w:ind w:left="720"/>
        <w:rPr>
          <w:rFonts w:ascii="Times New Roman" w:hAnsi="Times New Roman"/>
          <w:color w:val="000000"/>
          <w:sz w:val="24"/>
          <w:szCs w:val="24"/>
        </w:rPr>
      </w:pPr>
      <w:r w:rsidRPr="006439FD">
        <w:rPr>
          <w:rFonts w:ascii="Times New Roman" w:hAnsi="Times New Roman"/>
          <w:b/>
          <w:bCs/>
          <w:i/>
          <w:iCs/>
          <w:color w:val="FF0000"/>
          <w:sz w:val="24"/>
          <w:szCs w:val="24"/>
        </w:rPr>
        <w:t> </w:t>
      </w:r>
    </w:p>
    <w:p w:rsidR="006439FD" w:rsidRPr="006439FD" w:rsidRDefault="006439FD" w:rsidP="00AD2A96">
      <w:pPr>
        <w:pStyle w:val="NoSpacing"/>
        <w:shd w:val="clear" w:color="auto" w:fill="FFFFFF"/>
        <w:spacing w:after="0"/>
        <w:ind w:left="720" w:firstLine="0"/>
        <w:rPr>
          <w:rFonts w:ascii="Times New Roman" w:hAnsi="Times New Roman"/>
          <w:iCs/>
          <w:color w:val="000000"/>
          <w:sz w:val="24"/>
          <w:szCs w:val="24"/>
        </w:rPr>
      </w:pPr>
      <w:r w:rsidRPr="006439FD">
        <w:rPr>
          <w:rFonts w:ascii="Times New Roman" w:hAnsi="Times New Roman"/>
          <w:iCs/>
          <w:color w:val="000000"/>
          <w:sz w:val="24"/>
          <w:szCs w:val="24"/>
        </w:rPr>
        <w:t>The said goods should be delivered at PMO Misamis Orie</w:t>
      </w:r>
      <w:r w:rsidR="00AD2A96">
        <w:rPr>
          <w:rFonts w:ascii="Times New Roman" w:hAnsi="Times New Roman"/>
          <w:iCs/>
          <w:color w:val="000000"/>
          <w:sz w:val="24"/>
          <w:szCs w:val="24"/>
        </w:rPr>
        <w:t xml:space="preserve">ntal/Cagayan de Oro, Port Area, </w:t>
      </w:r>
      <w:r w:rsidRPr="006439FD">
        <w:rPr>
          <w:rFonts w:ascii="Times New Roman" w:hAnsi="Times New Roman"/>
          <w:iCs/>
          <w:color w:val="000000"/>
          <w:sz w:val="24"/>
          <w:szCs w:val="24"/>
        </w:rPr>
        <w:t>Macabalan, Cagayan de Oro.</w:t>
      </w:r>
    </w:p>
    <w:p w:rsidR="006439FD" w:rsidRPr="006439FD" w:rsidRDefault="006439FD" w:rsidP="006439FD">
      <w:pPr>
        <w:pStyle w:val="NoSpacing"/>
        <w:shd w:val="clear" w:color="auto" w:fill="FFFFFF"/>
        <w:spacing w:after="0"/>
        <w:rPr>
          <w:rFonts w:ascii="Times New Roman" w:hAnsi="Times New Roman"/>
          <w:iCs/>
          <w:color w:val="000000"/>
          <w:sz w:val="24"/>
          <w:szCs w:val="24"/>
        </w:rPr>
      </w:pPr>
    </w:p>
    <w:p w:rsidR="006439FD" w:rsidRPr="006439FD" w:rsidRDefault="006439FD" w:rsidP="006439FD">
      <w:pPr>
        <w:pStyle w:val="NoSpacing"/>
        <w:shd w:val="clear" w:color="auto" w:fill="FFFFFF"/>
        <w:spacing w:after="0"/>
        <w:ind w:left="720" w:hanging="360"/>
        <w:rPr>
          <w:rFonts w:ascii="Times New Roman" w:hAnsi="Times New Roman"/>
          <w:color w:val="000000"/>
          <w:sz w:val="24"/>
          <w:szCs w:val="24"/>
        </w:rPr>
      </w:pPr>
      <w:r w:rsidRPr="006439FD">
        <w:rPr>
          <w:rFonts w:ascii="Times New Roman" w:hAnsi="Times New Roman"/>
          <w:b/>
          <w:bCs/>
          <w:color w:val="000000"/>
          <w:sz w:val="24"/>
          <w:szCs w:val="24"/>
        </w:rPr>
        <w:t>E.</w:t>
      </w:r>
      <w:r w:rsidRPr="006439FD">
        <w:rPr>
          <w:rFonts w:ascii="Times New Roman" w:hAnsi="Times New Roman"/>
          <w:color w:val="000000"/>
          <w:sz w:val="24"/>
          <w:szCs w:val="24"/>
        </w:rPr>
        <w:t>  </w:t>
      </w:r>
      <w:r w:rsidRPr="006439FD">
        <w:rPr>
          <w:rFonts w:ascii="Times New Roman" w:hAnsi="Times New Roman"/>
          <w:b/>
          <w:bCs/>
          <w:color w:val="000000"/>
          <w:sz w:val="24"/>
          <w:szCs w:val="24"/>
        </w:rPr>
        <w:t>APPROVED BUDGET OF THE CONTRACT</w:t>
      </w:r>
    </w:p>
    <w:p w:rsidR="006439FD" w:rsidRPr="006439FD" w:rsidRDefault="006439FD" w:rsidP="006439FD">
      <w:pPr>
        <w:pStyle w:val="NoSpacing"/>
        <w:shd w:val="clear" w:color="auto" w:fill="FFFFFF"/>
        <w:spacing w:after="0"/>
        <w:ind w:left="720"/>
        <w:rPr>
          <w:rFonts w:ascii="Times New Roman" w:hAnsi="Times New Roman"/>
          <w:color w:val="000000"/>
          <w:sz w:val="24"/>
          <w:szCs w:val="24"/>
        </w:rPr>
      </w:pPr>
      <w:r w:rsidRPr="006439FD">
        <w:rPr>
          <w:rFonts w:ascii="Times New Roman" w:hAnsi="Times New Roman"/>
          <w:b/>
          <w:bCs/>
          <w:color w:val="000000"/>
          <w:sz w:val="24"/>
          <w:szCs w:val="24"/>
        </w:rPr>
        <w:t> </w:t>
      </w:r>
    </w:p>
    <w:p w:rsidR="006439FD" w:rsidRPr="006439FD" w:rsidRDefault="006439FD" w:rsidP="006439FD">
      <w:pPr>
        <w:pStyle w:val="NoSpacing"/>
        <w:shd w:val="clear" w:color="auto" w:fill="FFFFFF"/>
        <w:spacing w:after="0"/>
        <w:ind w:left="990"/>
        <w:rPr>
          <w:rFonts w:ascii="Times New Roman" w:hAnsi="Times New Roman"/>
          <w:color w:val="000000"/>
          <w:sz w:val="24"/>
          <w:szCs w:val="24"/>
        </w:rPr>
      </w:pPr>
      <w:r w:rsidRPr="006439FD">
        <w:rPr>
          <w:rFonts w:ascii="Times New Roman" w:hAnsi="Times New Roman"/>
          <w:color w:val="000000"/>
          <w:sz w:val="24"/>
          <w:szCs w:val="24"/>
        </w:rPr>
        <w:t xml:space="preserve">The Approved Budget for the Contract (ABC) is </w:t>
      </w:r>
      <w:r w:rsidRPr="006439FD">
        <w:rPr>
          <w:rFonts w:ascii="Times New Roman" w:hAnsi="Times New Roman"/>
          <w:b/>
          <w:bCs/>
          <w:i/>
          <w:iCs/>
          <w:sz w:val="24"/>
          <w:szCs w:val="24"/>
          <w:u w:val="single"/>
        </w:rPr>
        <w:t>ONE MILLION FIVE HUNDRED  THOUSAND PESOS (Php 1,500,000.00)</w:t>
      </w:r>
      <w:r w:rsidRPr="006439FD">
        <w:rPr>
          <w:rFonts w:ascii="Times New Roman" w:hAnsi="Times New Roman"/>
          <w:color w:val="000000"/>
          <w:sz w:val="24"/>
          <w:szCs w:val="24"/>
        </w:rPr>
        <w:t xml:space="preserve">  inclusive of 12% VAT. Bids proposed submitted higher than the ABC shall automatically be rejected.</w:t>
      </w:r>
      <w:r w:rsidRPr="006439FD">
        <w:rPr>
          <w:rFonts w:ascii="Times New Roman" w:hAnsi="Times New Roman"/>
          <w:b/>
          <w:bCs/>
          <w:color w:val="000000"/>
          <w:sz w:val="24"/>
          <w:szCs w:val="24"/>
        </w:rPr>
        <w:t xml:space="preserve">     </w:t>
      </w:r>
    </w:p>
    <w:p w:rsidR="006439FD" w:rsidRPr="006439FD" w:rsidRDefault="006439FD" w:rsidP="006439FD">
      <w:pPr>
        <w:pStyle w:val="NoSpacing"/>
        <w:shd w:val="clear" w:color="auto" w:fill="FFFFFF"/>
        <w:spacing w:after="0"/>
        <w:ind w:left="720"/>
        <w:rPr>
          <w:rFonts w:ascii="Times New Roman" w:hAnsi="Times New Roman"/>
          <w:color w:val="000000"/>
          <w:sz w:val="24"/>
          <w:szCs w:val="24"/>
        </w:rPr>
      </w:pPr>
      <w:r w:rsidRPr="006439FD">
        <w:rPr>
          <w:rFonts w:ascii="Times New Roman" w:hAnsi="Times New Roman"/>
          <w:b/>
          <w:bCs/>
          <w:color w:val="000000"/>
          <w:sz w:val="24"/>
          <w:szCs w:val="24"/>
        </w:rPr>
        <w:t> </w:t>
      </w:r>
    </w:p>
    <w:p w:rsidR="006439FD" w:rsidRPr="006439FD" w:rsidRDefault="006439FD" w:rsidP="006439FD">
      <w:pPr>
        <w:pStyle w:val="NoSpacing"/>
        <w:shd w:val="clear" w:color="auto" w:fill="FFFFFF"/>
        <w:spacing w:after="0"/>
        <w:ind w:left="720" w:hanging="360"/>
        <w:rPr>
          <w:rFonts w:ascii="Times New Roman" w:hAnsi="Times New Roman"/>
          <w:b/>
          <w:bCs/>
          <w:color w:val="000000"/>
          <w:sz w:val="24"/>
          <w:szCs w:val="24"/>
        </w:rPr>
      </w:pPr>
      <w:r w:rsidRPr="006439FD">
        <w:rPr>
          <w:rFonts w:ascii="Times New Roman" w:hAnsi="Times New Roman"/>
          <w:b/>
          <w:bCs/>
          <w:color w:val="000000"/>
          <w:sz w:val="24"/>
          <w:szCs w:val="24"/>
        </w:rPr>
        <w:t>F.</w:t>
      </w:r>
      <w:r w:rsidRPr="006439FD">
        <w:rPr>
          <w:rFonts w:ascii="Times New Roman" w:hAnsi="Times New Roman"/>
          <w:color w:val="000000"/>
          <w:sz w:val="24"/>
          <w:szCs w:val="24"/>
        </w:rPr>
        <w:t>  </w:t>
      </w:r>
      <w:r w:rsidRPr="006439FD">
        <w:rPr>
          <w:rFonts w:ascii="Times New Roman" w:hAnsi="Times New Roman"/>
          <w:b/>
          <w:bCs/>
          <w:color w:val="000000"/>
          <w:sz w:val="24"/>
          <w:szCs w:val="24"/>
        </w:rPr>
        <w:t>SCOPE OF WORK</w:t>
      </w:r>
    </w:p>
    <w:p w:rsidR="006439FD" w:rsidRPr="006439FD" w:rsidRDefault="006439FD" w:rsidP="006439FD">
      <w:pPr>
        <w:pStyle w:val="NoSpacing"/>
        <w:shd w:val="clear" w:color="auto" w:fill="FFFFFF"/>
        <w:spacing w:after="0"/>
        <w:ind w:left="720" w:hanging="360"/>
        <w:rPr>
          <w:rFonts w:ascii="Times New Roman" w:hAnsi="Times New Roman"/>
          <w:color w:val="000000"/>
          <w:sz w:val="24"/>
          <w:szCs w:val="24"/>
        </w:rPr>
      </w:pPr>
    </w:p>
    <w:p w:rsidR="006439FD" w:rsidRPr="006439FD" w:rsidRDefault="006439FD" w:rsidP="006439FD">
      <w:pPr>
        <w:pStyle w:val="Style"/>
        <w:numPr>
          <w:ilvl w:val="0"/>
          <w:numId w:val="24"/>
        </w:numPr>
        <w:shd w:val="clear" w:color="auto" w:fill="FFFFFF"/>
        <w:spacing w:line="249" w:lineRule="exact"/>
        <w:ind w:left="990" w:right="265"/>
        <w:jc w:val="both"/>
        <w:rPr>
          <w:rFonts w:ascii="Times New Roman" w:eastAsia="Calibri" w:hAnsi="Times New Roman" w:cs="Times New Roman"/>
          <w:lang w:val="en-PH" w:eastAsia="en-US"/>
        </w:rPr>
      </w:pPr>
      <w:r w:rsidRPr="006439FD">
        <w:rPr>
          <w:rFonts w:ascii="Times New Roman" w:eastAsia="Calibri" w:hAnsi="Times New Roman" w:cs="Times New Roman"/>
          <w:lang w:val="en-PH" w:eastAsia="en-US"/>
        </w:rPr>
        <w:t>Mobilization of equipment and technical supervisors.</w:t>
      </w:r>
    </w:p>
    <w:p w:rsidR="006439FD" w:rsidRPr="006439FD" w:rsidRDefault="006439FD" w:rsidP="006439FD">
      <w:pPr>
        <w:pStyle w:val="Style"/>
        <w:numPr>
          <w:ilvl w:val="0"/>
          <w:numId w:val="24"/>
        </w:numPr>
        <w:shd w:val="clear" w:color="auto" w:fill="FFFFFF"/>
        <w:spacing w:line="249" w:lineRule="exact"/>
        <w:ind w:left="990" w:right="265"/>
        <w:jc w:val="both"/>
        <w:rPr>
          <w:rFonts w:ascii="Times New Roman" w:hAnsi="Times New Roman" w:cs="Times New Roman"/>
        </w:rPr>
      </w:pPr>
      <w:r w:rsidRPr="006439FD">
        <w:rPr>
          <w:rFonts w:ascii="Times New Roman" w:eastAsia="Calibri" w:hAnsi="Times New Roman" w:cs="Times New Roman"/>
          <w:lang w:val="en-PH" w:eastAsia="en-US"/>
        </w:rPr>
        <w:t xml:space="preserve">Supply and delivery of GPS Surveying Instrument at PMO Building 2, PMO Misamis Oriental/Cagayan de Oro. </w:t>
      </w:r>
    </w:p>
    <w:p w:rsidR="006439FD" w:rsidRPr="006439FD" w:rsidRDefault="006439FD" w:rsidP="006439FD">
      <w:pPr>
        <w:pStyle w:val="Style"/>
        <w:numPr>
          <w:ilvl w:val="0"/>
          <w:numId w:val="24"/>
        </w:numPr>
        <w:shd w:val="clear" w:color="auto" w:fill="FFFFFF"/>
        <w:spacing w:line="249" w:lineRule="exact"/>
        <w:ind w:left="990" w:right="265"/>
        <w:jc w:val="both"/>
        <w:rPr>
          <w:rFonts w:ascii="Times New Roman" w:hAnsi="Times New Roman" w:cs="Times New Roman"/>
        </w:rPr>
      </w:pPr>
      <w:r w:rsidRPr="006439FD">
        <w:rPr>
          <w:rFonts w:ascii="Times New Roman" w:eastAsia="Calibri" w:hAnsi="Times New Roman" w:cs="Times New Roman"/>
          <w:lang w:val="en-PH" w:eastAsia="en-US"/>
        </w:rPr>
        <w:t xml:space="preserve">Configuration and testing of GPS Surveying Instrument. </w:t>
      </w:r>
    </w:p>
    <w:p w:rsidR="006439FD" w:rsidRPr="006439FD" w:rsidRDefault="006439FD" w:rsidP="006439FD">
      <w:pPr>
        <w:pStyle w:val="Style"/>
        <w:numPr>
          <w:ilvl w:val="0"/>
          <w:numId w:val="24"/>
        </w:numPr>
        <w:shd w:val="clear" w:color="auto" w:fill="FFFFFF"/>
        <w:spacing w:line="249" w:lineRule="exact"/>
        <w:ind w:left="990" w:right="265"/>
        <w:jc w:val="both"/>
        <w:rPr>
          <w:rFonts w:ascii="Times New Roman" w:hAnsi="Times New Roman" w:cs="Times New Roman"/>
        </w:rPr>
      </w:pPr>
      <w:r w:rsidRPr="006439FD">
        <w:rPr>
          <w:rFonts w:ascii="Times New Roman" w:eastAsia="Calibri" w:hAnsi="Times New Roman" w:cs="Times New Roman"/>
          <w:lang w:val="en-PH" w:eastAsia="en-US"/>
        </w:rPr>
        <w:t>Provision of warranties:</w:t>
      </w:r>
    </w:p>
    <w:p w:rsidR="006439FD" w:rsidRPr="006439FD" w:rsidRDefault="006439FD" w:rsidP="006439FD">
      <w:pPr>
        <w:pStyle w:val="Style"/>
        <w:shd w:val="clear" w:color="auto" w:fill="FFFFFF"/>
        <w:spacing w:line="249" w:lineRule="exact"/>
        <w:ind w:left="990" w:right="265"/>
        <w:jc w:val="both"/>
        <w:rPr>
          <w:rFonts w:ascii="Times New Roman" w:hAnsi="Times New Roman" w:cs="Times New Roman"/>
        </w:rPr>
      </w:pPr>
      <w:r w:rsidRPr="006439FD">
        <w:rPr>
          <w:rFonts w:ascii="Times New Roman" w:eastAsia="Calibri" w:hAnsi="Times New Roman" w:cs="Times New Roman"/>
          <w:lang w:val="en-PH" w:eastAsia="en-US"/>
        </w:rPr>
        <w:t xml:space="preserve">a.) One (1) year warranty from receipt of the Certificate of </w:t>
      </w:r>
      <w:r w:rsidRPr="006439FD">
        <w:rPr>
          <w:rFonts w:ascii="Times New Roman" w:hAnsi="Times New Roman" w:cs="Times New Roman"/>
          <w:lang w:val="en-PH"/>
        </w:rPr>
        <w:t>Acceptance.</w:t>
      </w:r>
    </w:p>
    <w:p w:rsidR="006439FD" w:rsidRPr="006439FD" w:rsidRDefault="006439FD" w:rsidP="006439FD">
      <w:pPr>
        <w:pStyle w:val="NoSpacing"/>
        <w:shd w:val="clear" w:color="auto" w:fill="FFFFFF"/>
        <w:spacing w:after="0"/>
        <w:ind w:left="1350"/>
        <w:rPr>
          <w:rFonts w:ascii="Times New Roman" w:hAnsi="Times New Roman"/>
          <w:sz w:val="24"/>
          <w:szCs w:val="24"/>
        </w:rPr>
      </w:pPr>
    </w:p>
    <w:p w:rsidR="006439FD" w:rsidRPr="006439FD" w:rsidRDefault="006439FD" w:rsidP="006439FD">
      <w:pPr>
        <w:pStyle w:val="NoSpacing"/>
        <w:shd w:val="clear" w:color="auto" w:fill="FFFFFF"/>
        <w:spacing w:after="0"/>
        <w:ind w:left="1800"/>
        <w:rPr>
          <w:rFonts w:ascii="Times New Roman" w:hAnsi="Times New Roman"/>
          <w:color w:val="000000"/>
          <w:sz w:val="24"/>
          <w:szCs w:val="24"/>
        </w:rPr>
      </w:pPr>
      <w:r w:rsidRPr="006439FD">
        <w:rPr>
          <w:rFonts w:ascii="Times New Roman" w:hAnsi="Times New Roman"/>
          <w:color w:val="000000"/>
          <w:sz w:val="24"/>
          <w:szCs w:val="24"/>
        </w:rPr>
        <w:t> </w:t>
      </w:r>
    </w:p>
    <w:p w:rsidR="006439FD" w:rsidRPr="006439FD" w:rsidRDefault="006439FD" w:rsidP="006439FD">
      <w:pPr>
        <w:pStyle w:val="NoSpacing"/>
        <w:shd w:val="clear" w:color="auto" w:fill="FFFFFF"/>
        <w:spacing w:after="0"/>
        <w:ind w:left="720" w:hanging="360"/>
        <w:rPr>
          <w:rFonts w:ascii="Times New Roman" w:hAnsi="Times New Roman"/>
          <w:color w:val="000000"/>
          <w:sz w:val="24"/>
          <w:szCs w:val="24"/>
        </w:rPr>
      </w:pPr>
      <w:r w:rsidRPr="006439FD">
        <w:rPr>
          <w:rFonts w:ascii="Times New Roman" w:hAnsi="Times New Roman"/>
          <w:b/>
          <w:bCs/>
          <w:color w:val="000000"/>
          <w:sz w:val="24"/>
          <w:szCs w:val="24"/>
        </w:rPr>
        <w:t>G.</w:t>
      </w:r>
      <w:r w:rsidRPr="006439FD">
        <w:rPr>
          <w:rFonts w:ascii="Times New Roman" w:hAnsi="Times New Roman"/>
          <w:color w:val="000000"/>
          <w:sz w:val="24"/>
          <w:szCs w:val="24"/>
        </w:rPr>
        <w:t xml:space="preserve">   </w:t>
      </w:r>
      <w:r w:rsidRPr="006439FD">
        <w:rPr>
          <w:rFonts w:ascii="Times New Roman" w:hAnsi="Times New Roman"/>
          <w:b/>
          <w:bCs/>
          <w:color w:val="000000"/>
          <w:sz w:val="24"/>
          <w:szCs w:val="24"/>
        </w:rPr>
        <w:t xml:space="preserve">QUALIFICATION OF PROSPECTIVE BIDDERS </w:t>
      </w:r>
    </w:p>
    <w:p w:rsidR="006439FD" w:rsidRPr="006439FD" w:rsidRDefault="006439FD" w:rsidP="006439FD">
      <w:pPr>
        <w:pStyle w:val="NoSpacing"/>
        <w:shd w:val="clear" w:color="auto" w:fill="FFFFFF"/>
        <w:spacing w:after="0"/>
        <w:rPr>
          <w:rFonts w:ascii="Times New Roman" w:hAnsi="Times New Roman"/>
          <w:color w:val="000000"/>
          <w:sz w:val="24"/>
          <w:szCs w:val="24"/>
        </w:rPr>
      </w:pPr>
      <w:r w:rsidRPr="006439FD">
        <w:rPr>
          <w:rFonts w:ascii="Times New Roman" w:hAnsi="Times New Roman"/>
          <w:b/>
          <w:bCs/>
          <w:color w:val="000000"/>
          <w:sz w:val="24"/>
          <w:szCs w:val="24"/>
        </w:rPr>
        <w:t> </w:t>
      </w:r>
    </w:p>
    <w:p w:rsidR="006439FD" w:rsidRPr="006439FD" w:rsidRDefault="006439FD" w:rsidP="006439FD">
      <w:pPr>
        <w:pStyle w:val="NoSpacing"/>
        <w:shd w:val="clear" w:color="auto" w:fill="FFFFFF"/>
        <w:spacing w:after="0"/>
        <w:ind w:left="990"/>
        <w:rPr>
          <w:rFonts w:ascii="Times New Roman" w:hAnsi="Times New Roman"/>
          <w:color w:val="000000"/>
          <w:sz w:val="24"/>
          <w:szCs w:val="24"/>
        </w:rPr>
      </w:pPr>
      <w:r w:rsidRPr="006439FD">
        <w:rPr>
          <w:rFonts w:ascii="Times New Roman" w:hAnsi="Times New Roman"/>
          <w:color w:val="000000"/>
          <w:sz w:val="24"/>
          <w:szCs w:val="24"/>
        </w:rPr>
        <w:t xml:space="preserve">In accordance with Sec. 23.5.1 of the Revised IRR of RA 9184, and the ISO 9001:2008 and the </w:t>
      </w:r>
      <w:r w:rsidRPr="006439FD">
        <w:rPr>
          <w:rFonts w:ascii="Times New Roman" w:hAnsi="Times New Roman"/>
          <w:sz w:val="24"/>
          <w:szCs w:val="24"/>
        </w:rPr>
        <w:t>Integrated Management System (IMS) Standards</w:t>
      </w:r>
      <w:r w:rsidRPr="006439FD">
        <w:rPr>
          <w:rFonts w:ascii="Times New Roman" w:hAnsi="Times New Roman"/>
          <w:color w:val="000000"/>
          <w:sz w:val="24"/>
          <w:szCs w:val="24"/>
        </w:rPr>
        <w:t xml:space="preserve"> currently implemented in this Port, the prospective bidder must possess the following minimum qualifications to be eligible to participate in this public bidding, to wit:</w:t>
      </w:r>
    </w:p>
    <w:p w:rsidR="006439FD" w:rsidRPr="006439FD" w:rsidRDefault="006439FD" w:rsidP="006439FD">
      <w:pPr>
        <w:pStyle w:val="NoSpacing"/>
        <w:shd w:val="clear" w:color="auto" w:fill="FFFFFF"/>
        <w:spacing w:after="0"/>
        <w:rPr>
          <w:rFonts w:ascii="Times New Roman" w:hAnsi="Times New Roman"/>
          <w:color w:val="000000"/>
          <w:sz w:val="24"/>
          <w:szCs w:val="24"/>
        </w:rPr>
      </w:pPr>
      <w:r w:rsidRPr="006439FD">
        <w:rPr>
          <w:rFonts w:ascii="Times New Roman" w:hAnsi="Times New Roman"/>
          <w:color w:val="000000"/>
          <w:sz w:val="24"/>
          <w:szCs w:val="24"/>
        </w:rPr>
        <w:t> </w:t>
      </w:r>
    </w:p>
    <w:p w:rsidR="006439FD" w:rsidRPr="006439FD" w:rsidRDefault="006439FD" w:rsidP="006439FD">
      <w:pPr>
        <w:pStyle w:val="style10"/>
        <w:shd w:val="clear" w:color="auto" w:fill="FFFFFF"/>
        <w:ind w:left="1350" w:hanging="360"/>
        <w:jc w:val="both"/>
        <w:rPr>
          <w:color w:val="000000"/>
        </w:rPr>
      </w:pPr>
      <w:r w:rsidRPr="006439FD">
        <w:rPr>
          <w:color w:val="000000"/>
        </w:rPr>
        <w:t>(a) </w:t>
      </w:r>
      <w:r w:rsidRPr="006439FD">
        <w:rPr>
          <w:color w:val="000000"/>
        </w:rPr>
        <w:tab/>
        <w:t>Duly licensed Filipino citizens/sole proprietorships;</w:t>
      </w:r>
    </w:p>
    <w:p w:rsidR="006439FD" w:rsidRPr="006439FD" w:rsidRDefault="006439FD" w:rsidP="006439FD">
      <w:pPr>
        <w:pStyle w:val="style10"/>
        <w:shd w:val="clear" w:color="auto" w:fill="FFFFFF"/>
        <w:ind w:left="1350" w:hanging="360"/>
        <w:jc w:val="both"/>
        <w:rPr>
          <w:color w:val="000000"/>
        </w:rPr>
      </w:pPr>
      <w:r w:rsidRPr="006439FD">
        <w:rPr>
          <w:color w:val="000000"/>
        </w:rPr>
        <w:t>(b)  Partnerships duly organized under the laws of the Philippines, sixty percent (60%) of the interest belongs to citizens of the Philippines;</w:t>
      </w:r>
    </w:p>
    <w:p w:rsidR="006439FD" w:rsidRPr="006439FD" w:rsidRDefault="006439FD" w:rsidP="006439FD">
      <w:pPr>
        <w:pStyle w:val="style10"/>
        <w:shd w:val="clear" w:color="auto" w:fill="FFFFFF"/>
        <w:ind w:left="1350" w:hanging="360"/>
        <w:jc w:val="both"/>
        <w:rPr>
          <w:color w:val="000000"/>
        </w:rPr>
      </w:pPr>
      <w:r w:rsidRPr="006439FD">
        <w:rPr>
          <w:color w:val="000000"/>
        </w:rPr>
        <w:lastRenderedPageBreak/>
        <w:t>(c)  Corporations duly organized under the laws of the Philippines, sixty percent (60%) of the outstanding capital stock belongs to citizens of the Philippines;</w:t>
      </w:r>
    </w:p>
    <w:p w:rsidR="006439FD" w:rsidRPr="006439FD" w:rsidRDefault="006439FD" w:rsidP="006439FD">
      <w:pPr>
        <w:pStyle w:val="style10"/>
        <w:shd w:val="clear" w:color="auto" w:fill="FFFFFF"/>
        <w:ind w:left="1350" w:hanging="360"/>
        <w:jc w:val="both"/>
        <w:rPr>
          <w:color w:val="000000"/>
        </w:rPr>
      </w:pPr>
      <w:r w:rsidRPr="006439FD">
        <w:rPr>
          <w:color w:val="000000"/>
        </w:rPr>
        <w:t>(d)  Cooperatives duly organized under the laws of the Philippines, sixty percent (60%) of the interest belongs to citizens of the Philippines; and</w:t>
      </w:r>
    </w:p>
    <w:p w:rsidR="006439FD" w:rsidRPr="006439FD" w:rsidRDefault="006439FD" w:rsidP="006439FD">
      <w:pPr>
        <w:pStyle w:val="style10"/>
        <w:shd w:val="clear" w:color="auto" w:fill="FFFFFF"/>
        <w:ind w:left="1350" w:hanging="360"/>
        <w:jc w:val="both"/>
        <w:rPr>
          <w:color w:val="000000"/>
        </w:rPr>
      </w:pPr>
      <w:r w:rsidRPr="006439FD">
        <w:rPr>
          <w:color w:val="000000"/>
        </w:rPr>
        <w:t>(e) </w:t>
      </w:r>
      <w:r w:rsidRPr="006439FD">
        <w:rPr>
          <w:color w:val="000000"/>
        </w:rPr>
        <w:tab/>
        <w:t>Citizens or organizations of a country the laws or regulations of which grant similar rights or privileges to Filipino citizens, pursuant to RA 5183 and subject to Commonwealth Act 138.</w:t>
      </w:r>
    </w:p>
    <w:p w:rsidR="006439FD" w:rsidRPr="006439FD" w:rsidRDefault="006439FD" w:rsidP="006439FD">
      <w:pPr>
        <w:pStyle w:val="style10"/>
        <w:shd w:val="clear" w:color="auto" w:fill="FFFFFF"/>
        <w:ind w:left="1350" w:hanging="360"/>
        <w:jc w:val="both"/>
        <w:rPr>
          <w:color w:val="000000"/>
        </w:rPr>
      </w:pPr>
      <w:r w:rsidRPr="006439FD">
        <w:rPr>
          <w:color w:val="000000"/>
        </w:rPr>
        <w:t>(f)</w:t>
      </w:r>
      <w:r w:rsidRPr="006439FD">
        <w:rPr>
          <w:color w:val="000000"/>
        </w:rPr>
        <w:tab/>
        <w:t>Supplier/contractor must have at least three (3) years selling experience in the Surveying and/or IT industry.</w:t>
      </w:r>
    </w:p>
    <w:p w:rsidR="006439FD" w:rsidRPr="006439FD" w:rsidRDefault="006439FD" w:rsidP="006439FD">
      <w:pPr>
        <w:pStyle w:val="style10"/>
        <w:shd w:val="clear" w:color="auto" w:fill="FFFFFF"/>
        <w:ind w:left="1350" w:hanging="360"/>
        <w:jc w:val="both"/>
        <w:rPr>
          <w:color w:val="000000"/>
        </w:rPr>
      </w:pPr>
      <w:r w:rsidRPr="006439FD">
        <w:rPr>
          <w:color w:val="000000"/>
        </w:rPr>
        <w:t>(g)</w:t>
      </w:r>
      <w:r w:rsidRPr="006439FD">
        <w:rPr>
          <w:color w:val="000000"/>
        </w:rPr>
        <w:tab/>
        <w:t>Supplier/contractor must provide technical personnel or at least one (1) duly-licensed Geodetic Engineer and/or duly licensed Surveyor to demonstrate their equipment.</w:t>
      </w:r>
    </w:p>
    <w:p w:rsidR="006439FD" w:rsidRPr="006439FD" w:rsidRDefault="006439FD" w:rsidP="006439FD">
      <w:pPr>
        <w:pStyle w:val="NoSpacing"/>
        <w:shd w:val="clear" w:color="auto" w:fill="FFFFFF"/>
        <w:spacing w:after="0"/>
        <w:ind w:left="720"/>
        <w:rPr>
          <w:rFonts w:ascii="Times New Roman" w:hAnsi="Times New Roman"/>
          <w:color w:val="000000"/>
          <w:sz w:val="24"/>
          <w:szCs w:val="24"/>
        </w:rPr>
      </w:pPr>
      <w:r w:rsidRPr="006439FD">
        <w:rPr>
          <w:rFonts w:ascii="Times New Roman" w:hAnsi="Times New Roman"/>
          <w:b/>
          <w:bCs/>
          <w:color w:val="000000"/>
          <w:sz w:val="24"/>
          <w:szCs w:val="24"/>
        </w:rPr>
        <w:t> </w:t>
      </w:r>
    </w:p>
    <w:p w:rsidR="006439FD" w:rsidRPr="006439FD" w:rsidRDefault="006439FD" w:rsidP="006439FD">
      <w:pPr>
        <w:pStyle w:val="NoSpacing"/>
        <w:shd w:val="clear" w:color="auto" w:fill="FFFFFF"/>
        <w:spacing w:after="0"/>
        <w:ind w:left="720" w:hanging="360"/>
        <w:rPr>
          <w:rFonts w:ascii="Times New Roman" w:hAnsi="Times New Roman"/>
          <w:color w:val="000000"/>
          <w:sz w:val="24"/>
          <w:szCs w:val="24"/>
        </w:rPr>
      </w:pPr>
      <w:r w:rsidRPr="006439FD">
        <w:rPr>
          <w:rFonts w:ascii="Times New Roman" w:hAnsi="Times New Roman"/>
          <w:b/>
          <w:bCs/>
          <w:color w:val="000000"/>
          <w:sz w:val="24"/>
          <w:szCs w:val="24"/>
        </w:rPr>
        <w:t>I.</w:t>
      </w:r>
      <w:r w:rsidRPr="006439FD">
        <w:rPr>
          <w:rFonts w:ascii="Times New Roman" w:hAnsi="Times New Roman"/>
          <w:color w:val="000000"/>
          <w:sz w:val="24"/>
          <w:szCs w:val="24"/>
        </w:rPr>
        <w:t xml:space="preserve">      </w:t>
      </w:r>
      <w:r w:rsidRPr="006439FD">
        <w:rPr>
          <w:rFonts w:ascii="Times New Roman" w:hAnsi="Times New Roman"/>
          <w:b/>
          <w:bCs/>
          <w:color w:val="000000"/>
          <w:sz w:val="24"/>
          <w:szCs w:val="24"/>
        </w:rPr>
        <w:t>TERMS AND CONDITIONS</w:t>
      </w:r>
    </w:p>
    <w:p w:rsidR="006439FD" w:rsidRPr="006439FD" w:rsidRDefault="006439FD" w:rsidP="006439FD">
      <w:pPr>
        <w:pStyle w:val="NoSpacing"/>
        <w:shd w:val="clear" w:color="auto" w:fill="FFFFFF"/>
        <w:spacing w:after="0"/>
        <w:rPr>
          <w:rFonts w:ascii="Times New Roman" w:hAnsi="Times New Roman"/>
          <w:color w:val="000000"/>
          <w:sz w:val="24"/>
          <w:szCs w:val="24"/>
        </w:rPr>
      </w:pPr>
      <w:r w:rsidRPr="006439FD">
        <w:rPr>
          <w:rFonts w:ascii="Times New Roman" w:hAnsi="Times New Roman"/>
          <w:color w:val="000000"/>
          <w:sz w:val="24"/>
          <w:szCs w:val="24"/>
        </w:rPr>
        <w:t> </w:t>
      </w:r>
    </w:p>
    <w:p w:rsidR="006439FD" w:rsidRPr="006439FD" w:rsidRDefault="006439FD" w:rsidP="006439FD">
      <w:pPr>
        <w:pStyle w:val="NoSpacing"/>
        <w:numPr>
          <w:ilvl w:val="0"/>
          <w:numId w:val="25"/>
        </w:numPr>
        <w:shd w:val="clear" w:color="auto" w:fill="FFFFFF"/>
        <w:spacing w:after="0" w:line="240" w:lineRule="auto"/>
        <w:rPr>
          <w:rFonts w:ascii="Times New Roman" w:hAnsi="Times New Roman"/>
          <w:color w:val="000000"/>
          <w:sz w:val="24"/>
          <w:szCs w:val="24"/>
        </w:rPr>
      </w:pPr>
      <w:r w:rsidRPr="006439FD">
        <w:rPr>
          <w:rFonts w:ascii="Times New Roman" w:hAnsi="Times New Roman"/>
          <w:color w:val="000000"/>
          <w:sz w:val="24"/>
          <w:szCs w:val="24"/>
        </w:rPr>
        <w:t xml:space="preserve">Prospective bidders must undertake the entire scope of work cited above within </w:t>
      </w:r>
      <w:r w:rsidRPr="006439FD">
        <w:rPr>
          <w:rFonts w:ascii="Times New Roman" w:hAnsi="Times New Roman"/>
          <w:i/>
          <w:sz w:val="24"/>
          <w:szCs w:val="24"/>
        </w:rPr>
        <w:t xml:space="preserve">60 </w:t>
      </w:r>
      <w:r w:rsidRPr="006439FD">
        <w:rPr>
          <w:rFonts w:ascii="Times New Roman" w:hAnsi="Times New Roman"/>
          <w:i/>
          <w:iCs/>
          <w:sz w:val="24"/>
          <w:szCs w:val="24"/>
        </w:rPr>
        <w:t>calendar days</w:t>
      </w:r>
      <w:r w:rsidRPr="006439FD">
        <w:rPr>
          <w:rFonts w:ascii="Times New Roman" w:hAnsi="Times New Roman"/>
          <w:color w:val="000000"/>
          <w:sz w:val="24"/>
          <w:szCs w:val="24"/>
        </w:rPr>
        <w:t xml:space="preserve"> upon receipt of the Notice to Proceed. There shall be only one (1) bid for each participating bidder. No bidder is allowed to submit more than one bid. Otherwise, the bidder shall be disqualified;</w:t>
      </w:r>
    </w:p>
    <w:p w:rsidR="006439FD" w:rsidRPr="006439FD" w:rsidRDefault="006439FD" w:rsidP="006439FD">
      <w:pPr>
        <w:pStyle w:val="NoSpacing"/>
        <w:shd w:val="clear" w:color="auto" w:fill="FFFFFF"/>
        <w:spacing w:after="0"/>
        <w:ind w:left="1380"/>
        <w:rPr>
          <w:rFonts w:ascii="Times New Roman" w:hAnsi="Times New Roman"/>
          <w:color w:val="000000"/>
          <w:sz w:val="24"/>
          <w:szCs w:val="24"/>
        </w:rPr>
      </w:pPr>
    </w:p>
    <w:p w:rsidR="006439FD" w:rsidRPr="006439FD" w:rsidRDefault="006439FD" w:rsidP="006439FD">
      <w:pPr>
        <w:pStyle w:val="ListParagraph"/>
        <w:shd w:val="clear" w:color="auto" w:fill="FFFFFF"/>
        <w:spacing w:after="0"/>
        <w:ind w:left="1380" w:hanging="360"/>
        <w:rPr>
          <w:color w:val="000000"/>
          <w:szCs w:val="24"/>
        </w:rPr>
      </w:pPr>
      <w:r w:rsidRPr="006439FD">
        <w:rPr>
          <w:color w:val="000000"/>
          <w:szCs w:val="24"/>
        </w:rPr>
        <w:t xml:space="preserve">2.   The Bid Tender/Financial Bid submitted by the bidders shall be inclusive of the </w:t>
      </w:r>
      <w:r w:rsidRPr="006439FD">
        <w:rPr>
          <w:b/>
          <w:color w:val="000000"/>
          <w:szCs w:val="24"/>
        </w:rPr>
        <w:t>12% Value Added Tax (VAT).</w:t>
      </w:r>
      <w:r w:rsidRPr="006439FD">
        <w:rPr>
          <w:color w:val="000000"/>
          <w:szCs w:val="24"/>
        </w:rPr>
        <w:t xml:space="preserve"> However, the VAT and other applicable taxes should be clearly and separately indicated and/or itemized in the bidder’s financial proposal;</w:t>
      </w:r>
    </w:p>
    <w:p w:rsidR="006439FD" w:rsidRPr="006439FD" w:rsidRDefault="006439FD" w:rsidP="006439FD">
      <w:pPr>
        <w:pStyle w:val="ListParagraph"/>
        <w:shd w:val="clear" w:color="auto" w:fill="FFFFFF"/>
        <w:spacing w:after="0"/>
        <w:rPr>
          <w:color w:val="000000"/>
          <w:szCs w:val="24"/>
        </w:rPr>
      </w:pPr>
      <w:r w:rsidRPr="006439FD">
        <w:rPr>
          <w:color w:val="000000"/>
          <w:szCs w:val="24"/>
        </w:rPr>
        <w:t> </w:t>
      </w: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r w:rsidRPr="006439FD">
        <w:rPr>
          <w:rFonts w:ascii="Times New Roman" w:hAnsi="Times New Roman"/>
          <w:color w:val="000000"/>
          <w:sz w:val="24"/>
          <w:szCs w:val="24"/>
        </w:rPr>
        <w:t>3.   Bidders shall submit their respective bids following the prescribed Bidding Forms, and shall comply with the requirements on sealing and marking of bids. Bidders are encouraged to avoid any erasures/modifications on the bid form, otherwise, the said portion shall be duly signed or initialed by the authorized representative of the prospective bidder;</w:t>
      </w:r>
    </w:p>
    <w:p w:rsidR="006439FD" w:rsidRPr="006439FD" w:rsidRDefault="006439FD" w:rsidP="006439FD">
      <w:pPr>
        <w:pStyle w:val="NoSpacing"/>
        <w:shd w:val="clear" w:color="auto" w:fill="FFFFFF"/>
        <w:spacing w:after="0"/>
        <w:ind w:left="1380"/>
        <w:rPr>
          <w:rFonts w:ascii="Times New Roman" w:hAnsi="Times New Roman"/>
          <w:color w:val="000000"/>
          <w:sz w:val="24"/>
          <w:szCs w:val="24"/>
        </w:rPr>
      </w:pPr>
      <w:r w:rsidRPr="006439FD">
        <w:rPr>
          <w:rFonts w:ascii="Times New Roman" w:hAnsi="Times New Roman"/>
          <w:color w:val="000000"/>
          <w:sz w:val="24"/>
          <w:szCs w:val="24"/>
        </w:rPr>
        <w:t>  </w:t>
      </w: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r w:rsidRPr="006439FD">
        <w:rPr>
          <w:rFonts w:ascii="Times New Roman" w:hAnsi="Times New Roman"/>
          <w:color w:val="000000"/>
          <w:sz w:val="24"/>
          <w:szCs w:val="24"/>
        </w:rPr>
        <w:t>4.  Submitted bids that are not in the prescribed form and/or unsigned shall be considered patently insufficient, and shall be automatically declared non-complying/disqualified.</w:t>
      </w:r>
    </w:p>
    <w:p w:rsidR="006439FD" w:rsidRPr="006439FD" w:rsidRDefault="006439FD" w:rsidP="006439FD">
      <w:pPr>
        <w:pStyle w:val="ListParagraph"/>
        <w:shd w:val="clear" w:color="auto" w:fill="FFFFFF"/>
        <w:spacing w:after="0"/>
        <w:rPr>
          <w:color w:val="000000"/>
          <w:szCs w:val="24"/>
        </w:rPr>
      </w:pPr>
      <w:r w:rsidRPr="006439FD">
        <w:rPr>
          <w:color w:val="000000"/>
          <w:szCs w:val="24"/>
        </w:rPr>
        <w:t> </w:t>
      </w: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r w:rsidRPr="006439FD">
        <w:rPr>
          <w:rFonts w:ascii="Times New Roman" w:hAnsi="Times New Roman"/>
          <w:color w:val="000000"/>
          <w:sz w:val="24"/>
          <w:szCs w:val="24"/>
        </w:rPr>
        <w:t>5.   All prospective bidders are required to submit a bid security in the form and amount prescribed under the revised Implementing Rules and Regulations of RA 9184.</w:t>
      </w:r>
    </w:p>
    <w:p w:rsidR="006439FD" w:rsidRPr="006439FD" w:rsidRDefault="006439FD" w:rsidP="006439FD">
      <w:pPr>
        <w:pStyle w:val="NoSpacing"/>
        <w:shd w:val="clear" w:color="auto" w:fill="FFFFFF"/>
        <w:spacing w:after="0"/>
        <w:ind w:left="1380"/>
        <w:rPr>
          <w:rFonts w:ascii="Times New Roman" w:hAnsi="Times New Roman"/>
          <w:color w:val="000000"/>
          <w:sz w:val="24"/>
          <w:szCs w:val="24"/>
        </w:rPr>
      </w:pPr>
      <w:r w:rsidRPr="006439FD">
        <w:rPr>
          <w:rFonts w:ascii="Times New Roman" w:hAnsi="Times New Roman"/>
          <w:color w:val="000000"/>
          <w:sz w:val="24"/>
          <w:szCs w:val="24"/>
        </w:rPr>
        <w:t> </w:t>
      </w: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r w:rsidRPr="006439FD">
        <w:rPr>
          <w:rFonts w:ascii="Times New Roman" w:hAnsi="Times New Roman"/>
          <w:color w:val="000000"/>
          <w:sz w:val="24"/>
          <w:szCs w:val="24"/>
        </w:rPr>
        <w:t>6.   Bidders maybe allowed to withdraw his tender documents before the opening of bids, and the same shall be returned to the bidders unopened. However, no bidder shall be allowed to withdraw his/her offer once and/or after the opening of bids has been conducted or concluded;</w:t>
      </w:r>
    </w:p>
    <w:p w:rsidR="006439FD" w:rsidRPr="006439FD" w:rsidRDefault="006439FD" w:rsidP="006439FD">
      <w:pPr>
        <w:pStyle w:val="ListParagraph"/>
        <w:shd w:val="clear" w:color="auto" w:fill="FFFFFF"/>
        <w:spacing w:after="0"/>
        <w:rPr>
          <w:color w:val="000000"/>
          <w:szCs w:val="24"/>
        </w:rPr>
      </w:pPr>
      <w:r w:rsidRPr="006439FD">
        <w:rPr>
          <w:color w:val="000000"/>
          <w:szCs w:val="24"/>
        </w:rPr>
        <w:t> </w:t>
      </w: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r w:rsidRPr="006439FD">
        <w:rPr>
          <w:rFonts w:ascii="Times New Roman" w:hAnsi="Times New Roman"/>
          <w:color w:val="000000"/>
          <w:sz w:val="24"/>
          <w:szCs w:val="24"/>
        </w:rPr>
        <w:t>7. The bid security shall be returned to the non-winning bidders immediately after the winning bidder has been duly determined and the contract has been awarded, and upon the submission of a letter request for the return of the bid security;</w:t>
      </w:r>
    </w:p>
    <w:p w:rsidR="006439FD" w:rsidRPr="006439FD" w:rsidRDefault="006439FD" w:rsidP="006439FD">
      <w:pPr>
        <w:pStyle w:val="ListParagraph"/>
        <w:shd w:val="clear" w:color="auto" w:fill="FFFFFF"/>
        <w:spacing w:after="0"/>
        <w:rPr>
          <w:color w:val="000000"/>
          <w:szCs w:val="24"/>
        </w:rPr>
      </w:pPr>
      <w:r w:rsidRPr="006439FD">
        <w:rPr>
          <w:color w:val="000000"/>
          <w:szCs w:val="24"/>
        </w:rPr>
        <w:t> </w:t>
      </w: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r w:rsidRPr="006439FD">
        <w:rPr>
          <w:rFonts w:ascii="Times New Roman" w:hAnsi="Times New Roman"/>
          <w:color w:val="000000"/>
          <w:sz w:val="24"/>
          <w:szCs w:val="24"/>
        </w:rPr>
        <w:lastRenderedPageBreak/>
        <w:t>8. The award shall be given to the lowest/single calculated and responsive bid as determined and evaluated by the PMO-MOC-BAC, and whose bid price is not higher than the ABC;</w:t>
      </w:r>
    </w:p>
    <w:p w:rsidR="006439FD" w:rsidRPr="006439FD" w:rsidRDefault="006439FD" w:rsidP="006439FD">
      <w:pPr>
        <w:pStyle w:val="ListParagraph"/>
        <w:shd w:val="clear" w:color="auto" w:fill="FFFFFF"/>
        <w:spacing w:after="0"/>
        <w:rPr>
          <w:color w:val="000000"/>
          <w:szCs w:val="24"/>
        </w:rPr>
      </w:pPr>
      <w:r w:rsidRPr="006439FD">
        <w:rPr>
          <w:color w:val="000000"/>
          <w:szCs w:val="24"/>
        </w:rPr>
        <w:t> </w:t>
      </w: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r w:rsidRPr="006439FD">
        <w:rPr>
          <w:rFonts w:ascii="Times New Roman" w:hAnsi="Times New Roman"/>
          <w:color w:val="000000"/>
          <w:sz w:val="24"/>
          <w:szCs w:val="24"/>
        </w:rPr>
        <w:t>9. Should there be two or more bidders who submitted the same bid price, PMO-MOC-BAC shall break the tie in accordance with mechanics provided for under the Government Procurement Policy Board Circular No. 06-2005 dated 05 August 2005;</w:t>
      </w:r>
    </w:p>
    <w:p w:rsidR="006439FD" w:rsidRPr="006439FD" w:rsidRDefault="006439FD" w:rsidP="006439FD">
      <w:pPr>
        <w:pStyle w:val="ListParagraph"/>
        <w:shd w:val="clear" w:color="auto" w:fill="FFFFFF"/>
        <w:spacing w:after="0"/>
        <w:rPr>
          <w:color w:val="000000"/>
          <w:szCs w:val="24"/>
        </w:rPr>
      </w:pPr>
      <w:r w:rsidRPr="006439FD">
        <w:rPr>
          <w:color w:val="000000"/>
          <w:szCs w:val="24"/>
        </w:rPr>
        <w:t> </w:t>
      </w: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r w:rsidRPr="006439FD">
        <w:rPr>
          <w:rFonts w:ascii="Times New Roman" w:hAnsi="Times New Roman"/>
          <w:color w:val="000000"/>
          <w:sz w:val="24"/>
          <w:szCs w:val="24"/>
        </w:rPr>
        <w:t xml:space="preserve">10. The winning bidder shall not assign or sub-contract or transfer its rights and interest under this contract to any third person, nor shall the same be honored by PPA. </w:t>
      </w:r>
    </w:p>
    <w:p w:rsidR="006439FD" w:rsidRPr="006439FD" w:rsidRDefault="006439FD" w:rsidP="006439FD">
      <w:pPr>
        <w:pStyle w:val="ListParagraph"/>
        <w:shd w:val="clear" w:color="auto" w:fill="FFFFFF"/>
        <w:spacing w:after="0"/>
        <w:rPr>
          <w:color w:val="000000"/>
          <w:szCs w:val="24"/>
        </w:rPr>
      </w:pPr>
      <w:r w:rsidRPr="006439FD">
        <w:rPr>
          <w:color w:val="000000"/>
          <w:szCs w:val="24"/>
        </w:rPr>
        <w:t> </w:t>
      </w: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r w:rsidRPr="006439FD">
        <w:rPr>
          <w:rFonts w:ascii="Times New Roman" w:hAnsi="Times New Roman"/>
          <w:color w:val="000000"/>
          <w:sz w:val="24"/>
          <w:szCs w:val="24"/>
        </w:rPr>
        <w:t>11. All incidental expenses shall be borne solely by the winning bidder;</w:t>
      </w:r>
    </w:p>
    <w:p w:rsidR="006439FD" w:rsidRPr="006439FD" w:rsidRDefault="006439FD" w:rsidP="006439FD">
      <w:pPr>
        <w:pStyle w:val="NoSpacing"/>
        <w:shd w:val="clear" w:color="auto" w:fill="FFFFFF"/>
        <w:spacing w:after="0"/>
        <w:ind w:left="1380"/>
        <w:rPr>
          <w:rFonts w:ascii="Times New Roman" w:hAnsi="Times New Roman"/>
          <w:color w:val="000000"/>
          <w:sz w:val="24"/>
          <w:szCs w:val="24"/>
        </w:rPr>
      </w:pPr>
      <w:r w:rsidRPr="006439FD">
        <w:rPr>
          <w:rFonts w:ascii="Times New Roman" w:hAnsi="Times New Roman"/>
          <w:color w:val="000000"/>
          <w:sz w:val="24"/>
          <w:szCs w:val="24"/>
        </w:rPr>
        <w:t> </w:t>
      </w: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r w:rsidRPr="006439FD">
        <w:rPr>
          <w:rFonts w:ascii="Times New Roman" w:hAnsi="Times New Roman"/>
          <w:color w:val="000000"/>
          <w:sz w:val="24"/>
          <w:szCs w:val="24"/>
        </w:rPr>
        <w:t>12. PPA reserves the right to reject any or all bids, to waive any defect in the bids received and to accept such bid which is most advantageous to the Authority.</w:t>
      </w: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r w:rsidRPr="006439FD">
        <w:rPr>
          <w:rFonts w:ascii="Times New Roman" w:hAnsi="Times New Roman"/>
          <w:color w:val="000000"/>
          <w:sz w:val="24"/>
          <w:szCs w:val="24"/>
        </w:rPr>
        <w:t>13.</w:t>
      </w:r>
      <w:r w:rsidRPr="006439FD">
        <w:rPr>
          <w:rFonts w:ascii="Times New Roman" w:hAnsi="Times New Roman"/>
          <w:color w:val="000000"/>
          <w:sz w:val="24"/>
          <w:szCs w:val="24"/>
        </w:rPr>
        <w:tab/>
        <w:t xml:space="preserve">All bids shall be submitted on/before </w:t>
      </w:r>
      <w:r w:rsidRPr="006439FD">
        <w:rPr>
          <w:rFonts w:ascii="Times New Roman" w:hAnsi="Times New Roman"/>
          <w:b/>
          <w:color w:val="000000"/>
          <w:sz w:val="24"/>
          <w:szCs w:val="24"/>
        </w:rPr>
        <w:t xml:space="preserve">June 17, 2019 </w:t>
      </w:r>
      <w:r w:rsidRPr="00895231">
        <w:rPr>
          <w:rFonts w:ascii="Times New Roman" w:hAnsi="Times New Roman"/>
          <w:b/>
          <w:sz w:val="24"/>
          <w:szCs w:val="24"/>
        </w:rPr>
        <w:t>at 8:30 AM</w:t>
      </w:r>
      <w:r w:rsidRPr="00895231">
        <w:rPr>
          <w:rFonts w:ascii="Times New Roman" w:hAnsi="Times New Roman"/>
          <w:sz w:val="24"/>
          <w:szCs w:val="24"/>
        </w:rPr>
        <w:t>.</w:t>
      </w:r>
      <w:r w:rsidRPr="006439FD">
        <w:rPr>
          <w:rFonts w:ascii="Times New Roman" w:hAnsi="Times New Roman"/>
          <w:color w:val="000000"/>
          <w:sz w:val="24"/>
          <w:szCs w:val="24"/>
        </w:rPr>
        <w:t xml:space="preserve"> Building 2, Port Area, Cagayan de Oro. Bids submitted after the prescribed deadline, shall no longer be accepted and considered automatically disqualified</w:t>
      </w: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p>
    <w:p w:rsidR="006439FD" w:rsidRPr="006439FD" w:rsidRDefault="006439FD" w:rsidP="006439FD">
      <w:pPr>
        <w:pStyle w:val="NoSpacing"/>
        <w:shd w:val="clear" w:color="auto" w:fill="FFFFFF"/>
        <w:spacing w:after="0"/>
        <w:ind w:left="1380" w:hanging="360"/>
        <w:rPr>
          <w:rFonts w:ascii="Times New Roman" w:hAnsi="Times New Roman"/>
          <w:color w:val="000000"/>
          <w:sz w:val="24"/>
          <w:szCs w:val="24"/>
        </w:rPr>
      </w:pP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r w:rsidRPr="00895231">
        <w:rPr>
          <w:rFonts w:ascii="Arial" w:eastAsia="Calibri" w:hAnsi="Arial" w:cs="Arial"/>
          <w:color w:val="000000"/>
          <w:sz w:val="22"/>
          <w:szCs w:val="22"/>
          <w:lang w:val="en-PH"/>
        </w:rPr>
        <w:t>Prepared by:</w:t>
      </w:r>
      <w:r w:rsidRPr="00895231">
        <w:rPr>
          <w:rFonts w:ascii="Arial" w:eastAsia="Calibri" w:hAnsi="Arial" w:cs="Arial"/>
          <w:color w:val="000000"/>
          <w:sz w:val="22"/>
          <w:szCs w:val="22"/>
          <w:lang w:val="en-PH"/>
        </w:rPr>
        <w:tab/>
      </w:r>
      <w:r w:rsidRPr="00895231">
        <w:rPr>
          <w:rFonts w:ascii="Arial" w:eastAsia="Calibri" w:hAnsi="Arial" w:cs="Arial"/>
          <w:color w:val="000000"/>
          <w:sz w:val="22"/>
          <w:szCs w:val="22"/>
          <w:lang w:val="en-PH"/>
        </w:rPr>
        <w:tab/>
      </w:r>
      <w:r w:rsidRPr="00895231">
        <w:rPr>
          <w:rFonts w:ascii="Arial" w:eastAsia="Calibri" w:hAnsi="Arial" w:cs="Arial"/>
          <w:color w:val="000000"/>
          <w:sz w:val="22"/>
          <w:szCs w:val="22"/>
          <w:lang w:val="en-PH"/>
        </w:rPr>
        <w:tab/>
      </w:r>
      <w:r w:rsidRPr="00895231">
        <w:rPr>
          <w:rFonts w:ascii="Arial" w:eastAsia="Calibri" w:hAnsi="Arial" w:cs="Arial"/>
          <w:color w:val="000000"/>
          <w:sz w:val="22"/>
          <w:szCs w:val="22"/>
          <w:lang w:val="en-PH"/>
        </w:rPr>
        <w:tab/>
      </w:r>
      <w:r w:rsidRPr="00895231">
        <w:rPr>
          <w:rFonts w:ascii="Arial" w:eastAsia="Calibri" w:hAnsi="Arial" w:cs="Arial"/>
          <w:color w:val="000000"/>
          <w:sz w:val="22"/>
          <w:szCs w:val="22"/>
          <w:lang w:val="en-PH"/>
        </w:rPr>
        <w:tab/>
      </w:r>
      <w:r w:rsidRPr="00895231">
        <w:rPr>
          <w:rFonts w:ascii="Arial" w:eastAsia="Calibri" w:hAnsi="Arial" w:cs="Arial"/>
          <w:color w:val="000000"/>
          <w:sz w:val="22"/>
          <w:szCs w:val="22"/>
          <w:lang w:val="en-PH"/>
        </w:rPr>
        <w:tab/>
      </w: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b/>
          <w:i/>
          <w:color w:val="000000"/>
          <w:sz w:val="22"/>
          <w:szCs w:val="22"/>
          <w:lang w:val="en-PH"/>
        </w:rPr>
      </w:pPr>
      <w:r w:rsidRPr="00895231">
        <w:rPr>
          <w:rFonts w:ascii="Arial" w:eastAsia="Calibri" w:hAnsi="Arial" w:cs="Arial"/>
          <w:b/>
          <w:i/>
          <w:color w:val="000000"/>
          <w:sz w:val="22"/>
          <w:szCs w:val="22"/>
          <w:lang w:val="en-PH"/>
        </w:rPr>
        <w:t>(Original Signed)</w:t>
      </w: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b/>
          <w:color w:val="000000"/>
          <w:sz w:val="22"/>
          <w:szCs w:val="22"/>
          <w:lang w:val="en-PH"/>
        </w:rPr>
      </w:pPr>
      <w:r w:rsidRPr="00895231">
        <w:rPr>
          <w:rFonts w:ascii="Arial" w:eastAsia="Calibri" w:hAnsi="Arial" w:cs="Arial"/>
          <w:b/>
          <w:color w:val="000000"/>
          <w:sz w:val="22"/>
          <w:szCs w:val="22"/>
          <w:lang w:val="en-PH"/>
        </w:rPr>
        <w:t xml:space="preserve">MARIA CHONA R. FABIA </w:t>
      </w:r>
      <w:r w:rsidRPr="00895231">
        <w:rPr>
          <w:rFonts w:ascii="Arial" w:eastAsia="Calibri" w:hAnsi="Arial" w:cs="Arial"/>
          <w:b/>
          <w:color w:val="000000"/>
          <w:sz w:val="22"/>
          <w:szCs w:val="22"/>
          <w:lang w:val="en-PH"/>
        </w:rPr>
        <w:tab/>
      </w:r>
      <w:r w:rsidRPr="00895231">
        <w:rPr>
          <w:rFonts w:ascii="Arial" w:eastAsia="Calibri" w:hAnsi="Arial" w:cs="Arial"/>
          <w:b/>
          <w:color w:val="000000"/>
          <w:sz w:val="22"/>
          <w:szCs w:val="22"/>
          <w:lang w:val="en-PH"/>
        </w:rPr>
        <w:tab/>
      </w:r>
      <w:r w:rsidRPr="00895231">
        <w:rPr>
          <w:rFonts w:ascii="Arial" w:eastAsia="Calibri" w:hAnsi="Arial" w:cs="Arial"/>
          <w:b/>
          <w:color w:val="000000"/>
          <w:sz w:val="22"/>
          <w:szCs w:val="22"/>
          <w:lang w:val="en-PH"/>
        </w:rPr>
        <w:tab/>
      </w:r>
      <w:r w:rsidRPr="00895231">
        <w:rPr>
          <w:rFonts w:ascii="Arial" w:eastAsia="Calibri" w:hAnsi="Arial" w:cs="Arial"/>
          <w:b/>
          <w:color w:val="000000"/>
          <w:sz w:val="22"/>
          <w:szCs w:val="22"/>
          <w:lang w:val="en-PH"/>
        </w:rPr>
        <w:tab/>
      </w: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r w:rsidRPr="00895231">
        <w:rPr>
          <w:rFonts w:ascii="Arial" w:eastAsia="Calibri" w:hAnsi="Arial" w:cs="Arial"/>
          <w:color w:val="000000"/>
          <w:sz w:val="22"/>
          <w:szCs w:val="22"/>
          <w:lang w:val="en-PH"/>
        </w:rPr>
        <w:t xml:space="preserve">  Administrative Officer IV</w:t>
      </w:r>
      <w:r w:rsidRPr="00895231">
        <w:rPr>
          <w:rFonts w:ascii="Arial" w:eastAsia="Calibri" w:hAnsi="Arial" w:cs="Arial"/>
          <w:color w:val="000000"/>
          <w:sz w:val="22"/>
          <w:szCs w:val="22"/>
          <w:lang w:val="en-PH"/>
        </w:rPr>
        <w:tab/>
      </w:r>
      <w:r w:rsidRPr="00895231">
        <w:rPr>
          <w:rFonts w:ascii="Arial" w:eastAsia="Calibri" w:hAnsi="Arial" w:cs="Arial"/>
          <w:color w:val="000000"/>
          <w:sz w:val="22"/>
          <w:szCs w:val="22"/>
          <w:lang w:val="en-PH"/>
        </w:rPr>
        <w:tab/>
      </w:r>
      <w:r w:rsidRPr="00895231">
        <w:rPr>
          <w:rFonts w:ascii="Arial" w:eastAsia="Calibri" w:hAnsi="Arial" w:cs="Arial"/>
          <w:color w:val="000000"/>
          <w:sz w:val="22"/>
          <w:szCs w:val="22"/>
          <w:lang w:val="en-PH"/>
        </w:rPr>
        <w:tab/>
      </w:r>
      <w:r w:rsidRPr="00895231">
        <w:rPr>
          <w:rFonts w:ascii="Arial" w:eastAsia="Calibri" w:hAnsi="Arial" w:cs="Arial"/>
          <w:color w:val="000000"/>
          <w:sz w:val="22"/>
          <w:szCs w:val="22"/>
          <w:lang w:val="en-PH"/>
        </w:rPr>
        <w:tab/>
        <w:t xml:space="preserve">   </w:t>
      </w: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r w:rsidRPr="00895231">
        <w:rPr>
          <w:rFonts w:ascii="Arial" w:eastAsia="Calibri" w:hAnsi="Arial" w:cs="Arial"/>
          <w:color w:val="000000"/>
          <w:sz w:val="22"/>
          <w:szCs w:val="22"/>
          <w:lang w:val="en-PH"/>
        </w:rPr>
        <w:t>  </w:t>
      </w: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r w:rsidRPr="00895231">
        <w:rPr>
          <w:rFonts w:ascii="Arial" w:eastAsia="Calibri" w:hAnsi="Arial" w:cs="Arial"/>
          <w:color w:val="000000"/>
          <w:sz w:val="22"/>
          <w:szCs w:val="22"/>
          <w:lang w:val="en-PH"/>
        </w:rPr>
        <w:t>Recommending Approval:</w:t>
      </w: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r w:rsidRPr="00895231">
        <w:rPr>
          <w:rFonts w:ascii="Arial" w:eastAsia="Calibri" w:hAnsi="Arial" w:cs="Arial"/>
          <w:color w:val="000000"/>
          <w:sz w:val="22"/>
          <w:szCs w:val="22"/>
          <w:lang w:val="en-PH"/>
        </w:rPr>
        <w:t> </w:t>
      </w: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color w:val="000000"/>
          <w:sz w:val="22"/>
          <w:szCs w:val="22"/>
          <w:lang w:val="en-PH"/>
        </w:rPr>
      </w:pPr>
    </w:p>
    <w:p w:rsidR="00895231" w:rsidRPr="00895231" w:rsidRDefault="00895231" w:rsidP="00895231">
      <w:pPr>
        <w:shd w:val="clear" w:color="auto" w:fill="FFFFFF"/>
        <w:overflowPunct/>
        <w:autoSpaceDE/>
        <w:autoSpaceDN/>
        <w:adjustRightInd/>
        <w:spacing w:after="0" w:line="240" w:lineRule="auto"/>
        <w:jc w:val="center"/>
        <w:textAlignment w:val="auto"/>
        <w:rPr>
          <w:rFonts w:ascii="Arial" w:eastAsia="Calibri" w:hAnsi="Arial" w:cs="Arial"/>
          <w:b/>
          <w:bCs/>
          <w:sz w:val="22"/>
          <w:szCs w:val="22"/>
          <w:lang w:val="en-PH"/>
        </w:rPr>
      </w:pPr>
      <w:r w:rsidRPr="00895231">
        <w:rPr>
          <w:rFonts w:ascii="Arial" w:eastAsia="Calibri" w:hAnsi="Arial" w:cs="Arial"/>
          <w:b/>
          <w:bCs/>
          <w:sz w:val="22"/>
          <w:szCs w:val="22"/>
          <w:lang w:val="en-PH"/>
        </w:rPr>
        <w:t>BIDS AND AWARDS COMMITTEE FOR PROCREMENT OF GOODS:</w:t>
      </w:r>
    </w:p>
    <w:p w:rsidR="00895231" w:rsidRPr="00895231" w:rsidRDefault="00895231" w:rsidP="00895231">
      <w:pPr>
        <w:shd w:val="clear" w:color="auto" w:fill="FFFFFF"/>
        <w:overflowPunct/>
        <w:autoSpaceDE/>
        <w:autoSpaceDN/>
        <w:adjustRightInd/>
        <w:spacing w:after="0" w:line="240" w:lineRule="auto"/>
        <w:jc w:val="center"/>
        <w:textAlignment w:val="auto"/>
        <w:rPr>
          <w:rFonts w:ascii="Arial" w:eastAsia="Calibri" w:hAnsi="Arial" w:cs="Arial"/>
          <w:sz w:val="22"/>
          <w:szCs w:val="22"/>
          <w:lang w:val="en-PH"/>
        </w:rPr>
      </w:pP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sz w:val="22"/>
          <w:szCs w:val="22"/>
          <w:lang w:val="en-PH"/>
        </w:rPr>
      </w:pPr>
      <w:r w:rsidRPr="00895231">
        <w:rPr>
          <w:rFonts w:ascii="Arial" w:eastAsia="Calibri" w:hAnsi="Arial" w:cs="Arial"/>
          <w:sz w:val="22"/>
          <w:szCs w:val="22"/>
          <w:lang w:val="en-PH"/>
        </w:rPr>
        <w:t> </w:t>
      </w:r>
    </w:p>
    <w:p w:rsidR="00895231" w:rsidRPr="00895231" w:rsidRDefault="00895231" w:rsidP="00895231">
      <w:pPr>
        <w:shd w:val="clear" w:color="auto" w:fill="FFFFFF"/>
        <w:overflowPunct/>
        <w:autoSpaceDE/>
        <w:autoSpaceDN/>
        <w:adjustRightInd/>
        <w:spacing w:after="0" w:line="240" w:lineRule="auto"/>
        <w:textAlignment w:val="auto"/>
        <w:rPr>
          <w:rFonts w:ascii="Arial" w:eastAsia="Calibri" w:hAnsi="Arial" w:cs="Arial"/>
          <w:sz w:val="22"/>
          <w:szCs w:val="22"/>
          <w:lang w:val="en-PH"/>
        </w:rPr>
      </w:pP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b/>
          <w:bCs/>
          <w:i/>
          <w:sz w:val="22"/>
          <w:szCs w:val="22"/>
          <w:lang w:val="en-PH"/>
        </w:rPr>
      </w:pPr>
      <w:r w:rsidRPr="00895231">
        <w:rPr>
          <w:rFonts w:ascii="Arial" w:eastAsia="Calibri" w:hAnsi="Arial" w:cs="Arial"/>
          <w:b/>
          <w:bCs/>
          <w:i/>
          <w:sz w:val="22"/>
          <w:szCs w:val="22"/>
          <w:lang w:val="en-PH"/>
        </w:rPr>
        <w:t>(Original Signed) </w:t>
      </w:r>
      <w:r w:rsidRPr="00895231">
        <w:rPr>
          <w:rFonts w:ascii="Arial" w:eastAsia="Calibri" w:hAnsi="Arial" w:cs="Arial"/>
          <w:b/>
          <w:bCs/>
          <w:i/>
          <w:sz w:val="22"/>
          <w:szCs w:val="22"/>
          <w:lang w:val="en-PH"/>
        </w:rPr>
        <w:tab/>
      </w:r>
      <w:r w:rsidRPr="00895231">
        <w:rPr>
          <w:rFonts w:ascii="Arial" w:eastAsia="Calibri" w:hAnsi="Arial" w:cs="Arial"/>
          <w:b/>
          <w:bCs/>
          <w:i/>
          <w:sz w:val="22"/>
          <w:szCs w:val="22"/>
          <w:lang w:val="en-PH"/>
        </w:rPr>
        <w:tab/>
      </w:r>
      <w:r w:rsidRPr="00895231">
        <w:rPr>
          <w:rFonts w:ascii="Arial" w:eastAsia="Calibri" w:hAnsi="Arial" w:cs="Arial"/>
          <w:b/>
          <w:bCs/>
          <w:i/>
          <w:sz w:val="22"/>
          <w:szCs w:val="22"/>
          <w:lang w:val="en-PH"/>
        </w:rPr>
        <w:tab/>
      </w:r>
      <w:r w:rsidRPr="00895231">
        <w:rPr>
          <w:rFonts w:ascii="Arial" w:eastAsia="Calibri" w:hAnsi="Arial" w:cs="Arial"/>
          <w:b/>
          <w:bCs/>
          <w:i/>
          <w:sz w:val="22"/>
          <w:szCs w:val="22"/>
          <w:lang w:val="en-PH"/>
        </w:rPr>
        <w:tab/>
      </w:r>
      <w:r w:rsidRPr="00895231">
        <w:rPr>
          <w:rFonts w:ascii="Arial" w:eastAsia="Calibri" w:hAnsi="Arial" w:cs="Arial"/>
          <w:b/>
          <w:bCs/>
          <w:i/>
          <w:sz w:val="22"/>
          <w:szCs w:val="22"/>
          <w:lang w:val="en-PH"/>
        </w:rPr>
        <w:tab/>
      </w:r>
      <w:r w:rsidRPr="00895231">
        <w:rPr>
          <w:rFonts w:ascii="Arial" w:eastAsia="Calibri" w:hAnsi="Arial" w:cs="Arial"/>
          <w:b/>
          <w:bCs/>
          <w:i/>
          <w:sz w:val="22"/>
          <w:szCs w:val="22"/>
          <w:lang w:val="en-PH"/>
        </w:rPr>
        <w:tab/>
        <w:t>(Original Signed)</w:t>
      </w: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sz w:val="22"/>
          <w:szCs w:val="22"/>
          <w:lang w:val="en-PH"/>
        </w:rPr>
      </w:pPr>
      <w:r w:rsidRPr="00895231">
        <w:rPr>
          <w:rFonts w:ascii="Arial" w:eastAsia="Calibri" w:hAnsi="Arial" w:cs="Arial"/>
          <w:b/>
          <w:bCs/>
          <w:sz w:val="22"/>
          <w:szCs w:val="22"/>
          <w:lang w:val="en-PH"/>
        </w:rPr>
        <w:t xml:space="preserve">CLARO SAMUEL P. FONTANILLA                      </w:t>
      </w:r>
      <w:r w:rsidRPr="00895231">
        <w:rPr>
          <w:rFonts w:ascii="Arial" w:eastAsia="Calibri" w:hAnsi="Arial" w:cs="Arial"/>
          <w:b/>
          <w:bCs/>
          <w:sz w:val="22"/>
          <w:szCs w:val="22"/>
          <w:lang w:val="en-PH"/>
        </w:rPr>
        <w:tab/>
      </w:r>
      <w:r w:rsidRPr="00895231">
        <w:rPr>
          <w:rFonts w:ascii="Arial" w:eastAsia="Calibri" w:hAnsi="Arial" w:cs="Arial"/>
          <w:b/>
          <w:bCs/>
          <w:sz w:val="22"/>
          <w:szCs w:val="22"/>
          <w:lang w:val="en-PH"/>
        </w:rPr>
        <w:tab/>
        <w:t>ROEL Q. MADERA</w:t>
      </w: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sz w:val="22"/>
          <w:szCs w:val="22"/>
          <w:lang w:val="en-PH"/>
        </w:rPr>
      </w:pPr>
      <w:r w:rsidRPr="00895231">
        <w:rPr>
          <w:rFonts w:ascii="Arial" w:eastAsia="Calibri" w:hAnsi="Arial" w:cs="Arial"/>
          <w:sz w:val="22"/>
          <w:szCs w:val="22"/>
          <w:lang w:val="en-PH"/>
        </w:rPr>
        <w:t xml:space="preserve">              Vice- Chairperson                                          </w:t>
      </w:r>
      <w:r w:rsidRPr="00895231">
        <w:rPr>
          <w:rFonts w:ascii="Arial" w:eastAsia="Calibri" w:hAnsi="Arial" w:cs="Arial"/>
          <w:sz w:val="22"/>
          <w:szCs w:val="22"/>
          <w:lang w:val="en-PH"/>
        </w:rPr>
        <w:tab/>
        <w:t xml:space="preserve">          Member</w:t>
      </w: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sz w:val="22"/>
          <w:szCs w:val="22"/>
          <w:lang w:val="en-PH"/>
        </w:rPr>
      </w:pP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sz w:val="22"/>
          <w:szCs w:val="22"/>
          <w:lang w:val="en-PH"/>
        </w:rPr>
      </w:pPr>
      <w:r w:rsidRPr="00895231">
        <w:rPr>
          <w:rFonts w:ascii="Arial" w:eastAsia="Calibri" w:hAnsi="Arial" w:cs="Arial"/>
          <w:b/>
          <w:bCs/>
          <w:sz w:val="22"/>
          <w:szCs w:val="22"/>
          <w:lang w:val="en-PH"/>
        </w:rPr>
        <w:t> </w:t>
      </w:r>
    </w:p>
    <w:p w:rsidR="00895231" w:rsidRPr="00895231" w:rsidRDefault="00895231" w:rsidP="00895231">
      <w:pPr>
        <w:overflowPunct/>
        <w:autoSpaceDE/>
        <w:autoSpaceDN/>
        <w:adjustRightInd/>
        <w:spacing w:after="0" w:line="276" w:lineRule="auto"/>
        <w:textAlignment w:val="auto"/>
        <w:rPr>
          <w:rFonts w:ascii="Arial" w:eastAsia="Calibri" w:hAnsi="Arial" w:cs="Arial"/>
          <w:i/>
          <w:sz w:val="22"/>
          <w:szCs w:val="22"/>
          <w:lang w:val="en-PH"/>
        </w:rPr>
      </w:pPr>
      <w:r w:rsidRPr="00895231">
        <w:rPr>
          <w:rFonts w:ascii="Arial" w:eastAsia="Calibri" w:hAnsi="Arial" w:cs="Arial"/>
          <w:b/>
          <w:bCs/>
          <w:i/>
          <w:sz w:val="22"/>
          <w:szCs w:val="22"/>
          <w:lang w:val="en-PH"/>
        </w:rPr>
        <w:t>(Original Signed) </w:t>
      </w:r>
      <w:r w:rsidRPr="00895231">
        <w:rPr>
          <w:rFonts w:ascii="Arial" w:eastAsia="Calibri" w:hAnsi="Arial" w:cs="Arial"/>
          <w:b/>
          <w:bCs/>
          <w:i/>
          <w:sz w:val="22"/>
          <w:szCs w:val="22"/>
          <w:lang w:val="en-PH"/>
        </w:rPr>
        <w:tab/>
      </w:r>
      <w:r w:rsidRPr="00895231">
        <w:rPr>
          <w:rFonts w:ascii="Arial" w:eastAsia="Calibri" w:hAnsi="Arial" w:cs="Arial"/>
          <w:b/>
          <w:bCs/>
          <w:i/>
          <w:sz w:val="22"/>
          <w:szCs w:val="22"/>
          <w:lang w:val="en-PH"/>
        </w:rPr>
        <w:tab/>
      </w:r>
      <w:r w:rsidRPr="00895231">
        <w:rPr>
          <w:rFonts w:ascii="Arial" w:eastAsia="Calibri" w:hAnsi="Arial" w:cs="Arial"/>
          <w:b/>
          <w:bCs/>
          <w:i/>
          <w:sz w:val="22"/>
          <w:szCs w:val="22"/>
          <w:lang w:val="en-PH"/>
        </w:rPr>
        <w:tab/>
      </w:r>
      <w:r w:rsidRPr="00895231">
        <w:rPr>
          <w:rFonts w:ascii="Arial" w:eastAsia="Calibri" w:hAnsi="Arial" w:cs="Arial"/>
          <w:b/>
          <w:bCs/>
          <w:i/>
          <w:sz w:val="22"/>
          <w:szCs w:val="22"/>
          <w:lang w:val="en-PH"/>
        </w:rPr>
        <w:tab/>
      </w:r>
      <w:r w:rsidRPr="00895231">
        <w:rPr>
          <w:rFonts w:ascii="Arial" w:eastAsia="Calibri" w:hAnsi="Arial" w:cs="Arial"/>
          <w:b/>
          <w:bCs/>
          <w:i/>
          <w:sz w:val="22"/>
          <w:szCs w:val="22"/>
          <w:lang w:val="en-PH"/>
        </w:rPr>
        <w:tab/>
      </w:r>
      <w:r w:rsidRPr="00895231">
        <w:rPr>
          <w:rFonts w:ascii="Arial" w:eastAsia="Calibri" w:hAnsi="Arial" w:cs="Arial"/>
          <w:b/>
          <w:bCs/>
          <w:i/>
          <w:sz w:val="22"/>
          <w:szCs w:val="22"/>
          <w:lang w:val="en-PH"/>
        </w:rPr>
        <w:tab/>
        <w:t xml:space="preserve">   (Original Signed)</w:t>
      </w: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sz w:val="22"/>
          <w:szCs w:val="22"/>
          <w:lang w:val="en-PH"/>
        </w:rPr>
      </w:pPr>
      <w:r w:rsidRPr="00895231">
        <w:rPr>
          <w:rFonts w:ascii="Arial" w:eastAsia="Calibri" w:hAnsi="Arial" w:cs="Arial"/>
          <w:b/>
          <w:bCs/>
          <w:sz w:val="22"/>
          <w:szCs w:val="22"/>
          <w:lang w:val="en-PH"/>
        </w:rPr>
        <w:t xml:space="preserve">ANTONIO M. TORCINO, JR.                                </w:t>
      </w:r>
      <w:r w:rsidRPr="00895231">
        <w:rPr>
          <w:rFonts w:ascii="Arial" w:eastAsia="Calibri" w:hAnsi="Arial" w:cs="Arial"/>
          <w:b/>
          <w:bCs/>
          <w:sz w:val="22"/>
          <w:szCs w:val="22"/>
          <w:lang w:val="en-PH"/>
        </w:rPr>
        <w:tab/>
      </w:r>
      <w:r w:rsidRPr="00895231">
        <w:rPr>
          <w:rFonts w:ascii="Arial" w:eastAsia="Calibri" w:hAnsi="Arial" w:cs="Arial"/>
          <w:b/>
          <w:bCs/>
          <w:sz w:val="22"/>
          <w:szCs w:val="22"/>
          <w:lang w:val="en-PH"/>
        </w:rPr>
        <w:tab/>
        <w:t xml:space="preserve">   EDSEL A. CALO           </w:t>
      </w: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sz w:val="22"/>
          <w:szCs w:val="22"/>
          <w:lang w:val="en-PH"/>
        </w:rPr>
      </w:pPr>
      <w:r w:rsidRPr="00895231">
        <w:rPr>
          <w:rFonts w:ascii="Arial" w:eastAsia="Calibri" w:hAnsi="Arial" w:cs="Arial"/>
          <w:sz w:val="22"/>
          <w:szCs w:val="22"/>
          <w:lang w:val="en-PH"/>
        </w:rPr>
        <w:t xml:space="preserve">                 Member                                                                           Member</w:t>
      </w: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sz w:val="22"/>
          <w:szCs w:val="22"/>
          <w:lang w:val="en-PH"/>
        </w:rPr>
      </w:pP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sz w:val="22"/>
          <w:szCs w:val="22"/>
          <w:lang w:val="en-PH"/>
        </w:rPr>
      </w:pPr>
      <w:r w:rsidRPr="00895231">
        <w:rPr>
          <w:rFonts w:ascii="Arial" w:eastAsia="Calibri" w:hAnsi="Arial" w:cs="Arial"/>
          <w:sz w:val="22"/>
          <w:szCs w:val="22"/>
          <w:lang w:val="en-PH"/>
        </w:rPr>
        <w:lastRenderedPageBreak/>
        <w:t> </w:t>
      </w: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b/>
          <w:i/>
          <w:sz w:val="22"/>
          <w:szCs w:val="22"/>
          <w:lang w:val="en-PH"/>
        </w:rPr>
      </w:pPr>
      <w:r w:rsidRPr="00895231">
        <w:rPr>
          <w:rFonts w:ascii="Arial" w:eastAsia="Calibri" w:hAnsi="Arial" w:cs="Arial"/>
          <w:i/>
          <w:sz w:val="22"/>
          <w:szCs w:val="22"/>
          <w:lang w:val="en-PH"/>
        </w:rPr>
        <w:t xml:space="preserve">                                                          </w:t>
      </w:r>
      <w:r w:rsidRPr="00895231">
        <w:rPr>
          <w:rFonts w:ascii="Arial" w:eastAsia="Calibri" w:hAnsi="Arial" w:cs="Arial"/>
          <w:b/>
          <w:i/>
          <w:sz w:val="22"/>
          <w:szCs w:val="22"/>
          <w:lang w:val="en-PH"/>
        </w:rPr>
        <w:t>(On Official Travel)</w:t>
      </w:r>
    </w:p>
    <w:p w:rsidR="00895231" w:rsidRPr="00895231" w:rsidRDefault="00895231" w:rsidP="00895231">
      <w:pPr>
        <w:shd w:val="clear" w:color="auto" w:fill="FFFFFF"/>
        <w:overflowPunct/>
        <w:autoSpaceDE/>
        <w:autoSpaceDN/>
        <w:adjustRightInd/>
        <w:spacing w:after="0" w:line="276" w:lineRule="auto"/>
        <w:jc w:val="center"/>
        <w:textAlignment w:val="auto"/>
        <w:rPr>
          <w:rFonts w:ascii="Arial" w:eastAsia="Calibri" w:hAnsi="Arial" w:cs="Arial"/>
          <w:sz w:val="22"/>
          <w:szCs w:val="22"/>
          <w:lang w:val="en-PH"/>
        </w:rPr>
      </w:pPr>
      <w:r w:rsidRPr="00895231">
        <w:rPr>
          <w:rFonts w:ascii="Arial" w:eastAsia="Calibri" w:hAnsi="Arial" w:cs="Arial"/>
          <w:b/>
          <w:bCs/>
          <w:sz w:val="22"/>
          <w:szCs w:val="22"/>
          <w:lang w:val="en-PH"/>
        </w:rPr>
        <w:t>RUBY MARIA O. GUMAPON</w:t>
      </w:r>
    </w:p>
    <w:p w:rsidR="00895231" w:rsidRPr="00895231" w:rsidRDefault="00895231" w:rsidP="00895231">
      <w:pPr>
        <w:shd w:val="clear" w:color="auto" w:fill="FFFFFF"/>
        <w:overflowPunct/>
        <w:autoSpaceDE/>
        <w:autoSpaceDN/>
        <w:adjustRightInd/>
        <w:spacing w:after="0" w:line="276" w:lineRule="auto"/>
        <w:jc w:val="center"/>
        <w:textAlignment w:val="auto"/>
        <w:rPr>
          <w:rFonts w:ascii="Arial" w:eastAsia="Calibri" w:hAnsi="Arial" w:cs="Arial"/>
          <w:sz w:val="22"/>
          <w:szCs w:val="22"/>
          <w:lang w:val="en-PH"/>
        </w:rPr>
      </w:pPr>
      <w:r w:rsidRPr="00895231">
        <w:rPr>
          <w:rFonts w:ascii="Arial" w:eastAsia="Calibri" w:hAnsi="Arial" w:cs="Arial"/>
          <w:sz w:val="22"/>
          <w:szCs w:val="22"/>
          <w:lang w:val="en-PH"/>
        </w:rPr>
        <w:t>Chairperson</w:t>
      </w: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sz w:val="22"/>
          <w:szCs w:val="22"/>
          <w:lang w:val="en-PH"/>
        </w:rPr>
      </w:pPr>
      <w:r w:rsidRPr="00895231">
        <w:rPr>
          <w:rFonts w:ascii="Arial" w:eastAsia="Calibri" w:hAnsi="Arial" w:cs="Arial"/>
          <w:sz w:val="22"/>
          <w:szCs w:val="22"/>
          <w:lang w:val="en-PH"/>
        </w:rPr>
        <w:t> </w:t>
      </w: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sz w:val="22"/>
          <w:szCs w:val="22"/>
          <w:lang w:val="en-PH"/>
        </w:rPr>
      </w:pPr>
    </w:p>
    <w:p w:rsidR="00895231" w:rsidRPr="00895231" w:rsidRDefault="00895231" w:rsidP="00895231">
      <w:pPr>
        <w:shd w:val="clear" w:color="auto" w:fill="FFFFFF"/>
        <w:overflowPunct/>
        <w:autoSpaceDE/>
        <w:autoSpaceDN/>
        <w:adjustRightInd/>
        <w:spacing w:after="0" w:line="276" w:lineRule="auto"/>
        <w:textAlignment w:val="auto"/>
        <w:rPr>
          <w:rFonts w:ascii="Arial" w:eastAsia="Calibri" w:hAnsi="Arial" w:cs="Arial"/>
          <w:sz w:val="22"/>
          <w:szCs w:val="22"/>
          <w:lang w:val="en-PH"/>
        </w:rPr>
      </w:pPr>
      <w:r w:rsidRPr="00895231">
        <w:rPr>
          <w:rFonts w:ascii="Arial" w:eastAsia="Calibri" w:hAnsi="Arial" w:cs="Arial"/>
          <w:sz w:val="22"/>
          <w:szCs w:val="22"/>
          <w:lang w:val="en-PH"/>
        </w:rPr>
        <w:t>  </w:t>
      </w:r>
    </w:p>
    <w:p w:rsidR="00895231" w:rsidRPr="00895231" w:rsidRDefault="00895231" w:rsidP="00895231">
      <w:pPr>
        <w:shd w:val="clear" w:color="auto" w:fill="FFFFFF"/>
        <w:overflowPunct/>
        <w:autoSpaceDE/>
        <w:autoSpaceDN/>
        <w:adjustRightInd/>
        <w:spacing w:after="0" w:line="276" w:lineRule="auto"/>
        <w:jc w:val="center"/>
        <w:textAlignment w:val="auto"/>
        <w:rPr>
          <w:rFonts w:ascii="Arial" w:eastAsia="Calibri" w:hAnsi="Arial" w:cs="Arial"/>
          <w:sz w:val="22"/>
          <w:szCs w:val="22"/>
          <w:lang w:val="en-PH"/>
        </w:rPr>
      </w:pPr>
      <w:r w:rsidRPr="00895231">
        <w:rPr>
          <w:rFonts w:ascii="Arial" w:eastAsia="Calibri" w:hAnsi="Arial" w:cs="Arial"/>
          <w:sz w:val="22"/>
          <w:szCs w:val="22"/>
          <w:lang w:val="en-PH"/>
        </w:rPr>
        <w:t>Approved by:</w:t>
      </w:r>
    </w:p>
    <w:p w:rsidR="00895231" w:rsidRPr="00895231" w:rsidRDefault="00895231" w:rsidP="00895231">
      <w:pPr>
        <w:shd w:val="clear" w:color="auto" w:fill="FFFFFF"/>
        <w:overflowPunct/>
        <w:autoSpaceDE/>
        <w:autoSpaceDN/>
        <w:adjustRightInd/>
        <w:spacing w:after="0" w:line="276" w:lineRule="auto"/>
        <w:jc w:val="center"/>
        <w:textAlignment w:val="auto"/>
        <w:rPr>
          <w:rFonts w:ascii="Arial" w:eastAsia="Calibri" w:hAnsi="Arial" w:cs="Arial"/>
          <w:sz w:val="22"/>
          <w:szCs w:val="22"/>
          <w:lang w:val="en-PH"/>
        </w:rPr>
      </w:pPr>
    </w:p>
    <w:p w:rsidR="00895231" w:rsidRPr="00895231" w:rsidRDefault="00895231" w:rsidP="00895231">
      <w:pPr>
        <w:shd w:val="clear" w:color="auto" w:fill="FFFFFF"/>
        <w:overflowPunct/>
        <w:autoSpaceDE/>
        <w:autoSpaceDN/>
        <w:adjustRightInd/>
        <w:spacing w:after="0" w:line="276" w:lineRule="auto"/>
        <w:ind w:left="2160" w:firstLine="720"/>
        <w:jc w:val="left"/>
        <w:textAlignment w:val="auto"/>
        <w:rPr>
          <w:rFonts w:ascii="Arial" w:eastAsia="Calibri" w:hAnsi="Arial" w:cs="Arial"/>
          <w:b/>
          <w:color w:val="FFFFFF"/>
          <w:sz w:val="22"/>
          <w:szCs w:val="22"/>
          <w:lang w:val="en-PH"/>
        </w:rPr>
      </w:pPr>
      <w:r w:rsidRPr="00895231">
        <w:rPr>
          <w:rFonts w:ascii="Arial" w:eastAsia="Calibri" w:hAnsi="Arial" w:cs="Arial"/>
          <w:b/>
          <w:color w:val="FFFFFF"/>
          <w:sz w:val="22"/>
          <w:szCs w:val="22"/>
          <w:lang w:val="en-PH"/>
        </w:rPr>
        <w:t xml:space="preserve">   (Signed)   </w:t>
      </w:r>
    </w:p>
    <w:p w:rsidR="00895231" w:rsidRPr="00895231" w:rsidRDefault="00895231" w:rsidP="00895231">
      <w:pPr>
        <w:shd w:val="clear" w:color="auto" w:fill="FFFFFF"/>
        <w:overflowPunct/>
        <w:autoSpaceDE/>
        <w:autoSpaceDN/>
        <w:adjustRightInd/>
        <w:spacing w:after="0" w:line="276" w:lineRule="auto"/>
        <w:ind w:left="2160" w:firstLine="720"/>
        <w:jc w:val="left"/>
        <w:textAlignment w:val="auto"/>
        <w:rPr>
          <w:rFonts w:ascii="Arial" w:eastAsia="Calibri" w:hAnsi="Arial" w:cs="Arial"/>
          <w:b/>
          <w:sz w:val="22"/>
          <w:szCs w:val="22"/>
          <w:lang w:val="en-PH"/>
        </w:rPr>
      </w:pPr>
      <w:r w:rsidRPr="00895231">
        <w:rPr>
          <w:rFonts w:ascii="Arial" w:eastAsia="Calibri" w:hAnsi="Arial" w:cs="Arial"/>
          <w:b/>
          <w:sz w:val="22"/>
          <w:szCs w:val="22"/>
          <w:lang w:val="en-PH"/>
        </w:rPr>
        <w:t xml:space="preserve">            (Original Signed)</w:t>
      </w:r>
    </w:p>
    <w:p w:rsidR="00895231" w:rsidRPr="00895231" w:rsidRDefault="00895231" w:rsidP="00895231">
      <w:pPr>
        <w:shd w:val="clear" w:color="auto" w:fill="FFFFFF"/>
        <w:overflowPunct/>
        <w:autoSpaceDE/>
        <w:autoSpaceDN/>
        <w:adjustRightInd/>
        <w:spacing w:after="0" w:line="276" w:lineRule="auto"/>
        <w:jc w:val="center"/>
        <w:textAlignment w:val="auto"/>
        <w:rPr>
          <w:rFonts w:ascii="Arial" w:eastAsia="Calibri" w:hAnsi="Arial" w:cs="Arial"/>
          <w:sz w:val="22"/>
          <w:szCs w:val="22"/>
          <w:lang w:val="en-PH"/>
        </w:rPr>
      </w:pPr>
      <w:r w:rsidRPr="00895231">
        <w:rPr>
          <w:rFonts w:ascii="Arial" w:eastAsia="Calibri" w:hAnsi="Arial" w:cs="Arial"/>
          <w:b/>
          <w:bCs/>
          <w:sz w:val="22"/>
          <w:szCs w:val="22"/>
          <w:lang w:val="en-PH"/>
        </w:rPr>
        <w:t>ISIDRO V. BUTASLAC, JR</w:t>
      </w:r>
    </w:p>
    <w:p w:rsidR="00895231" w:rsidRPr="00895231" w:rsidRDefault="00895231" w:rsidP="00895231">
      <w:pPr>
        <w:shd w:val="clear" w:color="auto" w:fill="FFFFFF"/>
        <w:overflowPunct/>
        <w:autoSpaceDE/>
        <w:autoSpaceDN/>
        <w:adjustRightInd/>
        <w:spacing w:after="0" w:line="276" w:lineRule="auto"/>
        <w:ind w:left="2160" w:firstLine="720"/>
        <w:jc w:val="left"/>
        <w:textAlignment w:val="auto"/>
        <w:rPr>
          <w:rFonts w:ascii="Arial" w:eastAsia="Calibri" w:hAnsi="Arial" w:cs="Arial"/>
          <w:color w:val="000000"/>
          <w:szCs w:val="24"/>
          <w:lang w:val="en-PH"/>
        </w:rPr>
      </w:pPr>
      <w:r w:rsidRPr="00895231">
        <w:rPr>
          <w:rFonts w:ascii="Arial" w:eastAsia="Calibri" w:hAnsi="Arial" w:cs="Arial"/>
          <w:sz w:val="22"/>
          <w:szCs w:val="22"/>
          <w:lang w:val="en-PH"/>
        </w:rPr>
        <w:t xml:space="preserve">                 Port Manager</w:t>
      </w:r>
    </w:p>
    <w:p w:rsidR="006439FD" w:rsidRPr="006439FD" w:rsidRDefault="006439FD" w:rsidP="006439FD">
      <w:pPr>
        <w:shd w:val="clear" w:color="auto" w:fill="FFFFFF"/>
        <w:spacing w:after="0"/>
        <w:rPr>
          <w:szCs w:val="24"/>
        </w:rPr>
      </w:pPr>
      <w:r w:rsidRPr="006439FD">
        <w:rPr>
          <w:szCs w:val="24"/>
        </w:rPr>
        <w:t>  </w:t>
      </w:r>
    </w:p>
    <w:p w:rsidR="006439FD" w:rsidRPr="006439FD" w:rsidRDefault="006439FD" w:rsidP="006439FD">
      <w:pPr>
        <w:shd w:val="clear" w:color="auto" w:fill="FFFFFF"/>
        <w:spacing w:after="0"/>
        <w:jc w:val="center"/>
        <w:rPr>
          <w:szCs w:val="24"/>
        </w:rPr>
      </w:pPr>
      <w:r w:rsidRPr="006439FD">
        <w:rPr>
          <w:szCs w:val="24"/>
        </w:rPr>
        <w:t>Approved by:</w:t>
      </w:r>
    </w:p>
    <w:p w:rsidR="006439FD" w:rsidRPr="006439FD" w:rsidRDefault="006439FD" w:rsidP="006439FD">
      <w:pPr>
        <w:shd w:val="clear" w:color="auto" w:fill="FFFFFF"/>
        <w:spacing w:after="0"/>
        <w:ind w:left="2160" w:firstLine="720"/>
        <w:rPr>
          <w:b/>
          <w:color w:val="FFFFFF"/>
          <w:szCs w:val="24"/>
        </w:rPr>
      </w:pPr>
      <w:r w:rsidRPr="006439FD">
        <w:rPr>
          <w:b/>
          <w:color w:val="FFFFFF"/>
          <w:szCs w:val="24"/>
        </w:rPr>
        <w:t xml:space="preserve">   (Signed)   </w:t>
      </w:r>
    </w:p>
    <w:p w:rsidR="006439FD" w:rsidRPr="006439FD" w:rsidRDefault="006439FD" w:rsidP="006439FD">
      <w:pPr>
        <w:shd w:val="clear" w:color="auto" w:fill="FFFFFF"/>
        <w:spacing w:after="0"/>
        <w:ind w:left="2160" w:firstLine="720"/>
        <w:rPr>
          <w:b/>
          <w:color w:val="FFFFFF"/>
          <w:szCs w:val="24"/>
        </w:rPr>
      </w:pPr>
    </w:p>
    <w:p w:rsidR="006439FD" w:rsidRPr="006439FD" w:rsidRDefault="006439FD" w:rsidP="006439FD">
      <w:pPr>
        <w:shd w:val="clear" w:color="auto" w:fill="FFFFFF"/>
        <w:spacing w:after="0"/>
        <w:jc w:val="center"/>
        <w:rPr>
          <w:szCs w:val="24"/>
        </w:rPr>
      </w:pPr>
      <w:r w:rsidRPr="006439FD">
        <w:rPr>
          <w:b/>
          <w:bCs/>
          <w:szCs w:val="24"/>
        </w:rPr>
        <w:t>ISIDRO V. BUTASLAC, JR</w:t>
      </w:r>
    </w:p>
    <w:p w:rsidR="006439FD" w:rsidRPr="006439FD" w:rsidRDefault="006439FD" w:rsidP="006439FD">
      <w:pPr>
        <w:shd w:val="clear" w:color="auto" w:fill="FFFFFF"/>
        <w:spacing w:after="0"/>
        <w:ind w:left="2160" w:firstLine="720"/>
        <w:rPr>
          <w:color w:val="000000"/>
          <w:szCs w:val="24"/>
        </w:rPr>
      </w:pPr>
      <w:r w:rsidRPr="006439FD">
        <w:rPr>
          <w:szCs w:val="24"/>
        </w:rPr>
        <w:t xml:space="preserve">               Port Manager</w:t>
      </w:r>
    </w:p>
    <w:p w:rsidR="00873C71" w:rsidRDefault="00873C71">
      <w:pPr>
        <w:jc w:val="center"/>
      </w:pPr>
    </w:p>
    <w:p w:rsidR="00873C71" w:rsidRDefault="00873C71">
      <w:pPr>
        <w:jc w:val="center"/>
      </w:pPr>
    </w:p>
    <w:p w:rsidR="00873C71" w:rsidRDefault="00873C71"/>
    <w:p w:rsidR="00AD2A96" w:rsidRDefault="00AD2A96"/>
    <w:p w:rsidR="00AD2A96" w:rsidRDefault="00AD2A96"/>
    <w:p w:rsidR="00C63A3F" w:rsidRDefault="00C63A3F"/>
    <w:p w:rsidR="00C63A3F" w:rsidRDefault="00C63A3F"/>
    <w:p w:rsidR="00C63A3F" w:rsidRDefault="00C63A3F"/>
    <w:p w:rsidR="00C63A3F" w:rsidRDefault="00C63A3F"/>
    <w:p w:rsidR="00C63A3F" w:rsidRDefault="00C63A3F"/>
    <w:p w:rsidR="00C63A3F" w:rsidRDefault="00C63A3F"/>
    <w:p w:rsidR="00C63A3F" w:rsidRDefault="00C63A3F"/>
    <w:p w:rsidR="00C63A3F" w:rsidRDefault="00C63A3F"/>
    <w:p w:rsidR="00C63A3F" w:rsidRDefault="00C63A3F"/>
    <w:p w:rsidR="00C63A3F" w:rsidRDefault="00C63A3F"/>
    <w:p w:rsidR="00C63A3F" w:rsidRDefault="00C63A3F"/>
    <w:p w:rsidR="00AD2A96" w:rsidRDefault="00AD2A96"/>
    <w:p w:rsidR="00873C71" w:rsidRDefault="00E22D6F">
      <w:pPr>
        <w:pStyle w:val="Heading1"/>
      </w:pPr>
      <w:bookmarkStart w:id="3832" w:name="_Ref97444158"/>
      <w:bookmarkStart w:id="3833" w:name="_Toc97189047"/>
      <w:bookmarkStart w:id="3834" w:name="_Toc99862670"/>
      <w:bookmarkStart w:id="3835" w:name="_Toc99942715"/>
      <w:bookmarkStart w:id="3836" w:name="_Toc100755420"/>
      <w:bookmarkStart w:id="3837" w:name="_Toc100907113"/>
      <w:bookmarkStart w:id="3838" w:name="_Toc100978412"/>
      <w:bookmarkStart w:id="3839" w:name="_Toc100978797"/>
      <w:bookmarkStart w:id="3840" w:name="_Toc239473212"/>
      <w:bookmarkStart w:id="3841" w:name="_Toc239473830"/>
      <w:bookmarkStart w:id="3842" w:name="_Toc9791402"/>
      <w:r>
        <w:lastRenderedPageBreak/>
        <w:t>Section VIII. Bidding Forms</w:t>
      </w:r>
      <w:bookmarkEnd w:id="3832"/>
      <w:bookmarkEnd w:id="3833"/>
      <w:bookmarkEnd w:id="3834"/>
      <w:bookmarkEnd w:id="3835"/>
      <w:bookmarkEnd w:id="3836"/>
      <w:bookmarkEnd w:id="3837"/>
      <w:bookmarkEnd w:id="3838"/>
      <w:bookmarkEnd w:id="3839"/>
      <w:bookmarkEnd w:id="3840"/>
      <w:bookmarkEnd w:id="3841"/>
      <w:bookmarkEnd w:id="3842"/>
    </w:p>
    <w:p w:rsidR="00873C71" w:rsidRDefault="00873C71"/>
    <w:tbl>
      <w:tblPr>
        <w:tblW w:w="8640" w:type="dxa"/>
        <w:tblInd w:w="144" w:type="dxa"/>
        <w:tblLayout w:type="fixed"/>
        <w:tblLook w:val="04A0" w:firstRow="1" w:lastRow="0" w:firstColumn="1" w:lastColumn="0" w:noHBand="0" w:noVBand="1"/>
      </w:tblPr>
      <w:tblGrid>
        <w:gridCol w:w="8640"/>
      </w:tblGrid>
      <w:tr w:rsidR="00873C71">
        <w:tc>
          <w:tcPr>
            <w:tcW w:w="8640" w:type="dxa"/>
            <w:tcBorders>
              <w:top w:val="single" w:sz="6" w:space="0" w:color="auto"/>
              <w:left w:val="single" w:sz="6" w:space="0" w:color="auto"/>
              <w:bottom w:val="single" w:sz="6" w:space="0" w:color="auto"/>
              <w:right w:val="single" w:sz="6" w:space="0" w:color="auto"/>
            </w:tcBorders>
          </w:tcPr>
          <w:p w:rsidR="00873C71" w:rsidRDefault="00873C71">
            <w:pPr>
              <w:rPr>
                <w:b/>
                <w:sz w:val="32"/>
                <w:szCs w:val="32"/>
              </w:rPr>
            </w:pPr>
            <w:bookmarkStart w:id="3843" w:name="_Toc340548652"/>
            <w:bookmarkStart w:id="3844" w:name="_Toc59950318"/>
            <w:bookmarkStart w:id="3845" w:name="_Toc70519801"/>
            <w:bookmarkStart w:id="3846" w:name="_Toc77504441"/>
            <w:bookmarkStart w:id="3847" w:name="_Toc79297483"/>
            <w:bookmarkStart w:id="3848" w:name="_Toc79301831"/>
            <w:bookmarkStart w:id="3849" w:name="_Toc79302402"/>
            <w:bookmarkStart w:id="3850" w:name="_Toc85276370"/>
            <w:bookmarkStart w:id="3851" w:name="_Toc99862671"/>
          </w:p>
          <w:p w:rsidR="00873C71" w:rsidRDefault="00E22D6F">
            <w:pPr>
              <w:rPr>
                <w:b/>
                <w:sz w:val="32"/>
                <w:szCs w:val="32"/>
              </w:rPr>
            </w:pPr>
            <w:r>
              <w:rPr>
                <w:b/>
                <w:sz w:val="32"/>
                <w:szCs w:val="32"/>
              </w:rPr>
              <w:t>Notes on the Bidding Forms</w:t>
            </w:r>
            <w:bookmarkEnd w:id="3843"/>
            <w:bookmarkEnd w:id="3844"/>
            <w:bookmarkEnd w:id="3845"/>
            <w:bookmarkEnd w:id="3846"/>
            <w:bookmarkEnd w:id="3847"/>
            <w:bookmarkEnd w:id="3848"/>
            <w:bookmarkEnd w:id="3849"/>
            <w:bookmarkEnd w:id="3850"/>
            <w:bookmarkEnd w:id="3851"/>
          </w:p>
          <w:p w:rsidR="00873C71" w:rsidRDefault="00873C71">
            <w:pPr>
              <w:suppressAutoHyphens/>
            </w:pPr>
          </w:p>
          <w:p w:rsidR="00873C71" w:rsidRDefault="00E22D6F">
            <w:pPr>
              <w:suppressAutoHyphens/>
            </w:pPr>
            <w:r>
              <w:t xml:space="preserve">The Bidder shall complete and submit with its Bid the </w:t>
            </w:r>
            <w:r>
              <w:rPr>
                <w:b/>
              </w:rPr>
              <w:t>Bid Form</w:t>
            </w:r>
            <w:r>
              <w:t xml:space="preserve"> and </w:t>
            </w:r>
            <w:r>
              <w:rPr>
                <w:b/>
              </w:rPr>
              <w:t>Price Schedules</w:t>
            </w:r>
            <w:r>
              <w:t xml:space="preserve"> in accordance with </w:t>
            </w:r>
            <w:r>
              <w:rPr>
                <w:b/>
              </w:rPr>
              <w:t>ITB</w:t>
            </w:r>
            <w:r>
              <w:t xml:space="preserve"> Clause </w:t>
            </w:r>
            <w:r w:rsidR="009C39FB">
              <w:fldChar w:fldCharType="begin"/>
            </w:r>
            <w:r w:rsidR="009C39FB">
              <w:instrText xml:space="preserve"> REF _Ref99879139 \r \h  \* MERGEFORMAT </w:instrText>
            </w:r>
            <w:r w:rsidR="009C39FB">
              <w:fldChar w:fldCharType="separate"/>
            </w:r>
            <w:r w:rsidR="00C63A3F">
              <w:t>15</w:t>
            </w:r>
            <w:r w:rsidR="009C39FB">
              <w:fldChar w:fldCharType="end"/>
            </w:r>
            <w:r>
              <w:t xml:space="preserve"> with the requirements of the Bidding Documents and the format set out in this Section.</w:t>
            </w:r>
          </w:p>
          <w:p w:rsidR="00873C71" w:rsidRDefault="00873C71">
            <w:pPr>
              <w:suppressAutoHyphens/>
            </w:pPr>
          </w:p>
          <w:p w:rsidR="00873C71" w:rsidRDefault="00E22D6F">
            <w:pPr>
              <w:suppressAutoHyphens/>
            </w:pPr>
            <w:r>
              <w:t xml:space="preserve">When requested in the BDS, the Bidder should provide the </w:t>
            </w:r>
            <w:r>
              <w:rPr>
                <w:b/>
              </w:rPr>
              <w:t>Bid Security</w:t>
            </w:r>
            <w:r>
              <w:t xml:space="preserve">, either in the form included hereafter or in another form acceptable to the Entity, pursuant to </w:t>
            </w:r>
            <w:r>
              <w:rPr>
                <w:b/>
              </w:rPr>
              <w:t>ITB</w:t>
            </w:r>
            <w:r>
              <w:t xml:space="preserve"> Clause </w:t>
            </w:r>
            <w:r w:rsidR="009C39FB">
              <w:fldChar w:fldCharType="begin"/>
            </w:r>
            <w:r w:rsidR="009C39FB">
              <w:instrText xml:space="preserve"> REF _Ref97225448 \r \h  \* MERGEFORMAT </w:instrText>
            </w:r>
            <w:r w:rsidR="009C39FB">
              <w:fldChar w:fldCharType="separate"/>
            </w:r>
            <w:r w:rsidR="00C63A3F">
              <w:t>18.1</w:t>
            </w:r>
            <w:r w:rsidR="009C39FB">
              <w:fldChar w:fldCharType="end"/>
            </w:r>
            <w:r>
              <w:t>.</w:t>
            </w:r>
          </w:p>
          <w:p w:rsidR="00873C71" w:rsidRDefault="00873C71">
            <w:pPr>
              <w:suppressAutoHyphens/>
            </w:pPr>
          </w:p>
          <w:p w:rsidR="00873C71" w:rsidRDefault="00E22D6F">
            <w:pPr>
              <w:suppressAutoHyphens/>
            </w:pPr>
            <w:r>
              <w:t xml:space="preserve">The </w:t>
            </w:r>
            <w:r>
              <w:rPr>
                <w:b/>
              </w:rPr>
              <w:t>Contract Agreement Form</w:t>
            </w:r>
            <w:r>
              <w:t>, when it is finalized at the time of contract award, should incorporate any corrections or modifications to the accepted Bid resulting from price corrections.  The Price Schedule and Schedule of Requirements deemed to form part of the contract should be modified accordingly.</w:t>
            </w:r>
          </w:p>
          <w:p w:rsidR="00873C71" w:rsidRDefault="00873C71">
            <w:pPr>
              <w:suppressAutoHyphens/>
            </w:pPr>
          </w:p>
          <w:p w:rsidR="00873C71" w:rsidRDefault="00E22D6F">
            <w:pPr>
              <w:suppressAutoHyphens/>
            </w:pPr>
            <w:r>
              <w:t xml:space="preserve">The </w:t>
            </w:r>
            <w:r>
              <w:rPr>
                <w:b/>
              </w:rPr>
              <w:t>Performance Security</w:t>
            </w:r>
            <w:r>
              <w:t xml:space="preserve"> </w:t>
            </w:r>
            <w:r>
              <w:rPr>
                <w:b/>
              </w:rPr>
              <w:t>Form</w:t>
            </w:r>
            <w:r>
              <w:t xml:space="preserve"> and </w:t>
            </w:r>
            <w:r>
              <w:rPr>
                <w:b/>
              </w:rPr>
              <w:t>Bank Guarantee Form for Advance Payment</w:t>
            </w:r>
            <w:r>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Procuring Entity and pursuant to </w:t>
            </w:r>
            <w:r>
              <w:rPr>
                <w:b/>
              </w:rPr>
              <w:t xml:space="preserve">GCC </w:t>
            </w:r>
            <w:r>
              <w:t xml:space="preserve">Clause </w:t>
            </w:r>
            <w:r w:rsidR="009C39FB">
              <w:fldChar w:fldCharType="begin"/>
            </w:r>
            <w:r w:rsidR="009C39FB">
              <w:instrText xml:space="preserve"> REF _Ref99879222 \r \h  \* MERGEFORMAT </w:instrText>
            </w:r>
            <w:r w:rsidR="009C39FB">
              <w:fldChar w:fldCharType="separate"/>
            </w:r>
            <w:r w:rsidR="00C63A3F">
              <w:t>13</w:t>
            </w:r>
            <w:r w:rsidR="009C39FB">
              <w:fldChar w:fldCharType="end"/>
            </w:r>
            <w:r>
              <w:t xml:space="preserve"> and its corresponding SCC provision.</w:t>
            </w:r>
          </w:p>
          <w:p w:rsidR="00873C71" w:rsidRDefault="00873C71">
            <w:pPr>
              <w:suppressAutoHyphens/>
            </w:pPr>
          </w:p>
          <w:p w:rsidR="00873C71" w:rsidRDefault="00E22D6F">
            <w:pPr>
              <w:suppressAutoHyphens/>
            </w:pPr>
            <w:r>
              <w:t xml:space="preserve">The sworn affidavit must be completed by all Bidders in accordance with </w:t>
            </w:r>
            <w:r>
              <w:rPr>
                <w:b/>
              </w:rPr>
              <w:t>ITB</w:t>
            </w:r>
            <w:r>
              <w:t xml:space="preserve"> Clause </w:t>
            </w:r>
            <w:r w:rsidR="009C39FB">
              <w:fldChar w:fldCharType="begin"/>
            </w:r>
            <w:r w:rsidR="009C39FB">
              <w:instrText xml:space="preserve"> REF _Ref57696796 \r \h  \* MERGEFORMAT </w:instrText>
            </w:r>
            <w:r w:rsidR="009C39FB">
              <w:fldChar w:fldCharType="separate"/>
            </w:r>
            <w:r w:rsidR="00C63A3F">
              <w:t>4.2</w:t>
            </w:r>
            <w:r w:rsidR="009C39FB">
              <w:fldChar w:fldCharType="end"/>
            </w:r>
            <w:r>
              <w:t>. Failure to do so and submit it with the bid shall result in the rejection of the bid and the Bidder’s disqualification.</w:t>
            </w:r>
          </w:p>
          <w:p w:rsidR="00873C71" w:rsidRDefault="00873C71">
            <w:pPr>
              <w:suppressAutoHyphens/>
            </w:pPr>
          </w:p>
        </w:tc>
      </w:tr>
    </w:tbl>
    <w:p w:rsidR="00873C71" w:rsidRDefault="00873C71"/>
    <w:p w:rsidR="00873C71" w:rsidRDefault="00873C71"/>
    <w:p w:rsidR="00873C71" w:rsidRDefault="00873C71"/>
    <w:p w:rsidR="00873C71" w:rsidRDefault="00873C71">
      <w:pPr>
        <w:sectPr w:rsidR="00873C71">
          <w:headerReference w:type="even" r:id="rId55"/>
          <w:headerReference w:type="default" r:id="rId56"/>
          <w:footerReference w:type="default" r:id="rId57"/>
          <w:headerReference w:type="first" r:id="rId58"/>
          <w:footnotePr>
            <w:numRestart w:val="eachPage"/>
          </w:footnotePr>
          <w:pgSz w:w="11909" w:h="16834"/>
          <w:pgMar w:top="1440" w:right="1440" w:bottom="1440" w:left="1440" w:header="720" w:footer="720" w:gutter="0"/>
          <w:cols w:space="720"/>
          <w:docGrid w:linePitch="360"/>
        </w:sectPr>
      </w:pPr>
    </w:p>
    <w:p w:rsidR="00873C71" w:rsidRDefault="00873C71"/>
    <w:p w:rsidR="00873C71" w:rsidRDefault="00873C71"/>
    <w:p w:rsidR="00444F7B" w:rsidRPr="00444F7B" w:rsidRDefault="00444F7B" w:rsidP="00444F7B">
      <w:pPr>
        <w:spacing w:after="0"/>
        <w:jc w:val="center"/>
        <w:rPr>
          <w:b/>
          <w:sz w:val="32"/>
        </w:rPr>
      </w:pPr>
      <w:r w:rsidRPr="00444F7B">
        <w:rPr>
          <w:b/>
          <w:sz w:val="32"/>
        </w:rPr>
        <w:t>TABLE OF CONTENTS</w:t>
      </w:r>
    </w:p>
    <w:p w:rsidR="00444F7B" w:rsidRPr="00444F7B" w:rsidRDefault="00444F7B" w:rsidP="00444F7B">
      <w:pPr>
        <w:spacing w:after="0"/>
      </w:pPr>
    </w:p>
    <w:p w:rsidR="00444F7B" w:rsidRPr="00444F7B" w:rsidRDefault="00444F7B" w:rsidP="00444F7B">
      <w:pPr>
        <w:tabs>
          <w:tab w:val="right" w:leader="dot" w:pos="9000"/>
        </w:tabs>
        <w:spacing w:before="120" w:after="120"/>
        <w:ind w:right="720"/>
        <w:rPr>
          <w:smallCaps/>
          <w:szCs w:val="24"/>
        </w:rPr>
      </w:pPr>
      <w:r w:rsidRPr="00444F7B">
        <w:rPr>
          <w:smallCaps/>
          <w:szCs w:val="24"/>
        </w:rPr>
        <w:t>ANNEX 1   CHECKLIST OF REQUIREMENTS --------------------------------------7</w:t>
      </w:r>
      <w:r w:rsidR="00C63A3F">
        <w:rPr>
          <w:smallCaps/>
          <w:szCs w:val="24"/>
        </w:rPr>
        <w:t>3</w:t>
      </w:r>
      <w:r w:rsidRPr="00444F7B">
        <w:rPr>
          <w:smallCaps/>
          <w:szCs w:val="24"/>
        </w:rPr>
        <w:t xml:space="preserve"> </w:t>
      </w:r>
    </w:p>
    <w:p w:rsidR="00444F7B" w:rsidRPr="00444F7B" w:rsidRDefault="00444F7B" w:rsidP="00444F7B">
      <w:pPr>
        <w:spacing w:after="0"/>
      </w:pPr>
    </w:p>
    <w:p w:rsidR="00444F7B" w:rsidRPr="00444F7B" w:rsidRDefault="00444F7B" w:rsidP="00444F7B">
      <w:pPr>
        <w:spacing w:after="0"/>
      </w:pPr>
      <w:r w:rsidRPr="00444F7B">
        <w:t>ANNEX 2   TECHNICAL PROPOSAL -------------------------------------------------</w:t>
      </w:r>
      <w:r w:rsidR="00D002C5">
        <w:t>75</w:t>
      </w:r>
    </w:p>
    <w:p w:rsidR="00444F7B" w:rsidRPr="00444F7B" w:rsidRDefault="00444F7B" w:rsidP="00444F7B">
      <w:pPr>
        <w:spacing w:after="0"/>
      </w:pPr>
    </w:p>
    <w:p w:rsidR="00444F7B" w:rsidRPr="00444F7B" w:rsidRDefault="00444F7B" w:rsidP="00444F7B">
      <w:pPr>
        <w:spacing w:after="0"/>
      </w:pPr>
      <w:r w:rsidRPr="00444F7B">
        <w:t>ANNEX 3   FINANCIAL PROPOSAL --------------------------------------------------</w:t>
      </w:r>
      <w:r w:rsidR="00D002C5">
        <w:t>78</w:t>
      </w:r>
    </w:p>
    <w:p w:rsidR="00444F7B" w:rsidRPr="00444F7B" w:rsidRDefault="00444F7B" w:rsidP="00444F7B">
      <w:pPr>
        <w:spacing w:after="0"/>
      </w:pPr>
    </w:p>
    <w:p w:rsidR="00444F7B" w:rsidRPr="00444F7B" w:rsidRDefault="00444F7B" w:rsidP="00444F7B">
      <w:pPr>
        <w:spacing w:after="0"/>
      </w:pPr>
      <w:r w:rsidRPr="00444F7B">
        <w:t>ANNEX 4   OMNIBUS SWORN STATEMENT --------------------------------------</w:t>
      </w:r>
      <w:r w:rsidR="00D002C5">
        <w:t>80</w:t>
      </w:r>
    </w:p>
    <w:p w:rsidR="00444F7B" w:rsidRPr="00444F7B" w:rsidRDefault="00444F7B" w:rsidP="00444F7B">
      <w:pPr>
        <w:spacing w:after="0"/>
      </w:pPr>
    </w:p>
    <w:p w:rsidR="00444F7B" w:rsidRPr="00444F7B" w:rsidRDefault="00444F7B" w:rsidP="00444F7B">
      <w:pPr>
        <w:spacing w:after="0"/>
        <w:jc w:val="left"/>
      </w:pPr>
      <w:r w:rsidRPr="00444F7B">
        <w:t xml:space="preserve">ANNEX 5   STATEMENT OF COMPLETED / ON-GOING AND </w:t>
      </w:r>
    </w:p>
    <w:p w:rsidR="00444F7B" w:rsidRPr="00444F7B" w:rsidRDefault="00444F7B" w:rsidP="00444F7B">
      <w:pPr>
        <w:spacing w:after="0"/>
        <w:ind w:left="720"/>
        <w:jc w:val="left"/>
      </w:pPr>
      <w:r w:rsidRPr="00444F7B">
        <w:t xml:space="preserve">        AWARDED BUT NOT YET STARTED PROJECTS------------------8</w:t>
      </w:r>
      <w:r w:rsidR="00D002C5">
        <w:t>3</w:t>
      </w:r>
    </w:p>
    <w:p w:rsidR="00444F7B" w:rsidRPr="00444F7B" w:rsidRDefault="00444F7B" w:rsidP="00444F7B">
      <w:pPr>
        <w:spacing w:after="0"/>
      </w:pPr>
    </w:p>
    <w:p w:rsidR="00444F7B" w:rsidRPr="00444F7B" w:rsidRDefault="00444F7B" w:rsidP="00444F7B">
      <w:pPr>
        <w:spacing w:after="0"/>
      </w:pPr>
      <w:r w:rsidRPr="00444F7B">
        <w:t>ANNEX 6   FINANCIAL DOCS. FOR ELIGIBILITY CHECK (NFCC) ----------</w:t>
      </w:r>
      <w:r w:rsidR="00D002C5">
        <w:t>85</w:t>
      </w:r>
    </w:p>
    <w:p w:rsidR="00444F7B" w:rsidRPr="00444F7B" w:rsidRDefault="00444F7B" w:rsidP="00444F7B">
      <w:pPr>
        <w:spacing w:after="0"/>
      </w:pPr>
    </w:p>
    <w:p w:rsidR="00444F7B" w:rsidRPr="00444F7B" w:rsidRDefault="00444F7B" w:rsidP="00444F7B">
      <w:pPr>
        <w:spacing w:after="0"/>
      </w:pPr>
      <w:r w:rsidRPr="00444F7B">
        <w:t>ANNEX 7   CREDIT LINE CERTIFICATE --------------------------------------------</w:t>
      </w:r>
      <w:r w:rsidR="00D002C5">
        <w:t>86</w:t>
      </w:r>
    </w:p>
    <w:p w:rsidR="00444F7B" w:rsidRPr="00444F7B" w:rsidRDefault="00444F7B" w:rsidP="00444F7B">
      <w:pPr>
        <w:spacing w:after="0"/>
      </w:pPr>
      <w:r w:rsidRPr="00444F7B">
        <w:tab/>
      </w:r>
      <w:r w:rsidRPr="00444F7B">
        <w:tab/>
      </w:r>
      <w:r w:rsidRPr="00444F7B">
        <w:tab/>
      </w:r>
    </w:p>
    <w:p w:rsidR="00444F7B" w:rsidRPr="00444F7B" w:rsidRDefault="00444F7B" w:rsidP="00444F7B">
      <w:pPr>
        <w:spacing w:after="0"/>
      </w:pPr>
      <w:r w:rsidRPr="00444F7B">
        <w:t xml:space="preserve">ANNEX 8   BID SECURING DECLARATION --------------------------------------- </w:t>
      </w:r>
      <w:r w:rsidR="00D002C5">
        <w:t>88</w:t>
      </w:r>
    </w:p>
    <w:p w:rsidR="00444F7B" w:rsidRPr="00444F7B" w:rsidRDefault="00444F7B" w:rsidP="00444F7B">
      <w:pPr>
        <w:spacing w:after="0"/>
      </w:pPr>
    </w:p>
    <w:p w:rsidR="00444F7B" w:rsidRPr="00444F7B" w:rsidRDefault="00444F7B" w:rsidP="00444F7B">
      <w:pPr>
        <w:tabs>
          <w:tab w:val="right" w:leader="dot" w:pos="9000"/>
        </w:tabs>
        <w:spacing w:before="120" w:after="120"/>
        <w:ind w:right="720"/>
        <w:rPr>
          <w:smallCaps/>
          <w:szCs w:val="24"/>
        </w:rPr>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Default="00444F7B" w:rsidP="00444F7B">
      <w:pPr>
        <w:spacing w:after="0"/>
        <w:jc w:val="center"/>
        <w:rPr>
          <w:b/>
        </w:rPr>
      </w:pPr>
    </w:p>
    <w:p w:rsidR="00444F7B" w:rsidRPr="00444F7B" w:rsidRDefault="00444F7B" w:rsidP="00444F7B">
      <w:pPr>
        <w:spacing w:after="0"/>
        <w:jc w:val="center"/>
        <w:rPr>
          <w:b/>
        </w:rPr>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ind w:left="7200"/>
        <w:jc w:val="left"/>
        <w:rPr>
          <w:rFonts w:ascii="Arial" w:hAnsi="Arial" w:cs="Arial"/>
          <w:b/>
          <w:sz w:val="22"/>
          <w:szCs w:val="22"/>
        </w:rPr>
      </w:pPr>
      <w:r w:rsidRPr="00444F7B">
        <w:rPr>
          <w:rFonts w:ascii="Arial" w:hAnsi="Arial" w:cs="Arial"/>
          <w:b/>
          <w:sz w:val="22"/>
          <w:szCs w:val="22"/>
        </w:rPr>
        <w:t xml:space="preserve">ANNEX 1 </w:t>
      </w: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jc w:val="center"/>
        <w:rPr>
          <w:b/>
        </w:rPr>
      </w:pPr>
      <w:r w:rsidRPr="00444F7B">
        <w:rPr>
          <w:b/>
        </w:rPr>
        <w:t>PMO MO/C BIDS AND AWARDS COMMITTEE (PMO</w:t>
      </w:r>
      <w:r>
        <w:rPr>
          <w:b/>
        </w:rPr>
        <w:t>-</w:t>
      </w:r>
      <w:r w:rsidRPr="00444F7B">
        <w:rPr>
          <w:b/>
        </w:rPr>
        <w:t>MO/C</w:t>
      </w:r>
      <w:r>
        <w:rPr>
          <w:b/>
        </w:rPr>
        <w:t>-</w:t>
      </w:r>
      <w:r w:rsidRPr="00444F7B">
        <w:rPr>
          <w:b/>
        </w:rPr>
        <w:t xml:space="preserve"> BAC)</w:t>
      </w:r>
    </w:p>
    <w:p w:rsidR="00444F7B" w:rsidRPr="00444F7B" w:rsidRDefault="00444F7B" w:rsidP="00444F7B">
      <w:pPr>
        <w:spacing w:after="0"/>
        <w:jc w:val="center"/>
        <w:rPr>
          <w:rFonts w:ascii="Arial" w:hAnsi="Arial" w:cs="Arial"/>
          <w:sz w:val="22"/>
          <w:szCs w:val="22"/>
        </w:rPr>
      </w:pPr>
    </w:p>
    <w:p w:rsidR="00444F7B" w:rsidRPr="00444F7B" w:rsidRDefault="00444F7B" w:rsidP="00444F7B">
      <w:pPr>
        <w:spacing w:after="0"/>
        <w:jc w:val="center"/>
        <w:rPr>
          <w:rFonts w:ascii="Arial" w:hAnsi="Arial" w:cs="Arial"/>
          <w:b/>
          <w:sz w:val="28"/>
          <w:szCs w:val="28"/>
        </w:rPr>
      </w:pPr>
      <w:r w:rsidRPr="00444F7B">
        <w:rPr>
          <w:rFonts w:ascii="Arial" w:hAnsi="Arial" w:cs="Arial"/>
          <w:b/>
          <w:sz w:val="28"/>
          <w:szCs w:val="28"/>
        </w:rPr>
        <w:t>CHECKLIST OF REQUIREMENTS</w:t>
      </w:r>
    </w:p>
    <w:p w:rsidR="00444F7B" w:rsidRPr="00444F7B" w:rsidRDefault="00444F7B" w:rsidP="00444F7B">
      <w:pPr>
        <w:spacing w:after="0"/>
        <w:jc w:val="center"/>
        <w:rPr>
          <w:rFonts w:ascii="Arial" w:hAnsi="Arial" w:cs="Arial"/>
          <w:sz w:val="22"/>
          <w:szCs w:val="22"/>
        </w:rPr>
      </w:pPr>
    </w:p>
    <w:p w:rsidR="00444F7B" w:rsidRPr="00444F7B" w:rsidRDefault="00444F7B" w:rsidP="00444F7B">
      <w:pPr>
        <w:spacing w:after="0"/>
        <w:jc w:val="center"/>
        <w:rPr>
          <w:rFonts w:ascii="Arial" w:hAnsi="Arial" w:cs="Arial"/>
          <w:sz w:val="22"/>
          <w:szCs w:val="22"/>
        </w:rPr>
      </w:pPr>
    </w:p>
    <w:p w:rsidR="00444F7B" w:rsidRPr="00444F7B" w:rsidRDefault="00444F7B" w:rsidP="00444F7B">
      <w:pPr>
        <w:spacing w:after="0"/>
        <w:jc w:val="left"/>
        <w:rPr>
          <w:rFonts w:ascii="Arial" w:hAnsi="Arial" w:cs="Arial"/>
          <w:sz w:val="22"/>
          <w:szCs w:val="22"/>
        </w:rPr>
      </w:pPr>
      <w:r w:rsidRPr="00444F7B">
        <w:rPr>
          <w:rFonts w:ascii="Arial" w:hAnsi="Arial" w:cs="Arial"/>
          <w:sz w:val="22"/>
          <w:szCs w:val="22"/>
        </w:rPr>
        <w:t>Name of Project</w:t>
      </w:r>
      <w:r w:rsidRPr="00444F7B">
        <w:rPr>
          <w:rFonts w:ascii="Arial" w:hAnsi="Arial" w:cs="Arial"/>
          <w:sz w:val="22"/>
          <w:szCs w:val="22"/>
        </w:rPr>
        <w:tab/>
        <w:t>: ________________________________________________</w:t>
      </w:r>
    </w:p>
    <w:p w:rsidR="00444F7B" w:rsidRPr="00444F7B" w:rsidRDefault="00444F7B" w:rsidP="00444F7B">
      <w:pPr>
        <w:spacing w:after="0"/>
        <w:jc w:val="left"/>
        <w:rPr>
          <w:rFonts w:ascii="Arial" w:hAnsi="Arial" w:cs="Arial"/>
          <w:sz w:val="22"/>
          <w:szCs w:val="22"/>
        </w:rPr>
      </w:pPr>
      <w:r w:rsidRPr="00444F7B">
        <w:rPr>
          <w:rFonts w:ascii="Arial" w:hAnsi="Arial" w:cs="Arial"/>
          <w:sz w:val="22"/>
          <w:szCs w:val="22"/>
        </w:rPr>
        <w:t>Name of Bidder</w:t>
      </w:r>
      <w:r w:rsidRPr="00444F7B">
        <w:rPr>
          <w:rFonts w:ascii="Arial" w:hAnsi="Arial" w:cs="Arial"/>
          <w:sz w:val="22"/>
          <w:szCs w:val="22"/>
        </w:rPr>
        <w:tab/>
        <w:t>: ________________________________________________</w:t>
      </w: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jc w:val="left"/>
        <w:rPr>
          <w:rFonts w:ascii="Arial" w:hAnsi="Arial" w:cs="Arial"/>
          <w:b/>
          <w:sz w:val="22"/>
          <w:szCs w:val="22"/>
        </w:rPr>
      </w:pPr>
      <w:r w:rsidRPr="00444F7B">
        <w:rPr>
          <w:rFonts w:ascii="Arial" w:hAnsi="Arial" w:cs="Arial"/>
          <w:b/>
          <w:sz w:val="22"/>
          <w:szCs w:val="22"/>
        </w:rPr>
        <w:t>TECHNICAL COMPONENTS (ENVELOPE 1)</w:t>
      </w: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jc w:val="left"/>
        <w:rPr>
          <w:rFonts w:ascii="Arial" w:hAnsi="Arial" w:cs="Arial"/>
          <w:b/>
          <w:sz w:val="22"/>
          <w:szCs w:val="22"/>
        </w:rPr>
      </w:pPr>
      <w:r w:rsidRPr="00444F7B">
        <w:rPr>
          <w:rFonts w:ascii="Arial" w:hAnsi="Arial" w:cs="Arial"/>
          <w:b/>
          <w:sz w:val="22"/>
          <w:szCs w:val="22"/>
        </w:rPr>
        <w:t>CLASS “A” DOCUMENTS</w:t>
      </w: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jc w:val="left"/>
        <w:rPr>
          <w:rFonts w:ascii="Arial" w:hAnsi="Arial" w:cs="Arial"/>
          <w:sz w:val="22"/>
          <w:szCs w:val="22"/>
        </w:rPr>
      </w:pPr>
      <w:r w:rsidRPr="00444F7B">
        <w:rPr>
          <w:rFonts w:ascii="Arial" w:hAnsi="Arial" w:cs="Arial"/>
          <w:sz w:val="22"/>
          <w:szCs w:val="22"/>
        </w:rPr>
        <w:t>A</w:t>
      </w:r>
      <w:r w:rsidRPr="00444F7B">
        <w:rPr>
          <w:rFonts w:ascii="Arial" w:hAnsi="Arial" w:cs="Arial"/>
          <w:sz w:val="22"/>
          <w:szCs w:val="22"/>
        </w:rPr>
        <w:tab/>
        <w:t>LEGAL DOCUMENTS</w:t>
      </w: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ind w:left="720"/>
        <w:rPr>
          <w:rFonts w:ascii="Arial" w:hAnsi="Arial" w:cs="Arial"/>
          <w:i/>
        </w:rPr>
      </w:pPr>
      <w:r w:rsidRPr="00444F7B">
        <w:rPr>
          <w:rFonts w:ascii="Arial" w:hAnsi="Arial" w:cs="Arial"/>
          <w:i/>
        </w:rPr>
        <w:t xml:space="preserve">Note: In accordance with GPPB Circular No. 03-2016 dated 27 October 2016, bidders shall be required to submit their </w:t>
      </w:r>
      <w:r w:rsidRPr="00444F7B">
        <w:rPr>
          <w:rFonts w:ascii="Arial" w:hAnsi="Arial" w:cs="Arial"/>
          <w:b/>
          <w:i/>
          <w:u w:val="single"/>
        </w:rPr>
        <w:t xml:space="preserve">PhilGEPS Certificate of Registration of Membership under Platinum category with Annex “A” during eligibility check or bid submission, as the case may, in lieu of their Class “A” Documents </w:t>
      </w:r>
      <w:r w:rsidRPr="00444F7B">
        <w:rPr>
          <w:rFonts w:ascii="Arial" w:hAnsi="Arial" w:cs="Arial"/>
          <w:i/>
        </w:rPr>
        <w:t>uploaded and maintained current and updated in the PhilGEPS pursuant to Section 8.5.2 of the 2016 Revised IRR of RA 9184</w:t>
      </w:r>
    </w:p>
    <w:p w:rsidR="00444F7B" w:rsidRPr="00444F7B" w:rsidRDefault="00444F7B" w:rsidP="00444F7B">
      <w:pPr>
        <w:spacing w:after="0"/>
        <w:ind w:left="720"/>
        <w:jc w:val="left"/>
        <w:rPr>
          <w:rFonts w:ascii="Arial" w:hAnsi="Arial" w:cs="Arial"/>
          <w:sz w:val="22"/>
          <w:szCs w:val="22"/>
        </w:rPr>
      </w:pPr>
    </w:p>
    <w:p w:rsidR="00444F7B" w:rsidRPr="00444F7B" w:rsidRDefault="00444F7B" w:rsidP="00444F7B">
      <w:pPr>
        <w:spacing w:after="0"/>
        <w:ind w:firstLine="720"/>
        <w:jc w:val="left"/>
        <w:rPr>
          <w:rFonts w:ascii="Arial" w:hAnsi="Arial" w:cs="Arial"/>
          <w:sz w:val="22"/>
          <w:szCs w:val="22"/>
        </w:rPr>
      </w:pPr>
      <w:r w:rsidRPr="00444F7B">
        <w:rPr>
          <w:rFonts w:ascii="Arial" w:hAnsi="Arial" w:cs="Arial"/>
          <w:sz w:val="22"/>
          <w:szCs w:val="22"/>
        </w:rPr>
        <w:t>1</w:t>
      </w:r>
      <w:r w:rsidRPr="00444F7B">
        <w:rPr>
          <w:rFonts w:ascii="Arial" w:hAnsi="Arial" w:cs="Arial"/>
          <w:sz w:val="22"/>
          <w:szCs w:val="22"/>
        </w:rPr>
        <w:tab/>
        <w:t>BUSINESS REGISTRATION DOCUMENTS</w:t>
      </w:r>
    </w:p>
    <w:p w:rsidR="00444F7B" w:rsidRPr="00444F7B" w:rsidRDefault="00444F7B" w:rsidP="00444F7B">
      <w:pPr>
        <w:spacing w:after="0"/>
        <w:jc w:val="left"/>
        <w:rPr>
          <w:rFonts w:ascii="Arial" w:hAnsi="Arial" w:cs="Arial"/>
          <w:sz w:val="22"/>
          <w:szCs w:val="22"/>
        </w:rPr>
      </w:pPr>
      <w:r w:rsidRPr="00444F7B">
        <w:rPr>
          <w:rFonts w:ascii="Arial" w:hAnsi="Arial" w:cs="Arial"/>
          <w:sz w:val="22"/>
          <w:szCs w:val="22"/>
        </w:rPr>
        <w:tab/>
      </w:r>
      <w:r w:rsidRPr="00444F7B">
        <w:rPr>
          <w:rFonts w:ascii="Arial" w:hAnsi="Arial" w:cs="Arial"/>
          <w:sz w:val="22"/>
          <w:szCs w:val="22"/>
        </w:rPr>
        <w:tab/>
        <w:t>1.1</w:t>
      </w:r>
      <w:r w:rsidRPr="00444F7B">
        <w:rPr>
          <w:rFonts w:ascii="Arial" w:hAnsi="Arial" w:cs="Arial"/>
          <w:sz w:val="22"/>
          <w:szCs w:val="22"/>
        </w:rPr>
        <w:tab/>
        <w:t>Sole Proprietorship – DTI Business Name Registration</w:t>
      </w:r>
    </w:p>
    <w:p w:rsidR="00444F7B" w:rsidRPr="00444F7B" w:rsidRDefault="00444F7B" w:rsidP="00444F7B">
      <w:pPr>
        <w:numPr>
          <w:ilvl w:val="1"/>
          <w:numId w:val="39"/>
        </w:numPr>
        <w:spacing w:after="0"/>
        <w:jc w:val="left"/>
        <w:rPr>
          <w:rFonts w:ascii="Arial" w:hAnsi="Arial" w:cs="Arial"/>
          <w:sz w:val="22"/>
          <w:szCs w:val="22"/>
        </w:rPr>
      </w:pPr>
      <w:r w:rsidRPr="00444F7B">
        <w:rPr>
          <w:rFonts w:ascii="Arial" w:hAnsi="Arial" w:cs="Arial"/>
          <w:sz w:val="22"/>
          <w:szCs w:val="22"/>
        </w:rPr>
        <w:t xml:space="preserve">      Corporation – SEC Registration Certificate</w:t>
      </w:r>
    </w:p>
    <w:p w:rsidR="00444F7B" w:rsidRPr="00444F7B" w:rsidRDefault="00444F7B" w:rsidP="00444F7B">
      <w:pPr>
        <w:numPr>
          <w:ilvl w:val="1"/>
          <w:numId w:val="39"/>
        </w:numPr>
        <w:spacing w:after="0"/>
        <w:ind w:left="1080" w:firstLine="360"/>
        <w:jc w:val="left"/>
        <w:rPr>
          <w:rFonts w:ascii="Arial" w:hAnsi="Arial" w:cs="Arial"/>
          <w:sz w:val="22"/>
          <w:szCs w:val="22"/>
        </w:rPr>
      </w:pPr>
      <w:r w:rsidRPr="00444F7B">
        <w:rPr>
          <w:rFonts w:ascii="Arial" w:hAnsi="Arial" w:cs="Arial"/>
          <w:sz w:val="22"/>
          <w:szCs w:val="22"/>
        </w:rPr>
        <w:t>Partnership – SEC Registration Certificate</w:t>
      </w:r>
    </w:p>
    <w:p w:rsidR="00444F7B" w:rsidRPr="00444F7B" w:rsidRDefault="00444F7B" w:rsidP="00444F7B">
      <w:pPr>
        <w:numPr>
          <w:ilvl w:val="1"/>
          <w:numId w:val="39"/>
        </w:numPr>
        <w:spacing w:after="0"/>
        <w:jc w:val="left"/>
        <w:rPr>
          <w:rFonts w:ascii="Arial" w:hAnsi="Arial" w:cs="Arial"/>
          <w:sz w:val="22"/>
          <w:szCs w:val="22"/>
        </w:rPr>
      </w:pPr>
      <w:r w:rsidRPr="00444F7B">
        <w:rPr>
          <w:rFonts w:ascii="Arial" w:hAnsi="Arial" w:cs="Arial"/>
          <w:sz w:val="22"/>
          <w:szCs w:val="22"/>
        </w:rPr>
        <w:t xml:space="preserve">      Cooperatives – Cooperatives Development Authority</w:t>
      </w:r>
    </w:p>
    <w:p w:rsidR="00444F7B" w:rsidRPr="00444F7B" w:rsidRDefault="00444F7B" w:rsidP="00444F7B">
      <w:pPr>
        <w:spacing w:after="0"/>
        <w:ind w:left="1800"/>
        <w:jc w:val="left"/>
        <w:rPr>
          <w:rFonts w:ascii="Arial" w:hAnsi="Arial" w:cs="Arial"/>
          <w:sz w:val="22"/>
          <w:szCs w:val="22"/>
        </w:rPr>
      </w:pPr>
      <w:r w:rsidRPr="00444F7B">
        <w:rPr>
          <w:rFonts w:ascii="Arial" w:hAnsi="Arial" w:cs="Arial"/>
          <w:sz w:val="22"/>
          <w:szCs w:val="22"/>
        </w:rPr>
        <w:t xml:space="preserve">    </w:t>
      </w:r>
    </w:p>
    <w:p w:rsidR="00444F7B" w:rsidRPr="00444F7B" w:rsidRDefault="00444F7B" w:rsidP="00444F7B">
      <w:pPr>
        <w:spacing w:after="0"/>
        <w:ind w:left="1440" w:hanging="720"/>
        <w:jc w:val="left"/>
        <w:rPr>
          <w:rFonts w:ascii="Arial" w:hAnsi="Arial" w:cs="Arial"/>
          <w:sz w:val="22"/>
          <w:szCs w:val="22"/>
        </w:rPr>
      </w:pPr>
    </w:p>
    <w:p w:rsidR="00444F7B" w:rsidRPr="00444F7B" w:rsidRDefault="00444F7B" w:rsidP="00444F7B">
      <w:pPr>
        <w:spacing w:after="0"/>
        <w:ind w:left="1440" w:hanging="720"/>
        <w:jc w:val="left"/>
        <w:rPr>
          <w:rFonts w:ascii="Arial" w:hAnsi="Arial" w:cs="Arial"/>
          <w:sz w:val="22"/>
          <w:szCs w:val="22"/>
        </w:rPr>
      </w:pPr>
      <w:r w:rsidRPr="00444F7B">
        <w:rPr>
          <w:rFonts w:ascii="Arial" w:hAnsi="Arial" w:cs="Arial"/>
          <w:sz w:val="22"/>
          <w:szCs w:val="22"/>
        </w:rPr>
        <w:t>2</w:t>
      </w:r>
      <w:r w:rsidRPr="00444F7B">
        <w:rPr>
          <w:rFonts w:ascii="Arial" w:hAnsi="Arial" w:cs="Arial"/>
          <w:sz w:val="22"/>
          <w:szCs w:val="22"/>
        </w:rPr>
        <w:tab/>
        <w:t xml:space="preserve">Current Mayor’s Permit issued by the city or municipality where the principal   place of business of the prospective bidder is located </w:t>
      </w:r>
    </w:p>
    <w:p w:rsidR="00444F7B" w:rsidRPr="00444F7B" w:rsidRDefault="00444F7B" w:rsidP="00444F7B">
      <w:pPr>
        <w:spacing w:after="0"/>
        <w:ind w:left="1440" w:hanging="720"/>
        <w:jc w:val="left"/>
        <w:rPr>
          <w:rFonts w:ascii="Arial" w:hAnsi="Arial" w:cs="Arial"/>
          <w:sz w:val="22"/>
          <w:szCs w:val="22"/>
        </w:rPr>
      </w:pPr>
    </w:p>
    <w:p w:rsidR="00444F7B" w:rsidRPr="00444F7B" w:rsidRDefault="00444F7B" w:rsidP="00444F7B">
      <w:pPr>
        <w:spacing w:after="0"/>
        <w:ind w:left="1440" w:hanging="720"/>
        <w:rPr>
          <w:rFonts w:ascii="Arial" w:hAnsi="Arial" w:cs="Arial"/>
          <w:sz w:val="22"/>
          <w:szCs w:val="22"/>
        </w:rPr>
      </w:pPr>
      <w:r w:rsidRPr="00444F7B">
        <w:rPr>
          <w:rFonts w:ascii="Arial" w:hAnsi="Arial" w:cs="Arial"/>
          <w:sz w:val="22"/>
          <w:szCs w:val="22"/>
        </w:rPr>
        <w:t>3          PhilGEPS Certificate of Registration and membership in accordance with Section 8.5.2 of this IRR, except for foreign bidders participating in the procurement by a Philippine Foreign Service Office or Post, which shall submit their eligibility documents under Section 23.1 of this IRR; Provided, that the winning bidder shall register with the PhiGEPS in accordance with Section 37.1.4 of this IRR;</w:t>
      </w:r>
    </w:p>
    <w:p w:rsidR="00444F7B" w:rsidRPr="00444F7B" w:rsidRDefault="00444F7B" w:rsidP="00444F7B">
      <w:pPr>
        <w:spacing w:after="0"/>
        <w:ind w:left="1440" w:hanging="720"/>
        <w:rPr>
          <w:rFonts w:ascii="Arial" w:hAnsi="Arial" w:cs="Arial"/>
          <w:sz w:val="22"/>
          <w:szCs w:val="22"/>
        </w:rPr>
      </w:pPr>
    </w:p>
    <w:p w:rsidR="00444F7B" w:rsidRPr="00444F7B" w:rsidRDefault="00444F7B" w:rsidP="00444F7B">
      <w:pPr>
        <w:spacing w:after="0"/>
        <w:ind w:left="1440" w:hanging="720"/>
        <w:rPr>
          <w:rFonts w:ascii="Arial" w:hAnsi="Arial" w:cs="Arial"/>
          <w:sz w:val="22"/>
          <w:szCs w:val="22"/>
        </w:rPr>
      </w:pPr>
      <w:r w:rsidRPr="00444F7B">
        <w:rPr>
          <w:rFonts w:ascii="Arial" w:hAnsi="Arial" w:cs="Arial"/>
          <w:sz w:val="22"/>
          <w:szCs w:val="22"/>
        </w:rPr>
        <w:t>4</w:t>
      </w:r>
      <w:r w:rsidRPr="00444F7B">
        <w:rPr>
          <w:rFonts w:ascii="Arial" w:hAnsi="Arial" w:cs="Arial"/>
          <w:sz w:val="22"/>
          <w:szCs w:val="22"/>
        </w:rPr>
        <w:tab/>
        <w:t>Tax Clearance per Executive Order No. 398, Series of 2005, as finally reviewed and approved by the BIR.</w:t>
      </w:r>
    </w:p>
    <w:p w:rsidR="00444F7B" w:rsidRPr="00444F7B" w:rsidRDefault="00444F7B" w:rsidP="00444F7B">
      <w:pPr>
        <w:spacing w:after="0"/>
        <w:jc w:val="left"/>
        <w:rPr>
          <w:rFonts w:ascii="Arial" w:hAnsi="Arial" w:cs="Arial"/>
          <w:sz w:val="22"/>
          <w:szCs w:val="22"/>
        </w:rPr>
      </w:pPr>
      <w:r w:rsidRPr="00444F7B">
        <w:rPr>
          <w:rFonts w:ascii="Arial" w:hAnsi="Arial" w:cs="Arial"/>
          <w:sz w:val="22"/>
          <w:szCs w:val="22"/>
        </w:rPr>
        <w:tab/>
      </w:r>
    </w:p>
    <w:p w:rsidR="00444F7B" w:rsidRPr="00444F7B" w:rsidRDefault="00444F7B" w:rsidP="00444F7B">
      <w:pPr>
        <w:spacing w:after="0"/>
        <w:ind w:left="720" w:hanging="720"/>
        <w:rPr>
          <w:rFonts w:ascii="Arial" w:hAnsi="Arial" w:cs="Arial"/>
          <w:sz w:val="22"/>
          <w:szCs w:val="22"/>
        </w:rPr>
      </w:pPr>
      <w:r w:rsidRPr="00444F7B">
        <w:rPr>
          <w:rFonts w:ascii="Arial" w:hAnsi="Arial" w:cs="Arial"/>
          <w:sz w:val="22"/>
          <w:szCs w:val="22"/>
        </w:rPr>
        <w:tab/>
        <w:t>5</w:t>
      </w:r>
      <w:r w:rsidRPr="00444F7B">
        <w:rPr>
          <w:rFonts w:ascii="Arial" w:hAnsi="Arial" w:cs="Arial"/>
          <w:sz w:val="22"/>
          <w:szCs w:val="22"/>
        </w:rPr>
        <w:tab/>
        <w:t xml:space="preserve">The prospective bidder’s audited financial statements, showing, among </w:t>
      </w:r>
    </w:p>
    <w:p w:rsidR="00444F7B" w:rsidRPr="00444F7B" w:rsidRDefault="00444F7B" w:rsidP="00444F7B">
      <w:pPr>
        <w:spacing w:after="0"/>
        <w:ind w:left="1440"/>
        <w:rPr>
          <w:rFonts w:ascii="Arial" w:hAnsi="Arial" w:cs="Arial"/>
          <w:sz w:val="22"/>
          <w:szCs w:val="22"/>
        </w:rPr>
      </w:pPr>
      <w:r w:rsidRPr="00444F7B">
        <w:rPr>
          <w:rFonts w:ascii="Arial" w:hAnsi="Arial" w:cs="Arial"/>
          <w:sz w:val="22"/>
          <w:szCs w:val="22"/>
        </w:rPr>
        <w:lastRenderedPageBreak/>
        <w:t>others, the prospective bidder’s total and current assets and liabilities, stamped “received” by the BIR or its duly accredited and authorized institutions, for the preceding calendar year which should be earlier than two (2) years from the date of the bid submission.</w:t>
      </w: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jc w:val="left"/>
        <w:rPr>
          <w:rFonts w:ascii="Arial" w:hAnsi="Arial" w:cs="Arial"/>
          <w:sz w:val="22"/>
          <w:szCs w:val="22"/>
        </w:rPr>
      </w:pPr>
      <w:r w:rsidRPr="00444F7B">
        <w:rPr>
          <w:rFonts w:ascii="Arial" w:hAnsi="Arial" w:cs="Arial"/>
          <w:sz w:val="22"/>
          <w:szCs w:val="22"/>
        </w:rPr>
        <w:t>B</w:t>
      </w:r>
      <w:r w:rsidRPr="00444F7B">
        <w:rPr>
          <w:rFonts w:ascii="Arial" w:hAnsi="Arial" w:cs="Arial"/>
          <w:sz w:val="22"/>
          <w:szCs w:val="22"/>
        </w:rPr>
        <w:tab/>
        <w:t>TECHNICAL DOCUMENTS</w:t>
      </w: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ind w:left="1440" w:hanging="720"/>
        <w:rPr>
          <w:rFonts w:ascii="Arial" w:hAnsi="Arial" w:cs="Arial"/>
          <w:sz w:val="22"/>
          <w:szCs w:val="22"/>
        </w:rPr>
      </w:pPr>
      <w:r w:rsidRPr="00444F7B">
        <w:rPr>
          <w:rFonts w:ascii="Arial" w:hAnsi="Arial" w:cs="Arial"/>
          <w:sz w:val="22"/>
          <w:szCs w:val="22"/>
        </w:rPr>
        <w:t>6</w:t>
      </w:r>
      <w:r w:rsidRPr="00444F7B">
        <w:rPr>
          <w:rFonts w:ascii="Arial" w:hAnsi="Arial" w:cs="Arial"/>
          <w:sz w:val="22"/>
          <w:szCs w:val="22"/>
        </w:rPr>
        <w:tab/>
        <w:t xml:space="preserve">Statement of prospective bidder of all its ongoing and completed government and private contracts, including contracts awarded but not yet started, if any, whether similar or not similar in nature and complexity to the contract to be bid, within the relevant period as provided in the Bidding Documents.  The statement shall include all information required in the PBDs prescribed by the GPPB.  (Annex 5) </w:t>
      </w:r>
    </w:p>
    <w:p w:rsidR="00444F7B" w:rsidRPr="00444F7B" w:rsidRDefault="00444F7B" w:rsidP="00444F7B">
      <w:pPr>
        <w:spacing w:after="0"/>
        <w:jc w:val="left"/>
        <w:rPr>
          <w:rFonts w:ascii="Arial" w:hAnsi="Arial" w:cs="Arial"/>
          <w:sz w:val="22"/>
          <w:szCs w:val="22"/>
        </w:rPr>
      </w:pPr>
      <w:r w:rsidRPr="00444F7B">
        <w:rPr>
          <w:rFonts w:ascii="Arial" w:hAnsi="Arial" w:cs="Arial"/>
          <w:sz w:val="22"/>
          <w:szCs w:val="22"/>
        </w:rPr>
        <w:tab/>
      </w:r>
      <w:r w:rsidRPr="00444F7B">
        <w:rPr>
          <w:rFonts w:ascii="Arial" w:hAnsi="Arial" w:cs="Arial"/>
          <w:sz w:val="22"/>
          <w:szCs w:val="22"/>
        </w:rPr>
        <w:tab/>
        <w:t xml:space="preserve"> </w:t>
      </w: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jc w:val="left"/>
        <w:rPr>
          <w:rFonts w:ascii="Arial" w:hAnsi="Arial" w:cs="Arial"/>
          <w:sz w:val="22"/>
          <w:szCs w:val="22"/>
        </w:rPr>
      </w:pPr>
      <w:r w:rsidRPr="00444F7B">
        <w:rPr>
          <w:rFonts w:ascii="Arial" w:hAnsi="Arial" w:cs="Arial"/>
          <w:sz w:val="22"/>
          <w:szCs w:val="22"/>
        </w:rPr>
        <w:t>C</w:t>
      </w:r>
      <w:r w:rsidRPr="00444F7B">
        <w:rPr>
          <w:rFonts w:ascii="Arial" w:hAnsi="Arial" w:cs="Arial"/>
          <w:sz w:val="22"/>
          <w:szCs w:val="22"/>
        </w:rPr>
        <w:tab/>
        <w:t>FINANCIAL DOCUMENTS</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ind w:left="1440" w:hanging="720"/>
        <w:rPr>
          <w:rFonts w:ascii="Arial" w:hAnsi="Arial" w:cs="Arial"/>
          <w:sz w:val="22"/>
          <w:szCs w:val="22"/>
        </w:rPr>
      </w:pPr>
      <w:r w:rsidRPr="00444F7B">
        <w:rPr>
          <w:rFonts w:ascii="Arial" w:hAnsi="Arial" w:cs="Arial"/>
          <w:sz w:val="22"/>
          <w:szCs w:val="22"/>
        </w:rPr>
        <w:t>7</w:t>
      </w:r>
      <w:r w:rsidRPr="00444F7B">
        <w:rPr>
          <w:rFonts w:ascii="Arial" w:hAnsi="Arial" w:cs="Arial"/>
          <w:sz w:val="22"/>
          <w:szCs w:val="22"/>
        </w:rPr>
        <w:tab/>
        <w:t>The prospective bidder’s computation of its Net Financial Contracting Capacity (NFCC).  The values of the bidder’s current assets and current liabilities shall be based on the data submitted to the BIR through its Electronic Filing and Payment System (EFPS), or CLC in accordance with ITB Clause 5.5 (Annex 7); and</w:t>
      </w: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jc w:val="left"/>
        <w:rPr>
          <w:rFonts w:ascii="Arial" w:hAnsi="Arial" w:cs="Arial"/>
          <w:b/>
          <w:sz w:val="22"/>
          <w:szCs w:val="22"/>
        </w:rPr>
      </w:pPr>
      <w:r w:rsidRPr="00444F7B">
        <w:rPr>
          <w:rFonts w:ascii="Arial" w:hAnsi="Arial" w:cs="Arial"/>
          <w:b/>
          <w:sz w:val="22"/>
          <w:szCs w:val="22"/>
        </w:rPr>
        <w:t>CLASS “B” DOCUMENTS</w:t>
      </w: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ind w:left="1440" w:hanging="720"/>
        <w:rPr>
          <w:rFonts w:ascii="Arial" w:hAnsi="Arial" w:cs="Arial"/>
          <w:sz w:val="22"/>
          <w:szCs w:val="22"/>
        </w:rPr>
      </w:pPr>
      <w:r w:rsidRPr="00444F7B">
        <w:rPr>
          <w:rFonts w:ascii="Arial" w:hAnsi="Arial" w:cs="Arial"/>
          <w:sz w:val="22"/>
          <w:szCs w:val="22"/>
        </w:rPr>
        <w:t>8</w:t>
      </w:r>
      <w:r w:rsidRPr="00444F7B">
        <w:rPr>
          <w:rFonts w:ascii="Arial" w:hAnsi="Arial" w:cs="Arial"/>
          <w:sz w:val="22"/>
          <w:szCs w:val="22"/>
        </w:rPr>
        <w:tab/>
        <w:t>Valid Joint Venture Agreement (JVA), in case the joint venture is already in existence.  In the absence of a JVA, duly notarized statements from all the potential joint venture partners stating that they will enter into and abide by the provisions of the JVA in the instance that the bid is successful shall be included in the bid.</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ind w:left="1440"/>
        <w:rPr>
          <w:rFonts w:ascii="Arial" w:hAnsi="Arial" w:cs="Arial"/>
          <w:sz w:val="22"/>
          <w:szCs w:val="22"/>
        </w:rPr>
      </w:pPr>
      <w:r w:rsidRPr="00444F7B">
        <w:rPr>
          <w:rFonts w:ascii="Arial" w:hAnsi="Arial" w:cs="Arial"/>
          <w:sz w:val="22"/>
          <w:szCs w:val="22"/>
        </w:rPr>
        <w:t>Each partner of the joint venture shall submit the legal eligibility documents.  The submission of technical and financial eligibility documents by any of the joint venture partners constitutes compliance.</w:t>
      </w: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ind w:left="720"/>
        <w:jc w:val="left"/>
        <w:rPr>
          <w:rFonts w:ascii="Arial" w:hAnsi="Arial" w:cs="Arial"/>
          <w:sz w:val="22"/>
          <w:szCs w:val="22"/>
        </w:rPr>
      </w:pPr>
      <w:r w:rsidRPr="00444F7B">
        <w:rPr>
          <w:rFonts w:ascii="Arial" w:hAnsi="Arial" w:cs="Arial"/>
          <w:sz w:val="22"/>
          <w:szCs w:val="22"/>
        </w:rPr>
        <w:t>9</w:t>
      </w:r>
      <w:r w:rsidRPr="00444F7B">
        <w:rPr>
          <w:rFonts w:ascii="Arial" w:hAnsi="Arial" w:cs="Arial"/>
          <w:sz w:val="22"/>
          <w:szCs w:val="22"/>
        </w:rPr>
        <w:tab/>
        <w:t xml:space="preserve">Bid Security in the prescribed form, amount and validity period, or Bid </w:t>
      </w:r>
    </w:p>
    <w:p w:rsidR="00444F7B" w:rsidRPr="00444F7B" w:rsidRDefault="00444F7B" w:rsidP="00444F7B">
      <w:pPr>
        <w:spacing w:after="0"/>
        <w:ind w:left="720" w:firstLine="720"/>
        <w:rPr>
          <w:rFonts w:ascii="Arial" w:hAnsi="Arial" w:cs="Arial"/>
          <w:sz w:val="22"/>
          <w:szCs w:val="22"/>
        </w:rPr>
      </w:pPr>
      <w:r w:rsidRPr="00444F7B">
        <w:rPr>
          <w:rFonts w:ascii="Arial" w:hAnsi="Arial" w:cs="Arial"/>
          <w:sz w:val="22"/>
          <w:szCs w:val="22"/>
        </w:rPr>
        <w:t>Securing Declaration</w:t>
      </w:r>
    </w:p>
    <w:p w:rsidR="00444F7B" w:rsidRPr="00444F7B" w:rsidRDefault="00444F7B" w:rsidP="00444F7B">
      <w:pPr>
        <w:spacing w:after="0"/>
        <w:jc w:val="left"/>
        <w:rPr>
          <w:rFonts w:ascii="Arial" w:hAnsi="Arial" w:cs="Arial"/>
          <w:sz w:val="22"/>
          <w:szCs w:val="22"/>
        </w:rPr>
      </w:pPr>
    </w:p>
    <w:p w:rsidR="00444F7B" w:rsidRPr="00444F7B" w:rsidRDefault="00444F7B" w:rsidP="00444F7B">
      <w:pPr>
        <w:spacing w:after="0"/>
        <w:ind w:left="1440" w:hanging="720"/>
        <w:rPr>
          <w:rFonts w:ascii="Arial" w:hAnsi="Arial" w:cs="Arial"/>
          <w:sz w:val="22"/>
          <w:szCs w:val="22"/>
        </w:rPr>
      </w:pPr>
      <w:r w:rsidRPr="00444F7B">
        <w:rPr>
          <w:rFonts w:ascii="Arial" w:hAnsi="Arial" w:cs="Arial"/>
          <w:sz w:val="22"/>
          <w:szCs w:val="22"/>
        </w:rPr>
        <w:t>10</w:t>
      </w:r>
      <w:r w:rsidRPr="00444F7B">
        <w:rPr>
          <w:rFonts w:ascii="Arial" w:hAnsi="Arial" w:cs="Arial"/>
          <w:sz w:val="22"/>
          <w:szCs w:val="22"/>
        </w:rPr>
        <w:tab/>
        <w:t>Technical Proposal, to include the required documents specified in the Terms of Reference and Delivery Schedule</w:t>
      </w:r>
    </w:p>
    <w:p w:rsidR="00444F7B" w:rsidRPr="00444F7B" w:rsidRDefault="00444F7B" w:rsidP="00444F7B">
      <w:pPr>
        <w:spacing w:after="0"/>
        <w:ind w:left="720" w:hanging="720"/>
        <w:jc w:val="left"/>
        <w:rPr>
          <w:rFonts w:ascii="Arial" w:hAnsi="Arial" w:cs="Arial"/>
          <w:sz w:val="22"/>
          <w:szCs w:val="22"/>
        </w:rPr>
      </w:pPr>
      <w:r w:rsidRPr="00444F7B">
        <w:rPr>
          <w:rFonts w:ascii="Arial" w:hAnsi="Arial" w:cs="Arial"/>
          <w:sz w:val="22"/>
          <w:szCs w:val="22"/>
        </w:rPr>
        <w:tab/>
      </w:r>
    </w:p>
    <w:p w:rsidR="00444F7B" w:rsidRPr="00444F7B" w:rsidRDefault="00444F7B" w:rsidP="00444F7B">
      <w:pPr>
        <w:spacing w:after="0"/>
        <w:ind w:left="1440" w:hanging="720"/>
        <w:rPr>
          <w:rFonts w:ascii="Arial" w:hAnsi="Arial" w:cs="Arial"/>
          <w:sz w:val="22"/>
          <w:szCs w:val="22"/>
        </w:rPr>
      </w:pPr>
      <w:r w:rsidRPr="00444F7B">
        <w:rPr>
          <w:rFonts w:ascii="Arial" w:hAnsi="Arial" w:cs="Arial"/>
          <w:sz w:val="22"/>
          <w:szCs w:val="22"/>
        </w:rPr>
        <w:t>11</w:t>
      </w:r>
      <w:r w:rsidRPr="00444F7B">
        <w:rPr>
          <w:rFonts w:ascii="Arial" w:hAnsi="Arial" w:cs="Arial"/>
          <w:sz w:val="22"/>
          <w:szCs w:val="22"/>
        </w:rPr>
        <w:tab/>
        <w:t>Omnibus Sworn Statement by the prospective bidder or its duly authorized representative in the form prescribed by the GPPB with attached duly notarized Secretary’s Certificate issued by the corporation.</w:t>
      </w:r>
      <w:r w:rsidRPr="00444F7B">
        <w:rPr>
          <w:rFonts w:ascii="Arial" w:hAnsi="Arial" w:cs="Arial"/>
          <w:b/>
          <w:sz w:val="22"/>
          <w:szCs w:val="22"/>
        </w:rPr>
        <w:t xml:space="preserve"> </w:t>
      </w:r>
    </w:p>
    <w:p w:rsidR="00444F7B" w:rsidRPr="00444F7B" w:rsidRDefault="00444F7B" w:rsidP="00444F7B">
      <w:pPr>
        <w:spacing w:after="0"/>
        <w:ind w:left="720" w:hanging="720"/>
        <w:rPr>
          <w:rFonts w:ascii="Arial" w:hAnsi="Arial" w:cs="Arial"/>
          <w:sz w:val="22"/>
          <w:szCs w:val="22"/>
        </w:rPr>
      </w:pPr>
    </w:p>
    <w:p w:rsidR="00444F7B" w:rsidRPr="00444F7B" w:rsidRDefault="00444F7B" w:rsidP="00444F7B">
      <w:pPr>
        <w:spacing w:after="0"/>
        <w:ind w:left="720" w:hanging="720"/>
        <w:rPr>
          <w:rFonts w:ascii="Arial" w:hAnsi="Arial" w:cs="Arial"/>
          <w:b/>
          <w:sz w:val="22"/>
          <w:szCs w:val="22"/>
        </w:rPr>
      </w:pPr>
    </w:p>
    <w:p w:rsidR="00444F7B" w:rsidRPr="00444F7B" w:rsidRDefault="00444F7B" w:rsidP="00444F7B">
      <w:pPr>
        <w:spacing w:after="0"/>
        <w:ind w:left="720" w:hanging="720"/>
        <w:rPr>
          <w:rFonts w:ascii="Arial" w:hAnsi="Arial" w:cs="Arial"/>
          <w:b/>
          <w:sz w:val="22"/>
          <w:szCs w:val="22"/>
        </w:rPr>
      </w:pPr>
      <w:r w:rsidRPr="00444F7B">
        <w:rPr>
          <w:rFonts w:ascii="Arial" w:hAnsi="Arial" w:cs="Arial"/>
          <w:b/>
          <w:sz w:val="22"/>
          <w:szCs w:val="22"/>
        </w:rPr>
        <w:t>FINANCIAL COMPONENT (ENVELOPE 2)</w:t>
      </w:r>
    </w:p>
    <w:p w:rsidR="00444F7B" w:rsidRPr="00444F7B" w:rsidRDefault="00444F7B" w:rsidP="00444F7B">
      <w:pPr>
        <w:spacing w:after="0"/>
        <w:ind w:left="720" w:hanging="720"/>
        <w:rPr>
          <w:rFonts w:ascii="Arial" w:hAnsi="Arial" w:cs="Arial"/>
          <w:sz w:val="22"/>
          <w:szCs w:val="22"/>
        </w:rPr>
      </w:pPr>
    </w:p>
    <w:p w:rsidR="00444F7B" w:rsidRPr="00444F7B" w:rsidRDefault="00444F7B" w:rsidP="00444F7B">
      <w:pPr>
        <w:spacing w:after="0"/>
        <w:ind w:left="720"/>
        <w:rPr>
          <w:rFonts w:ascii="Arial" w:hAnsi="Arial" w:cs="Arial"/>
          <w:sz w:val="22"/>
          <w:szCs w:val="22"/>
        </w:rPr>
      </w:pPr>
      <w:r w:rsidRPr="00444F7B">
        <w:rPr>
          <w:rFonts w:ascii="Arial" w:hAnsi="Arial" w:cs="Arial"/>
          <w:sz w:val="22"/>
          <w:szCs w:val="22"/>
        </w:rPr>
        <w:t>1</w:t>
      </w:r>
      <w:r w:rsidR="00F248CA">
        <w:rPr>
          <w:rFonts w:ascii="Arial" w:hAnsi="Arial" w:cs="Arial"/>
          <w:sz w:val="22"/>
          <w:szCs w:val="22"/>
        </w:rPr>
        <w:t>2</w:t>
      </w:r>
      <w:r w:rsidRPr="00444F7B">
        <w:rPr>
          <w:rFonts w:ascii="Arial" w:hAnsi="Arial" w:cs="Arial"/>
          <w:sz w:val="22"/>
          <w:szCs w:val="22"/>
        </w:rPr>
        <w:tab/>
        <w:t>Financial Proposal (Annex 3)</w:t>
      </w:r>
    </w:p>
    <w:p w:rsidR="00444F7B" w:rsidRPr="00444F7B" w:rsidRDefault="00444F7B" w:rsidP="00444F7B">
      <w:pPr>
        <w:spacing w:after="0"/>
        <w:ind w:left="720" w:hanging="720"/>
        <w:rPr>
          <w:rFonts w:ascii="Arial" w:hAnsi="Arial" w:cs="Arial"/>
          <w:sz w:val="22"/>
          <w:szCs w:val="22"/>
        </w:rPr>
      </w:pPr>
    </w:p>
    <w:p w:rsidR="00444F7B" w:rsidRPr="00444F7B" w:rsidRDefault="00444F7B" w:rsidP="00444F7B">
      <w:pPr>
        <w:spacing w:after="0"/>
        <w:ind w:left="720" w:hanging="720"/>
        <w:rPr>
          <w:rFonts w:ascii="Arial" w:hAnsi="Arial" w:cs="Arial"/>
          <w:sz w:val="22"/>
          <w:szCs w:val="22"/>
        </w:rPr>
      </w:pPr>
    </w:p>
    <w:p w:rsidR="00444F7B" w:rsidRPr="00444F7B" w:rsidRDefault="00444F7B" w:rsidP="00444F7B">
      <w:pPr>
        <w:spacing w:after="0"/>
        <w:ind w:left="720" w:hanging="720"/>
        <w:rPr>
          <w:rFonts w:ascii="Arial" w:hAnsi="Arial" w:cs="Arial"/>
          <w:sz w:val="22"/>
          <w:szCs w:val="22"/>
        </w:rPr>
      </w:pPr>
    </w:p>
    <w:p w:rsidR="00444F7B" w:rsidRPr="00444F7B" w:rsidRDefault="00444F7B" w:rsidP="00444F7B">
      <w:pPr>
        <w:spacing w:after="0"/>
        <w:ind w:left="720" w:hanging="720"/>
        <w:rPr>
          <w:rFonts w:ascii="Arial" w:hAnsi="Arial" w:cs="Arial"/>
          <w:sz w:val="22"/>
          <w:szCs w:val="22"/>
        </w:rPr>
      </w:pPr>
    </w:p>
    <w:p w:rsidR="00F248CA" w:rsidRDefault="00444F7B" w:rsidP="00444F7B">
      <w:pPr>
        <w:spacing w:after="0"/>
        <w:ind w:left="720" w:hanging="720"/>
        <w:rPr>
          <w:rFonts w:ascii="Arial" w:hAnsi="Arial" w:cs="Arial"/>
          <w:sz w:val="22"/>
          <w:szCs w:val="22"/>
        </w:rPr>
      </w:pP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p>
    <w:p w:rsidR="00F248CA" w:rsidRDefault="00F248CA" w:rsidP="00444F7B">
      <w:pPr>
        <w:spacing w:after="0"/>
        <w:ind w:left="720" w:hanging="720"/>
        <w:rPr>
          <w:rFonts w:ascii="Arial" w:hAnsi="Arial" w:cs="Arial"/>
          <w:sz w:val="22"/>
          <w:szCs w:val="22"/>
        </w:rPr>
      </w:pPr>
    </w:p>
    <w:p w:rsidR="00444F7B" w:rsidRPr="00444F7B" w:rsidRDefault="00444F7B" w:rsidP="00F248CA">
      <w:pPr>
        <w:spacing w:after="0"/>
        <w:ind w:left="720" w:hanging="720"/>
        <w:jc w:val="right"/>
        <w:rPr>
          <w:rFonts w:ascii="Arial" w:hAnsi="Arial" w:cs="Arial"/>
          <w:b/>
          <w:sz w:val="22"/>
          <w:szCs w:val="22"/>
        </w:rPr>
      </w:pPr>
      <w:bookmarkStart w:id="3852" w:name="_GoBack"/>
      <w:bookmarkEnd w:id="3852"/>
      <w:r w:rsidRPr="00444F7B">
        <w:rPr>
          <w:rFonts w:ascii="Arial" w:hAnsi="Arial" w:cs="Arial"/>
          <w:b/>
          <w:sz w:val="22"/>
          <w:szCs w:val="22"/>
        </w:rPr>
        <w:lastRenderedPageBreak/>
        <w:t>ANNEX 2</w:t>
      </w:r>
    </w:p>
    <w:p w:rsidR="00444F7B" w:rsidRPr="00444F7B" w:rsidRDefault="00444F7B" w:rsidP="00444F7B">
      <w:pPr>
        <w:keepNext/>
        <w:spacing w:after="0" w:line="240" w:lineRule="auto"/>
        <w:outlineLvl w:val="3"/>
        <w:rPr>
          <w:rFonts w:ascii="Arial" w:hAnsi="Arial" w:cs="Arial"/>
          <w:b/>
          <w:bCs/>
          <w:sz w:val="22"/>
          <w:szCs w:val="22"/>
        </w:rPr>
      </w:pPr>
    </w:p>
    <w:p w:rsidR="00444F7B" w:rsidRPr="00444F7B" w:rsidRDefault="00444F7B" w:rsidP="00444F7B">
      <w:pPr>
        <w:keepNext/>
        <w:spacing w:after="0" w:line="240" w:lineRule="auto"/>
        <w:jc w:val="center"/>
        <w:outlineLvl w:val="3"/>
        <w:rPr>
          <w:rFonts w:ascii="Arial" w:hAnsi="Arial" w:cs="Arial"/>
          <w:b/>
          <w:bCs/>
          <w:sz w:val="22"/>
          <w:szCs w:val="22"/>
        </w:rPr>
      </w:pPr>
      <w:r w:rsidRPr="00444F7B">
        <w:rPr>
          <w:rFonts w:ascii="Arial" w:hAnsi="Arial" w:cs="Arial"/>
          <w:b/>
          <w:bCs/>
          <w:sz w:val="22"/>
          <w:szCs w:val="22"/>
        </w:rPr>
        <w:t>Bid Form – TECHNICAL PROPOSAL</w:t>
      </w:r>
    </w:p>
    <w:p w:rsidR="00444F7B" w:rsidRPr="00444F7B" w:rsidRDefault="00444F7B" w:rsidP="00444F7B">
      <w:pPr>
        <w:pBdr>
          <w:bottom w:val="single" w:sz="12" w:space="1" w:color="auto"/>
        </w:pBd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ind w:left="4320"/>
        <w:rPr>
          <w:rFonts w:ascii="Arial" w:hAnsi="Arial" w:cs="Arial"/>
          <w:color w:val="000000"/>
          <w:sz w:val="22"/>
          <w:szCs w:val="22"/>
          <w:lang w:val="it-IT"/>
        </w:rPr>
      </w:pPr>
      <w:r w:rsidRPr="00444F7B">
        <w:rPr>
          <w:rFonts w:ascii="Arial" w:hAnsi="Arial" w:cs="Arial"/>
          <w:color w:val="000000"/>
          <w:sz w:val="22"/>
          <w:szCs w:val="22"/>
          <w:lang w:val="it-IT"/>
        </w:rPr>
        <w:t>______________________</w:t>
      </w:r>
    </w:p>
    <w:p w:rsidR="00444F7B" w:rsidRPr="00444F7B" w:rsidRDefault="00444F7B" w:rsidP="00444F7B">
      <w:pPr>
        <w:spacing w:after="0"/>
        <w:rPr>
          <w:rFonts w:ascii="Arial" w:hAnsi="Arial" w:cs="Arial"/>
          <w:color w:val="000000"/>
          <w:sz w:val="22"/>
          <w:szCs w:val="22"/>
          <w:lang w:val="it-IT"/>
        </w:rPr>
      </w:pPr>
      <w:r w:rsidRPr="00444F7B">
        <w:rPr>
          <w:rFonts w:ascii="Arial" w:hAnsi="Arial" w:cs="Arial"/>
          <w:color w:val="000000"/>
          <w:sz w:val="22"/>
          <w:szCs w:val="22"/>
          <w:lang w:val="it-IT"/>
        </w:rPr>
        <w:tab/>
      </w:r>
      <w:r w:rsidRPr="00444F7B">
        <w:rPr>
          <w:rFonts w:ascii="Arial" w:hAnsi="Arial" w:cs="Arial"/>
          <w:color w:val="000000"/>
          <w:sz w:val="22"/>
          <w:szCs w:val="22"/>
          <w:lang w:val="it-IT"/>
        </w:rPr>
        <w:tab/>
      </w:r>
      <w:r w:rsidRPr="00444F7B">
        <w:rPr>
          <w:rFonts w:ascii="Arial" w:hAnsi="Arial" w:cs="Arial"/>
          <w:color w:val="000000"/>
          <w:sz w:val="22"/>
          <w:szCs w:val="22"/>
          <w:lang w:val="it-IT"/>
        </w:rPr>
        <w:tab/>
      </w:r>
      <w:r w:rsidRPr="00444F7B">
        <w:rPr>
          <w:rFonts w:ascii="Arial" w:hAnsi="Arial" w:cs="Arial"/>
          <w:color w:val="000000"/>
          <w:sz w:val="22"/>
          <w:szCs w:val="22"/>
          <w:lang w:val="it-IT"/>
        </w:rPr>
        <w:tab/>
      </w:r>
      <w:r w:rsidRPr="00444F7B">
        <w:rPr>
          <w:rFonts w:ascii="Arial" w:hAnsi="Arial" w:cs="Arial"/>
          <w:color w:val="000000"/>
          <w:sz w:val="22"/>
          <w:szCs w:val="22"/>
          <w:lang w:val="it-IT"/>
        </w:rPr>
        <w:tab/>
      </w:r>
      <w:r w:rsidRPr="00444F7B">
        <w:rPr>
          <w:rFonts w:ascii="Arial" w:hAnsi="Arial" w:cs="Arial"/>
          <w:color w:val="000000"/>
          <w:sz w:val="22"/>
          <w:szCs w:val="22"/>
          <w:lang w:val="it-IT"/>
        </w:rPr>
        <w:tab/>
        <w:t xml:space="preserve">               D  a  t  e</w:t>
      </w:r>
    </w:p>
    <w:p w:rsidR="00444F7B" w:rsidRPr="00444F7B" w:rsidRDefault="00444F7B" w:rsidP="00444F7B">
      <w:pPr>
        <w:spacing w:after="0"/>
        <w:ind w:left="-900"/>
        <w:rPr>
          <w:rFonts w:ascii="Arial" w:hAnsi="Arial" w:cs="Arial"/>
          <w:b/>
          <w:color w:val="000000"/>
          <w:sz w:val="22"/>
          <w:szCs w:val="22"/>
          <w:lang w:val="it-IT"/>
        </w:rPr>
      </w:pPr>
    </w:p>
    <w:p w:rsidR="00444F7B" w:rsidRPr="00444F7B" w:rsidRDefault="00444F7B" w:rsidP="00444F7B">
      <w:pPr>
        <w:spacing w:after="0"/>
        <w:ind w:left="-900"/>
        <w:rPr>
          <w:rFonts w:ascii="Arial" w:hAnsi="Arial" w:cs="Arial"/>
          <w:b/>
          <w:color w:val="000000"/>
          <w:sz w:val="22"/>
          <w:szCs w:val="22"/>
          <w:lang w:val="it-IT"/>
        </w:rPr>
      </w:pPr>
      <w:r w:rsidRPr="00444F7B">
        <w:rPr>
          <w:rFonts w:ascii="Arial" w:hAnsi="Arial" w:cs="Arial"/>
          <w:b/>
          <w:color w:val="000000"/>
          <w:sz w:val="22"/>
          <w:szCs w:val="22"/>
          <w:lang w:val="it-IT"/>
        </w:rPr>
        <w:t>MS. RUBY MARIA O. GUMAPON</w:t>
      </w:r>
    </w:p>
    <w:p w:rsidR="00444F7B" w:rsidRPr="00444F7B" w:rsidRDefault="00444F7B" w:rsidP="00444F7B">
      <w:pPr>
        <w:spacing w:after="0"/>
        <w:ind w:left="-900"/>
        <w:rPr>
          <w:rFonts w:ascii="Arial" w:hAnsi="Arial" w:cs="Arial"/>
          <w:color w:val="000000"/>
          <w:sz w:val="22"/>
          <w:szCs w:val="22"/>
        </w:rPr>
      </w:pPr>
      <w:r w:rsidRPr="00444F7B">
        <w:rPr>
          <w:rFonts w:ascii="Arial" w:hAnsi="Arial" w:cs="Arial"/>
          <w:color w:val="000000"/>
          <w:sz w:val="22"/>
          <w:szCs w:val="22"/>
        </w:rPr>
        <w:t xml:space="preserve">Chairperson, PMO-MOC-Bids and Awards Committee  </w:t>
      </w:r>
    </w:p>
    <w:p w:rsidR="00444F7B" w:rsidRPr="00444F7B" w:rsidRDefault="00444F7B" w:rsidP="00444F7B">
      <w:pPr>
        <w:spacing w:after="0"/>
        <w:ind w:left="-900"/>
        <w:rPr>
          <w:rFonts w:ascii="Arial" w:hAnsi="Arial" w:cs="Arial"/>
          <w:color w:val="000000"/>
          <w:sz w:val="22"/>
          <w:szCs w:val="22"/>
        </w:rPr>
      </w:pPr>
      <w:r w:rsidRPr="00444F7B">
        <w:rPr>
          <w:rFonts w:ascii="Arial" w:hAnsi="Arial" w:cs="Arial"/>
          <w:color w:val="000000"/>
          <w:sz w:val="22"/>
          <w:szCs w:val="22"/>
        </w:rPr>
        <w:t>Philippine Ports Authority</w:t>
      </w:r>
    </w:p>
    <w:p w:rsidR="00444F7B" w:rsidRPr="00444F7B" w:rsidRDefault="00444F7B" w:rsidP="00444F7B">
      <w:pPr>
        <w:spacing w:after="0"/>
        <w:ind w:left="-900"/>
        <w:rPr>
          <w:rFonts w:ascii="Arial" w:hAnsi="Arial" w:cs="Arial"/>
          <w:color w:val="000000"/>
          <w:sz w:val="22"/>
          <w:szCs w:val="22"/>
        </w:rPr>
      </w:pPr>
      <w:r w:rsidRPr="00444F7B">
        <w:rPr>
          <w:rFonts w:ascii="Arial" w:hAnsi="Arial" w:cs="Arial"/>
          <w:color w:val="000000"/>
          <w:sz w:val="22"/>
          <w:szCs w:val="22"/>
        </w:rPr>
        <w:t>Agora Gate, Port Area, Cagayan de Oro City</w:t>
      </w:r>
    </w:p>
    <w:p w:rsidR="00444F7B" w:rsidRPr="00444F7B" w:rsidRDefault="00444F7B" w:rsidP="00444F7B">
      <w:pPr>
        <w:spacing w:after="0"/>
        <w:ind w:left="-900"/>
        <w:rPr>
          <w:rFonts w:ascii="Arial" w:hAnsi="Arial" w:cs="Arial"/>
          <w:color w:val="000000"/>
          <w:sz w:val="22"/>
          <w:szCs w:val="22"/>
        </w:rPr>
      </w:pPr>
    </w:p>
    <w:p w:rsidR="00444F7B" w:rsidRPr="00444F7B" w:rsidRDefault="00444F7B" w:rsidP="00444F7B">
      <w:pPr>
        <w:spacing w:after="0"/>
        <w:ind w:left="-900"/>
        <w:rPr>
          <w:rFonts w:ascii="Arial" w:hAnsi="Arial" w:cs="Arial"/>
          <w:color w:val="000000"/>
          <w:sz w:val="22"/>
          <w:szCs w:val="22"/>
        </w:rPr>
      </w:pPr>
      <w:r w:rsidRPr="00444F7B">
        <w:rPr>
          <w:rFonts w:ascii="Arial" w:hAnsi="Arial" w:cs="Arial"/>
          <w:color w:val="000000"/>
          <w:sz w:val="22"/>
          <w:szCs w:val="22"/>
        </w:rPr>
        <w:t>Dear Ms. Gumapon:</w:t>
      </w:r>
    </w:p>
    <w:p w:rsidR="00444F7B" w:rsidRPr="00444F7B" w:rsidRDefault="00444F7B" w:rsidP="00444F7B">
      <w:pPr>
        <w:spacing w:after="0"/>
        <w:ind w:left="-900"/>
        <w:rPr>
          <w:rFonts w:ascii="Arial" w:hAnsi="Arial" w:cs="Arial"/>
          <w:color w:val="000000"/>
          <w:sz w:val="22"/>
          <w:szCs w:val="22"/>
        </w:rPr>
      </w:pPr>
    </w:p>
    <w:p w:rsidR="00444F7B" w:rsidRPr="00444F7B" w:rsidRDefault="00444F7B" w:rsidP="00444F7B">
      <w:pPr>
        <w:overflowPunct/>
        <w:autoSpaceDE/>
        <w:autoSpaceDN/>
        <w:adjustRightInd/>
        <w:spacing w:after="0" w:line="240" w:lineRule="auto"/>
        <w:ind w:left="-900"/>
        <w:textAlignment w:val="auto"/>
        <w:rPr>
          <w:rFonts w:ascii="Arial" w:hAnsi="Arial" w:cs="Arial"/>
          <w:sz w:val="22"/>
          <w:szCs w:val="22"/>
        </w:rPr>
      </w:pPr>
      <w:r w:rsidRPr="00444F7B">
        <w:rPr>
          <w:rFonts w:ascii="Arial" w:hAnsi="Arial" w:cs="Arial"/>
          <w:sz w:val="22"/>
          <w:szCs w:val="22"/>
        </w:rPr>
        <w:t xml:space="preserve">In accordance with the Instructions to Bidders in the Bidding for the </w:t>
      </w:r>
      <w:r w:rsidR="00C63A3F" w:rsidRPr="00C63A3F">
        <w:rPr>
          <w:rFonts w:ascii="Arial" w:hAnsi="Arial" w:cs="Arial"/>
          <w:sz w:val="22"/>
          <w:szCs w:val="22"/>
        </w:rPr>
        <w:t>CONTRACT FOR THE SUPPLY AND DELIVERY OF GLOBAL POSITIONING SYSTEM (GPS) SURVEYING INSTRUMENT, PORT MANAGEMENT OFFICE OF MISAMIS ORIENTAL/CAGAYAN DE ORO (PMO MO/C)</w:t>
      </w:r>
      <w:r w:rsidR="00C63A3F">
        <w:rPr>
          <w:rFonts w:ascii="Arial" w:hAnsi="Arial" w:cs="Arial"/>
          <w:sz w:val="22"/>
          <w:szCs w:val="22"/>
        </w:rPr>
        <w:t>,</w:t>
      </w:r>
      <w:r w:rsidRPr="00444F7B">
        <w:rPr>
          <w:rFonts w:ascii="Arial" w:hAnsi="Arial" w:cs="Arial"/>
          <w:sz w:val="22"/>
          <w:szCs w:val="22"/>
        </w:rPr>
        <w:t>), hereunder is our technical proposal:</w:t>
      </w:r>
    </w:p>
    <w:p w:rsidR="00444F7B" w:rsidRPr="00444F7B" w:rsidRDefault="00444F7B" w:rsidP="00444F7B">
      <w:pPr>
        <w:spacing w:after="0"/>
        <w:contextualSpacing/>
        <w:jc w:val="center"/>
        <w:rPr>
          <w:b/>
          <w:sz w:val="40"/>
          <w:szCs w:val="40"/>
          <w:u w:val="single"/>
        </w:rPr>
      </w:pPr>
    </w:p>
    <w:p w:rsidR="00444F7B" w:rsidRPr="00444F7B" w:rsidRDefault="00444F7B" w:rsidP="00444F7B">
      <w:pPr>
        <w:spacing w:after="0"/>
        <w:ind w:left="720" w:firstLine="720"/>
        <w:contextualSpacing/>
        <w:rPr>
          <w:b/>
          <w:sz w:val="40"/>
          <w:szCs w:val="40"/>
          <w:u w:val="single"/>
        </w:rPr>
      </w:pPr>
      <w:r w:rsidRPr="00444F7B">
        <w:rPr>
          <w:b/>
          <w:sz w:val="40"/>
          <w:szCs w:val="40"/>
          <w:u w:val="single"/>
        </w:rPr>
        <w:t>TECHNICAL PROPOSAL</w:t>
      </w:r>
    </w:p>
    <w:p w:rsidR="00444F7B" w:rsidRPr="00444F7B" w:rsidRDefault="00444F7B" w:rsidP="00444F7B">
      <w:pPr>
        <w:spacing w:after="0"/>
        <w:ind w:left="720" w:firstLine="720"/>
        <w:contextualSpacing/>
        <w:rPr>
          <w:b/>
          <w:sz w:val="40"/>
          <w:szCs w:val="40"/>
          <w:u w:val="single"/>
        </w:rPr>
      </w:pPr>
    </w:p>
    <w:p w:rsidR="00444F7B" w:rsidRPr="006439FD" w:rsidRDefault="00444F7B" w:rsidP="00444F7B">
      <w:pPr>
        <w:pStyle w:val="Style"/>
        <w:shd w:val="clear" w:color="auto" w:fill="FFFFFF"/>
        <w:tabs>
          <w:tab w:val="left" w:pos="1276"/>
          <w:tab w:val="left" w:pos="1560"/>
        </w:tabs>
        <w:spacing w:line="273" w:lineRule="exact"/>
        <w:ind w:left="1560" w:right="304" w:hanging="1560"/>
        <w:jc w:val="both"/>
        <w:rPr>
          <w:rFonts w:ascii="Times New Roman" w:hAnsi="Times New Roman" w:cs="Times New Roman"/>
          <w:b/>
          <w:bCs/>
          <w:color w:val="000000"/>
          <w:lang w:val="en-US"/>
        </w:rPr>
      </w:pPr>
      <w:r w:rsidRPr="006439FD">
        <w:rPr>
          <w:rFonts w:ascii="Times New Roman" w:hAnsi="Times New Roman" w:cs="Times New Roman"/>
          <w:b/>
          <w:bCs/>
          <w:color w:val="000000"/>
          <w:lang w:val="en-US"/>
        </w:rPr>
        <w:t xml:space="preserve">One (1) SET - </w:t>
      </w:r>
      <w:r w:rsidRPr="006439FD">
        <w:rPr>
          <w:rFonts w:ascii="Times New Roman" w:hAnsi="Times New Roman" w:cs="Times New Roman"/>
          <w:b/>
          <w:bCs/>
          <w:color w:val="000000"/>
          <w:lang w:val="en-US"/>
        </w:rPr>
        <w:tab/>
        <w:t>(One (1) Base + One (1) Rover with One(1) Rugged Handheld Data Controller) GPS Surveying Instrument that uses the Global Navigation Satellite System (GNSS), complete accessories and software</w:t>
      </w:r>
    </w:p>
    <w:p w:rsidR="00444F7B" w:rsidRDefault="00444F7B" w:rsidP="00444F7B">
      <w:pPr>
        <w:pStyle w:val="Style"/>
        <w:shd w:val="clear" w:color="auto" w:fill="FFFFFF"/>
        <w:spacing w:line="273" w:lineRule="exact"/>
        <w:ind w:right="1921"/>
        <w:rPr>
          <w:rFonts w:ascii="Times New Roman" w:hAnsi="Times New Roman" w:cs="Times New Roman"/>
          <w:b/>
          <w:bCs/>
          <w:color w:val="000000"/>
          <w:lang w:val="en-US"/>
        </w:rPr>
      </w:pPr>
    </w:p>
    <w:p w:rsidR="00444F7B" w:rsidRDefault="00444F7B" w:rsidP="00444F7B">
      <w:pPr>
        <w:pStyle w:val="Style"/>
        <w:shd w:val="clear" w:color="auto" w:fill="FFFFFF"/>
        <w:spacing w:line="273" w:lineRule="exact"/>
        <w:ind w:right="1921"/>
        <w:rPr>
          <w:rFonts w:ascii="Times New Roman" w:hAnsi="Times New Roman" w:cs="Times New Roman"/>
          <w:b/>
          <w:bCs/>
          <w:color w:val="000000"/>
          <w:lang w:val="en-US"/>
        </w:rPr>
      </w:pPr>
      <w:r w:rsidRPr="006439FD">
        <w:rPr>
          <w:rFonts w:ascii="Times New Roman" w:hAnsi="Times New Roman" w:cs="Times New Roman"/>
          <w:b/>
          <w:bCs/>
          <w:color w:val="000000"/>
          <w:lang w:val="en-US"/>
        </w:rPr>
        <w:t xml:space="preserve">Technical Features: </w:t>
      </w:r>
    </w:p>
    <w:p w:rsidR="00444F7B" w:rsidRDefault="00444F7B" w:rsidP="00444F7B">
      <w:pPr>
        <w:pStyle w:val="Style"/>
        <w:shd w:val="clear" w:color="auto" w:fill="FFFFFF"/>
        <w:spacing w:line="273" w:lineRule="exact"/>
        <w:ind w:right="1921"/>
        <w:rPr>
          <w:rFonts w:ascii="Times New Roman" w:hAnsi="Times New Roman" w:cs="Times New Roman"/>
          <w:b/>
          <w:bCs/>
          <w:color w:val="000000"/>
          <w:lang w:val="en-US"/>
        </w:rPr>
      </w:pPr>
    </w:p>
    <w:tbl>
      <w:tblPr>
        <w:tblW w:w="8280" w:type="dxa"/>
        <w:tblInd w:w="725" w:type="dxa"/>
        <w:tblLayout w:type="fixed"/>
        <w:tblCellMar>
          <w:left w:w="0" w:type="dxa"/>
          <w:right w:w="0" w:type="dxa"/>
        </w:tblCellMar>
        <w:tblLook w:val="0000" w:firstRow="0" w:lastRow="0" w:firstColumn="0" w:lastColumn="0" w:noHBand="0" w:noVBand="0"/>
      </w:tblPr>
      <w:tblGrid>
        <w:gridCol w:w="2995"/>
        <w:gridCol w:w="1132"/>
        <w:gridCol w:w="463"/>
        <w:gridCol w:w="310"/>
        <w:gridCol w:w="442"/>
        <w:gridCol w:w="23"/>
        <w:gridCol w:w="442"/>
        <w:gridCol w:w="1080"/>
        <w:gridCol w:w="465"/>
        <w:gridCol w:w="928"/>
      </w:tblGrid>
      <w:tr w:rsidR="00444F7B" w:rsidRPr="00133970" w:rsidTr="00444F7B">
        <w:trPr>
          <w:trHeight w:hRule="exact" w:val="383"/>
        </w:trPr>
        <w:tc>
          <w:tcPr>
            <w:tcW w:w="2995" w:type="dxa"/>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230"/>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BASE/ROVER </w:t>
            </w:r>
          </w:p>
        </w:tc>
        <w:tc>
          <w:tcPr>
            <w:tcW w:w="1595" w:type="dxa"/>
            <w:gridSpan w:val="2"/>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b/>
                <w:bCs/>
                <w:color w:val="000000"/>
                <w:lang w:val="en-US"/>
              </w:rPr>
            </w:pPr>
          </w:p>
        </w:tc>
        <w:tc>
          <w:tcPr>
            <w:tcW w:w="775" w:type="dxa"/>
            <w:gridSpan w:val="3"/>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b/>
                <w:bCs/>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b/>
                <w:bCs/>
                <w:color w:val="000000"/>
                <w:lang w:val="en-US"/>
              </w:rPr>
            </w:pPr>
          </w:p>
        </w:tc>
        <w:tc>
          <w:tcPr>
            <w:tcW w:w="1545" w:type="dxa"/>
            <w:gridSpan w:val="2"/>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b/>
                <w:bCs/>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b/>
                <w:bCs/>
                <w:color w:val="000000"/>
                <w:lang w:val="en-US"/>
              </w:rPr>
            </w:pPr>
          </w:p>
        </w:tc>
      </w:tr>
      <w:tr w:rsidR="00444F7B" w:rsidRPr="00133970" w:rsidTr="00444F7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129"/>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No. of Channels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555 or higher </w:t>
            </w:r>
          </w:p>
        </w:tc>
        <w:tc>
          <w:tcPr>
            <w:tcW w:w="1545" w:type="dxa"/>
            <w:gridSpan w:val="2"/>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r>
      <w:tr w:rsidR="00444F7B" w:rsidRPr="00133970" w:rsidTr="00444F7B">
        <w:trPr>
          <w:trHeight w:val="33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129"/>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Satellite Tracked</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 xml:space="preserve">A.) GPS: L 1 </w:t>
            </w:r>
            <w:r w:rsidRPr="00133970">
              <w:rPr>
                <w:rFonts w:ascii="Times New Roman" w:hAnsi="Times New Roman" w:cs="Times New Roman"/>
                <w:i/>
                <w:iCs/>
                <w:color w:val="000000"/>
                <w:lang w:val="en-US"/>
              </w:rPr>
              <w:t xml:space="preserve">C/A,L </w:t>
            </w:r>
            <w:r w:rsidRPr="00133970">
              <w:rPr>
                <w:rFonts w:ascii="Times New Roman" w:hAnsi="Times New Roman" w:cs="Times New Roman"/>
                <w:color w:val="000000"/>
                <w:lang w:val="en-US"/>
              </w:rPr>
              <w:t>1C,L2C,L2P, L5</w:t>
            </w:r>
          </w:p>
        </w:tc>
      </w:tr>
      <w:tr w:rsidR="00444F7B" w:rsidRPr="00133970" w:rsidTr="00444F7B">
        <w:trPr>
          <w:trHeight w:val="350"/>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 xml:space="preserve">B.) GLONASS: L 1 </w:t>
            </w:r>
            <w:r w:rsidRPr="00133970">
              <w:rPr>
                <w:rFonts w:ascii="Times New Roman" w:hAnsi="Times New Roman" w:cs="Times New Roman"/>
                <w:i/>
                <w:iCs/>
                <w:color w:val="000000"/>
                <w:lang w:val="en-US"/>
              </w:rPr>
              <w:t xml:space="preserve">CIA, </w:t>
            </w:r>
            <w:r w:rsidRPr="00133970">
              <w:rPr>
                <w:rFonts w:ascii="Times New Roman" w:hAnsi="Times New Roman" w:cs="Times New Roman"/>
                <w:color w:val="000000"/>
                <w:lang w:val="en-US"/>
              </w:rPr>
              <w:t>L2C, L2F, L3,L5</w:t>
            </w:r>
          </w:p>
        </w:tc>
      </w:tr>
      <w:tr w:rsidR="00444F7B" w:rsidRPr="00133970" w:rsidTr="00444F7B">
        <w:trPr>
          <w:trHeight w:val="552"/>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55"/>
              <w:rPr>
                <w:rFonts w:ascii="Times New Roman" w:hAnsi="Times New Roman" w:cs="Times New Roman"/>
                <w:i/>
                <w:iCs/>
                <w:color w:val="000000"/>
                <w:lang w:val="en-US"/>
              </w:rPr>
            </w:pPr>
            <w:r w:rsidRPr="00133970">
              <w:rPr>
                <w:rFonts w:ascii="Times New Roman" w:hAnsi="Times New Roman" w:cs="Times New Roman"/>
                <w:color w:val="000000"/>
                <w:lang w:val="en-US"/>
              </w:rPr>
              <w:t>C.) GAll LEO: E1, E5AltBOC, E5a,E5b,E6</w:t>
            </w:r>
            <w:r w:rsidRPr="00133970">
              <w:rPr>
                <w:rFonts w:ascii="Times New Roman" w:hAnsi="Times New Roman" w:cs="Times New Roman"/>
                <w:i/>
                <w:iCs/>
                <w:color w:val="000000"/>
                <w:lang w:val="en-US"/>
              </w:rPr>
              <w:t xml:space="preserve"> C/A,</w:t>
            </w:r>
          </w:p>
          <w:p w:rsidR="00444F7B" w:rsidRPr="00133970" w:rsidRDefault="00444F7B" w:rsidP="00444F7B">
            <w:pPr>
              <w:pStyle w:val="Style"/>
              <w:tabs>
                <w:tab w:val="left" w:pos="425"/>
              </w:tabs>
              <w:ind w:left="155"/>
              <w:rPr>
                <w:rFonts w:ascii="Times New Roman" w:hAnsi="Times New Roman" w:cs="Times New Roman"/>
                <w:color w:val="000000"/>
                <w:lang w:val="en-US"/>
              </w:rPr>
            </w:pPr>
            <w:r w:rsidRPr="00133970">
              <w:rPr>
                <w:rFonts w:ascii="Times New Roman" w:hAnsi="Times New Roman" w:cs="Times New Roman"/>
                <w:i/>
                <w:iCs/>
                <w:color w:val="000000"/>
                <w:lang w:val="en-US"/>
              </w:rPr>
              <w:tab/>
              <w:t>L</w:t>
            </w:r>
            <w:r w:rsidRPr="00133970">
              <w:rPr>
                <w:rFonts w:ascii="Times New Roman" w:hAnsi="Times New Roman" w:cs="Times New Roman"/>
                <w:color w:val="000000"/>
                <w:lang w:val="en-US"/>
              </w:rPr>
              <w:t>1 C,L2C,L5,L6</w:t>
            </w:r>
          </w:p>
        </w:tc>
      </w:tr>
      <w:tr w:rsidR="00444F7B" w:rsidRPr="00133970" w:rsidTr="00444F7B">
        <w:trPr>
          <w:trHeight w:val="323"/>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 xml:space="preserve">D.) BEIDOU: B1, B2, B3 </w:t>
            </w:r>
          </w:p>
        </w:tc>
      </w:tr>
      <w:tr w:rsidR="00444F7B" w:rsidRPr="00133970" w:rsidTr="00444F7B">
        <w:trPr>
          <w:trHeight w:val="260"/>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E.) SBAS: L 1, L5</w:t>
            </w:r>
          </w:p>
        </w:tc>
      </w:tr>
      <w:tr w:rsidR="00444F7B" w:rsidRPr="00133970" w:rsidTr="00444F7B">
        <w:trPr>
          <w:trHeight w:val="242"/>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F.) IRNSS: L5</w:t>
            </w:r>
          </w:p>
        </w:tc>
      </w:tr>
      <w:tr w:rsidR="00444F7B" w:rsidRPr="00133970" w:rsidTr="00444F7B">
        <w:trPr>
          <w:trHeight w:val="305"/>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29"/>
              <w:rPr>
                <w:rFonts w:ascii="Times New Roman" w:hAnsi="Times New Roman" w:cs="Times New Roman"/>
                <w:b/>
                <w:bCs/>
                <w:color w:val="000000"/>
                <w:lang w:val="en-US"/>
              </w:rPr>
            </w:pP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tcPr>
          <w:p w:rsidR="00444F7B" w:rsidRPr="00133970" w:rsidRDefault="00444F7B" w:rsidP="00444F7B">
            <w:pPr>
              <w:pStyle w:val="Style"/>
              <w:ind w:left="155"/>
              <w:rPr>
                <w:rFonts w:ascii="Times New Roman" w:hAnsi="Times New Roman" w:cs="Times New Roman"/>
                <w:color w:val="000000"/>
                <w:lang w:val="en-US"/>
              </w:rPr>
            </w:pPr>
            <w:r w:rsidRPr="00133970">
              <w:rPr>
                <w:rFonts w:ascii="Times New Roman" w:hAnsi="Times New Roman" w:cs="Times New Roman"/>
                <w:color w:val="000000"/>
                <w:lang w:val="en-US"/>
              </w:rPr>
              <w:t>G.) QZSS:L1</w:t>
            </w:r>
          </w:p>
        </w:tc>
      </w:tr>
      <w:tr w:rsidR="00444F7B" w:rsidRPr="00133970" w:rsidTr="00444F7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129"/>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Signal Reacquisition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&lt;1 sec </w:t>
            </w:r>
          </w:p>
        </w:tc>
        <w:tc>
          <w:tcPr>
            <w:tcW w:w="1217" w:type="dxa"/>
            <w:gridSpan w:val="4"/>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ind w:left="71"/>
              <w:rPr>
                <w:rFonts w:ascii="Times New Roman" w:hAnsi="Times New Roman" w:cs="Times New Roman"/>
                <w:color w:val="000000"/>
                <w:w w:val="50"/>
                <w:lang w:val="en-US"/>
              </w:rPr>
            </w:pPr>
            <w:r w:rsidRPr="00133970">
              <w:rPr>
                <w:rFonts w:ascii="Times New Roman" w:hAnsi="Times New Roman" w:cs="Times New Roman"/>
                <w:color w:val="000000"/>
                <w:w w:val="50"/>
                <w:lang w:val="en-US"/>
              </w:rPr>
              <w:t xml:space="preserve">• </w:t>
            </w:r>
          </w:p>
        </w:tc>
        <w:tc>
          <w:tcPr>
            <w:tcW w:w="1545" w:type="dxa"/>
            <w:gridSpan w:val="2"/>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w w:val="5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w w:val="50"/>
                <w:lang w:val="en-US"/>
              </w:rPr>
            </w:pPr>
          </w:p>
        </w:tc>
      </w:tr>
      <w:tr w:rsidR="00444F7B" w:rsidRPr="00133970" w:rsidTr="00444F7B">
        <w:trPr>
          <w:trHeight w:hRule="exact" w:val="316"/>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81"/>
              <w:jc w:val="center"/>
              <w:rPr>
                <w:rFonts w:ascii="Times New Roman" w:hAnsi="Times New Roman" w:cs="Times New Roman"/>
                <w:color w:val="000000"/>
                <w:w w:val="105"/>
                <w:lang w:val="en-US"/>
              </w:rPr>
            </w:pPr>
            <w:r w:rsidRPr="00133970">
              <w:rPr>
                <w:rFonts w:ascii="Times New Roman" w:hAnsi="Times New Roman" w:cs="Times New Roman"/>
                <w:b/>
                <w:bCs/>
                <w:color w:val="000000"/>
                <w:lang w:val="en-US"/>
              </w:rPr>
              <w:t xml:space="preserve">RTK </w:t>
            </w:r>
            <w:r w:rsidRPr="00133970">
              <w:rPr>
                <w:rFonts w:ascii="Times New Roman" w:hAnsi="Times New Roman" w:cs="Times New Roman"/>
                <w:color w:val="000000"/>
                <w:w w:val="105"/>
                <w:lang w:val="en-US"/>
              </w:rPr>
              <w:t xml:space="preserve">Signal Initialization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Typically &lt; 10 s or better </w:t>
            </w:r>
          </w:p>
        </w:tc>
        <w:tc>
          <w:tcPr>
            <w:tcW w:w="1545" w:type="dxa"/>
            <w:gridSpan w:val="2"/>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r>
      <w:tr w:rsidR="00444F7B" w:rsidRPr="00133970" w:rsidTr="00444F7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129"/>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Hot Start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Typically &lt; 1'5 s or better </w:t>
            </w:r>
          </w:p>
        </w:tc>
        <w:tc>
          <w:tcPr>
            <w:tcW w:w="1545" w:type="dxa"/>
            <w:gridSpan w:val="2"/>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r>
      <w:tr w:rsidR="00444F7B" w:rsidRPr="00133970" w:rsidTr="00444F7B">
        <w:trPr>
          <w:trHeight w:hRule="exact" w:val="307"/>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Initialization Reliability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w w:val="105"/>
                <w:lang w:val="en-US"/>
              </w:rPr>
              <w:t xml:space="preserve">&gt;99.9 </w:t>
            </w:r>
            <w:r w:rsidRPr="00133970">
              <w:rPr>
                <w:rFonts w:ascii="Times New Roman" w:hAnsi="Times New Roman" w:cs="Times New Roman"/>
                <w:color w:val="000000"/>
                <w:lang w:val="en-US"/>
              </w:rPr>
              <w:t xml:space="preserve">% </w:t>
            </w:r>
          </w:p>
        </w:tc>
        <w:tc>
          <w:tcPr>
            <w:tcW w:w="1217" w:type="dxa"/>
            <w:gridSpan w:val="4"/>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ind w:left="71"/>
              <w:rPr>
                <w:rFonts w:ascii="Times New Roman" w:hAnsi="Times New Roman" w:cs="Times New Roman"/>
                <w:color w:val="000000"/>
                <w:w w:val="50"/>
                <w:lang w:val="en-US"/>
              </w:rPr>
            </w:pPr>
            <w:r w:rsidRPr="00133970">
              <w:rPr>
                <w:rFonts w:ascii="Times New Roman" w:hAnsi="Times New Roman" w:cs="Times New Roman"/>
                <w:color w:val="000000"/>
                <w:w w:val="50"/>
                <w:lang w:val="en-US"/>
              </w:rPr>
              <w:t xml:space="preserve">• </w:t>
            </w:r>
          </w:p>
        </w:tc>
        <w:tc>
          <w:tcPr>
            <w:tcW w:w="1545" w:type="dxa"/>
            <w:gridSpan w:val="2"/>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w w:val="5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w w:val="50"/>
                <w:lang w:val="en-US"/>
              </w:rPr>
            </w:pPr>
          </w:p>
        </w:tc>
      </w:tr>
      <w:tr w:rsidR="00444F7B" w:rsidRPr="00133970" w:rsidTr="00444F7B">
        <w:trPr>
          <w:trHeight w:hRule="exact" w:val="307"/>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Initial Memory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8GB (minimum) </w:t>
            </w:r>
          </w:p>
        </w:tc>
        <w:tc>
          <w:tcPr>
            <w:tcW w:w="1545" w:type="dxa"/>
            <w:gridSpan w:val="2"/>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r>
      <w:tr w:rsidR="00444F7B" w:rsidRPr="00133970" w:rsidTr="00444F7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Base and Rover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INTERCHANGEABLE </w:t>
            </w:r>
          </w:p>
        </w:tc>
        <w:tc>
          <w:tcPr>
            <w:tcW w:w="1545" w:type="dxa"/>
            <w:gridSpan w:val="2"/>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r>
      <w:tr w:rsidR="00444F7B" w:rsidRPr="00133970" w:rsidTr="00444F7B">
        <w:trPr>
          <w:trHeight w:hRule="exact" w:val="311"/>
        </w:trPr>
        <w:tc>
          <w:tcPr>
            <w:tcW w:w="2995" w:type="dxa"/>
            <w:tcBorders>
              <w:top w:val="single" w:sz="4" w:space="0" w:color="auto"/>
              <w:left w:val="single" w:sz="4" w:space="0" w:color="auto"/>
              <w:bottom w:val="nil"/>
              <w:right w:val="single" w:sz="4" w:space="0" w:color="auto"/>
            </w:tcBorders>
            <w:shd w:val="clear" w:color="auto" w:fill="FFFFFF"/>
            <w:vAlign w:val="center"/>
          </w:tcPr>
          <w:p w:rsidR="00444F7B" w:rsidRPr="00133970" w:rsidRDefault="00444F7B" w:rsidP="00444F7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HIGH PRECISION STATIC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Horizontal </w:t>
            </w:r>
          </w:p>
        </w:tc>
        <w:tc>
          <w:tcPr>
            <w:tcW w:w="775" w:type="dxa"/>
            <w:gridSpan w:val="3"/>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2.5 mm + 1 ppm RMS or better </w:t>
            </w:r>
          </w:p>
        </w:tc>
      </w:tr>
      <w:tr w:rsidR="00444F7B" w:rsidRPr="00133970" w:rsidTr="00444F7B">
        <w:trPr>
          <w:trHeight w:hRule="exact" w:val="311"/>
        </w:trPr>
        <w:tc>
          <w:tcPr>
            <w:tcW w:w="2995" w:type="dxa"/>
            <w:tcBorders>
              <w:top w:val="nil"/>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SURVEYING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Vertical </w:t>
            </w:r>
          </w:p>
        </w:tc>
        <w:tc>
          <w:tcPr>
            <w:tcW w:w="775" w:type="dxa"/>
            <w:gridSpan w:val="3"/>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5.0 mm + 1 ppm RMS or better </w:t>
            </w:r>
          </w:p>
        </w:tc>
      </w:tr>
      <w:tr w:rsidR="00444F7B" w:rsidRPr="00133970" w:rsidTr="00444F7B">
        <w:trPr>
          <w:trHeight w:hRule="exact" w:val="412"/>
        </w:trPr>
        <w:tc>
          <w:tcPr>
            <w:tcW w:w="2995" w:type="dxa"/>
            <w:vMerge w:val="restart"/>
            <w:tcBorders>
              <w:top w:val="single" w:sz="4" w:space="0" w:color="auto"/>
              <w:left w:val="single" w:sz="4" w:space="0" w:color="auto"/>
              <w:right w:val="single" w:sz="4" w:space="0" w:color="auto"/>
            </w:tcBorders>
            <w:shd w:val="clear" w:color="auto" w:fill="FFFFFF"/>
            <w:vAlign w:val="center"/>
          </w:tcPr>
          <w:p w:rsidR="00444F7B" w:rsidRPr="00133970" w:rsidRDefault="00444F7B" w:rsidP="00444F7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lastRenderedPageBreak/>
              <w:t xml:space="preserve">CODE DIFFERENTIAL POSITIONING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Horizontal </w:t>
            </w:r>
          </w:p>
        </w:tc>
        <w:tc>
          <w:tcPr>
            <w:tcW w:w="775" w:type="dxa"/>
            <w:gridSpan w:val="3"/>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&lt;0.5 m RMS or better </w:t>
            </w:r>
          </w:p>
        </w:tc>
      </w:tr>
      <w:tr w:rsidR="00444F7B" w:rsidRPr="00133970" w:rsidTr="00444F7B">
        <w:trPr>
          <w:trHeight w:hRule="exact" w:val="370"/>
        </w:trPr>
        <w:tc>
          <w:tcPr>
            <w:tcW w:w="2995" w:type="dxa"/>
            <w:vMerge/>
            <w:tcBorders>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lang w:val="en-US"/>
              </w:rPr>
            </w:pP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Vertical </w:t>
            </w:r>
          </w:p>
        </w:tc>
        <w:tc>
          <w:tcPr>
            <w:tcW w:w="775" w:type="dxa"/>
            <w:gridSpan w:val="3"/>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&lt;1.0 m RMS or better </w:t>
            </w:r>
          </w:p>
        </w:tc>
      </w:tr>
      <w:tr w:rsidR="00444F7B" w:rsidRPr="00133970" w:rsidTr="00444F7B">
        <w:trPr>
          <w:trHeight w:hRule="exact" w:val="370"/>
        </w:trPr>
        <w:tc>
          <w:tcPr>
            <w:tcW w:w="2995" w:type="dxa"/>
            <w:tcBorders>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lang w:val="en-US"/>
              </w:rPr>
            </w:pP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p>
        </w:tc>
        <w:tc>
          <w:tcPr>
            <w:tcW w:w="775" w:type="dxa"/>
            <w:gridSpan w:val="3"/>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rPr>
                <w:rFonts w:ascii="Times New Roman" w:hAnsi="Times New Roman" w:cs="Times New Roman"/>
                <w:color w:val="000000"/>
                <w:lang w:val="en-US"/>
              </w:rPr>
            </w:pPr>
          </w:p>
        </w:tc>
      </w:tr>
      <w:tr w:rsidR="00444F7B" w:rsidRPr="00133970" w:rsidTr="00444F7B">
        <w:trPr>
          <w:trHeight w:hRule="exact" w:val="431"/>
        </w:trPr>
        <w:tc>
          <w:tcPr>
            <w:tcW w:w="2995" w:type="dxa"/>
            <w:tcBorders>
              <w:top w:val="single" w:sz="4" w:space="0" w:color="auto"/>
              <w:left w:val="single" w:sz="4" w:space="0" w:color="auto"/>
              <w:bottom w:val="nil"/>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SBAS POSITIONING </w:t>
            </w: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Horizontal </w:t>
            </w:r>
          </w:p>
        </w:tc>
        <w:tc>
          <w:tcPr>
            <w:tcW w:w="775" w:type="dxa"/>
            <w:gridSpan w:val="3"/>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0.6 m RMS2 or better </w:t>
            </w:r>
          </w:p>
        </w:tc>
      </w:tr>
      <w:tr w:rsidR="00444F7B" w:rsidRPr="00133970" w:rsidTr="00444F7B">
        <w:trPr>
          <w:trHeight w:hRule="exact" w:val="388"/>
        </w:trPr>
        <w:tc>
          <w:tcPr>
            <w:tcW w:w="2995" w:type="dxa"/>
            <w:tcBorders>
              <w:top w:val="nil"/>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lang w:val="en-US"/>
              </w:rPr>
            </w:pPr>
          </w:p>
        </w:tc>
        <w:tc>
          <w:tcPr>
            <w:tcW w:w="1595" w:type="dxa"/>
            <w:gridSpan w:val="2"/>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Vertical </w:t>
            </w:r>
          </w:p>
        </w:tc>
        <w:tc>
          <w:tcPr>
            <w:tcW w:w="775" w:type="dxa"/>
            <w:gridSpan w:val="3"/>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1 .2 m RMS</w:t>
            </w:r>
            <w:r w:rsidRPr="00133970">
              <w:rPr>
                <w:rFonts w:ascii="Times New Roman" w:hAnsi="Times New Roman" w:cs="Times New Roman"/>
                <w:color w:val="000000"/>
                <w:vertAlign w:val="superscript"/>
                <w:lang w:val="en-US"/>
              </w:rPr>
              <w:t>2</w:t>
            </w:r>
            <w:r w:rsidRPr="00133970">
              <w:rPr>
                <w:rFonts w:ascii="Times New Roman" w:hAnsi="Times New Roman" w:cs="Times New Roman"/>
                <w:color w:val="000000"/>
                <w:lang w:val="en-US"/>
              </w:rPr>
              <w:t xml:space="preserve"> or better </w:t>
            </w:r>
          </w:p>
        </w:tc>
      </w:tr>
      <w:tr w:rsidR="00444F7B" w:rsidRPr="00133970" w:rsidTr="00444F7B">
        <w:trPr>
          <w:trHeight w:hRule="exact" w:val="721"/>
        </w:trPr>
        <w:tc>
          <w:tcPr>
            <w:tcW w:w="2995" w:type="dxa"/>
            <w:tcBorders>
              <w:top w:val="single" w:sz="4" w:space="0" w:color="auto"/>
              <w:left w:val="single" w:sz="4" w:space="0" w:color="auto"/>
              <w:bottom w:val="nil"/>
              <w:right w:val="single" w:sz="4" w:space="0" w:color="auto"/>
            </w:tcBorders>
            <w:shd w:val="clear" w:color="auto" w:fill="FFFFFF"/>
            <w:vAlign w:val="center"/>
          </w:tcPr>
          <w:p w:rsidR="00444F7B" w:rsidRPr="00133970" w:rsidRDefault="00444F7B" w:rsidP="00444F7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REAL TIME KINEMATIC </w:t>
            </w:r>
          </w:p>
          <w:p w:rsidR="00444F7B" w:rsidRPr="00133970" w:rsidRDefault="00444F7B" w:rsidP="00444F7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w w:val="50"/>
                <w:lang w:val="en-US"/>
              </w:rPr>
              <w:t xml:space="preserve">« </w:t>
            </w:r>
            <w:r w:rsidRPr="00133970">
              <w:rPr>
                <w:rFonts w:ascii="Times New Roman" w:hAnsi="Times New Roman" w:cs="Times New Roman"/>
                <w:b/>
                <w:bCs/>
                <w:color w:val="000000"/>
                <w:lang w:val="en-US"/>
              </w:rPr>
              <w:t xml:space="preserve">30 Km)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Fixed RTK Horizontal </w:t>
            </w: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8 mm + 1 ppm RMS or better </w:t>
            </w:r>
          </w:p>
        </w:tc>
      </w:tr>
      <w:tr w:rsidR="00444F7B" w:rsidRPr="00133970" w:rsidTr="00444F7B">
        <w:trPr>
          <w:trHeight w:hRule="exact" w:val="361"/>
        </w:trPr>
        <w:tc>
          <w:tcPr>
            <w:tcW w:w="2995" w:type="dxa"/>
            <w:tcBorders>
              <w:top w:val="nil"/>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81"/>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NETWORK SURVEYING3 </w:t>
            </w: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Fixed RTK Vertical </w:t>
            </w:r>
          </w:p>
        </w:tc>
        <w:tc>
          <w:tcPr>
            <w:tcW w:w="2473" w:type="dxa"/>
            <w:gridSpan w:val="3"/>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rPr>
                <w:rFonts w:ascii="Times New Roman" w:hAnsi="Times New Roman" w:cs="Times New Roman"/>
                <w:color w:val="000000"/>
                <w:lang w:val="en-US"/>
              </w:rPr>
            </w:pPr>
            <w:r w:rsidRPr="00133970">
              <w:rPr>
                <w:rFonts w:ascii="Times New Roman" w:hAnsi="Times New Roman" w:cs="Times New Roman"/>
                <w:color w:val="000000"/>
                <w:lang w:val="en-US"/>
              </w:rPr>
              <w:t xml:space="preserve">15 mm + 1 ppm RMS or better </w:t>
            </w:r>
          </w:p>
        </w:tc>
      </w:tr>
      <w:tr w:rsidR="00444F7B" w:rsidRPr="00133970" w:rsidTr="00444F7B">
        <w:trPr>
          <w:trHeight w:hRule="exact" w:val="350"/>
        </w:trPr>
        <w:tc>
          <w:tcPr>
            <w:tcW w:w="2995" w:type="dxa"/>
            <w:tcBorders>
              <w:top w:val="single" w:sz="4" w:space="0" w:color="auto"/>
              <w:left w:val="single" w:sz="4" w:space="0" w:color="auto"/>
              <w:bottom w:val="nil"/>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lang w:val="en-US"/>
              </w:rPr>
            </w:pPr>
          </w:p>
        </w:tc>
        <w:tc>
          <w:tcPr>
            <w:tcW w:w="2812" w:type="dxa"/>
            <w:gridSpan w:val="6"/>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158"/>
              <w:rPr>
                <w:rFonts w:ascii="Times New Roman" w:hAnsi="Times New Roman" w:cs="Times New Roman"/>
                <w:color w:val="000000"/>
                <w:lang w:val="en-US"/>
              </w:rPr>
            </w:pPr>
            <w:r w:rsidRPr="00133970">
              <w:rPr>
                <w:rFonts w:ascii="Times New Roman" w:hAnsi="Times New Roman" w:cs="Times New Roman"/>
                <w:color w:val="000000"/>
                <w:lang w:val="en-US"/>
              </w:rPr>
              <w:t xml:space="preserve">Frequency Range </w:t>
            </w:r>
          </w:p>
        </w:tc>
        <w:tc>
          <w:tcPr>
            <w:tcW w:w="1545" w:type="dxa"/>
            <w:gridSpan w:val="2"/>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ind w:right="38"/>
              <w:rPr>
                <w:rFonts w:ascii="Times New Roman" w:hAnsi="Times New Roman" w:cs="Times New Roman"/>
                <w:color w:val="000000"/>
                <w:lang w:val="en-US"/>
              </w:rPr>
            </w:pPr>
            <w:r w:rsidRPr="00133970">
              <w:rPr>
                <w:rFonts w:ascii="Times New Roman" w:hAnsi="Times New Roman" w:cs="Times New Roman"/>
                <w:color w:val="000000"/>
                <w:lang w:val="en-US"/>
              </w:rPr>
              <w:t xml:space="preserve">410 - 470 MHz </w:t>
            </w:r>
          </w:p>
        </w:tc>
        <w:tc>
          <w:tcPr>
            <w:tcW w:w="928" w:type="dxa"/>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r>
      <w:tr w:rsidR="00444F7B" w:rsidRPr="00133970" w:rsidTr="00444F7B">
        <w:trPr>
          <w:trHeight w:hRule="exact" w:val="640"/>
        </w:trPr>
        <w:tc>
          <w:tcPr>
            <w:tcW w:w="2995" w:type="dxa"/>
            <w:tcBorders>
              <w:top w:val="nil"/>
              <w:left w:val="single" w:sz="4" w:space="0" w:color="auto"/>
              <w:bottom w:val="nil"/>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INTERNAL RADIO </w:t>
            </w:r>
          </w:p>
        </w:tc>
        <w:tc>
          <w:tcPr>
            <w:tcW w:w="2370" w:type="dxa"/>
            <w:gridSpan w:val="5"/>
            <w:tcBorders>
              <w:top w:val="single" w:sz="4" w:space="0" w:color="auto"/>
              <w:left w:val="single" w:sz="4" w:space="0" w:color="auto"/>
              <w:bottom w:val="nil"/>
              <w:right w:val="nil"/>
            </w:tcBorders>
            <w:shd w:val="clear" w:color="auto" w:fill="FFFFFF"/>
          </w:tcPr>
          <w:p w:rsidR="00444F7B" w:rsidRPr="00133970" w:rsidRDefault="00444F7B" w:rsidP="00444F7B">
            <w:pPr>
              <w:pStyle w:val="Style"/>
              <w:ind w:left="155" w:right="28"/>
              <w:rPr>
                <w:rFonts w:ascii="Times New Roman" w:hAnsi="Times New Roman" w:cs="Times New Roman"/>
                <w:color w:val="000000"/>
                <w:lang w:val="en-US"/>
              </w:rPr>
            </w:pPr>
            <w:r w:rsidRPr="00133970">
              <w:rPr>
                <w:rFonts w:ascii="Times New Roman" w:hAnsi="Times New Roman" w:cs="Times New Roman"/>
                <w:color w:val="000000"/>
                <w:lang w:val="en-US"/>
              </w:rPr>
              <w:t xml:space="preserve">Maximum Range </w:t>
            </w:r>
          </w:p>
        </w:tc>
        <w:tc>
          <w:tcPr>
            <w:tcW w:w="2915" w:type="dxa"/>
            <w:gridSpan w:val="4"/>
            <w:vMerge w:val="restart"/>
            <w:tcBorders>
              <w:top w:val="single" w:sz="4" w:space="0" w:color="auto"/>
              <w:left w:val="nil"/>
              <w:right w:val="single" w:sz="4" w:space="0" w:color="auto"/>
            </w:tcBorders>
            <w:shd w:val="clear" w:color="auto" w:fill="FFFFFF"/>
          </w:tcPr>
          <w:p w:rsidR="00444F7B" w:rsidRPr="00133970" w:rsidRDefault="00444F7B" w:rsidP="00444F7B">
            <w:pPr>
              <w:pStyle w:val="Style"/>
              <w:ind w:left="395"/>
              <w:rPr>
                <w:rFonts w:ascii="Times New Roman" w:hAnsi="Times New Roman" w:cs="Times New Roman"/>
                <w:color w:val="000000"/>
                <w:lang w:val="en-US"/>
              </w:rPr>
            </w:pPr>
            <w:r w:rsidRPr="00133970">
              <w:rPr>
                <w:rFonts w:ascii="Times New Roman" w:hAnsi="Times New Roman" w:cs="Times New Roman"/>
                <w:color w:val="000000"/>
                <w:lang w:val="en-US"/>
              </w:rPr>
              <w:t xml:space="preserve">3-4 Km in urban environment, Up to </w:t>
            </w:r>
          </w:p>
          <w:p w:rsidR="00444F7B" w:rsidRPr="00133970" w:rsidRDefault="00444F7B" w:rsidP="00444F7B">
            <w:pPr>
              <w:pStyle w:val="Style"/>
              <w:ind w:left="395"/>
              <w:rPr>
                <w:rFonts w:ascii="Times New Roman" w:hAnsi="Times New Roman" w:cs="Times New Roman"/>
                <w:color w:val="000000"/>
                <w:lang w:val="en-US"/>
              </w:rPr>
            </w:pPr>
            <w:r w:rsidRPr="00133970">
              <w:rPr>
                <w:rFonts w:ascii="Times New Roman" w:hAnsi="Times New Roman" w:cs="Times New Roman"/>
                <w:color w:val="000000"/>
                <w:lang w:val="en-US"/>
              </w:rPr>
              <w:t xml:space="preserve">10 Km with optimal </w:t>
            </w:r>
            <w:r w:rsidRPr="00133970">
              <w:rPr>
                <w:rFonts w:ascii="Times New Roman" w:hAnsi="Times New Roman" w:cs="Times New Roman"/>
                <w:color w:val="000000"/>
                <w:w w:val="92"/>
                <w:lang w:val="en-US"/>
              </w:rPr>
              <w:t xml:space="preserve">conditions or higher </w:t>
            </w:r>
          </w:p>
        </w:tc>
      </w:tr>
      <w:tr w:rsidR="00444F7B" w:rsidRPr="00133970" w:rsidTr="00444F7B">
        <w:trPr>
          <w:trHeight w:hRule="exact" w:val="432"/>
        </w:trPr>
        <w:tc>
          <w:tcPr>
            <w:tcW w:w="2995" w:type="dxa"/>
            <w:tcBorders>
              <w:top w:val="nil"/>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lang w:val="en-US"/>
              </w:rPr>
            </w:pPr>
          </w:p>
        </w:tc>
        <w:tc>
          <w:tcPr>
            <w:tcW w:w="1595" w:type="dxa"/>
            <w:gridSpan w:val="2"/>
            <w:tcBorders>
              <w:top w:val="nil"/>
              <w:left w:val="single" w:sz="4" w:space="0" w:color="auto"/>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lang w:val="en-US"/>
              </w:rPr>
            </w:pPr>
          </w:p>
        </w:tc>
        <w:tc>
          <w:tcPr>
            <w:tcW w:w="775" w:type="dxa"/>
            <w:gridSpan w:val="3"/>
            <w:tcBorders>
              <w:top w:val="nil"/>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lang w:val="en-US"/>
              </w:rPr>
            </w:pPr>
          </w:p>
        </w:tc>
        <w:tc>
          <w:tcPr>
            <w:tcW w:w="2915" w:type="dxa"/>
            <w:gridSpan w:val="4"/>
            <w:vMerge/>
            <w:tcBorders>
              <w:left w:val="nil"/>
              <w:bottom w:val="single" w:sz="4" w:space="0" w:color="auto"/>
              <w:right w:val="single" w:sz="4" w:space="0" w:color="auto"/>
            </w:tcBorders>
            <w:shd w:val="clear" w:color="auto" w:fill="FFFFFF"/>
            <w:vAlign w:val="center"/>
          </w:tcPr>
          <w:p w:rsidR="00444F7B" w:rsidRPr="00133970" w:rsidRDefault="00444F7B" w:rsidP="00444F7B">
            <w:pPr>
              <w:pStyle w:val="Style"/>
              <w:ind w:left="14"/>
              <w:rPr>
                <w:rFonts w:ascii="Times New Roman" w:hAnsi="Times New Roman" w:cs="Times New Roman"/>
                <w:color w:val="000000"/>
                <w:w w:val="92"/>
                <w:lang w:val="en-US"/>
              </w:rPr>
            </w:pPr>
          </w:p>
        </w:tc>
      </w:tr>
      <w:tr w:rsidR="00444F7B" w:rsidRPr="00133970" w:rsidTr="00444F7B">
        <w:trPr>
          <w:trHeight w:hRule="exact" w:val="326"/>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Waterproof </w:t>
            </w:r>
            <w:r w:rsidRPr="00133970">
              <w:rPr>
                <w:rFonts w:ascii="Times New Roman" w:hAnsi="Times New Roman" w:cs="Times New Roman"/>
                <w:b/>
                <w:bCs/>
                <w:i/>
                <w:iCs/>
                <w:color w:val="000000"/>
                <w:w w:val="85"/>
                <w:lang w:val="en-US"/>
              </w:rPr>
              <w:t xml:space="preserve">I </w:t>
            </w:r>
            <w:r w:rsidRPr="00133970">
              <w:rPr>
                <w:rFonts w:ascii="Times New Roman" w:hAnsi="Times New Roman" w:cs="Times New Roman"/>
                <w:b/>
                <w:bCs/>
                <w:color w:val="000000"/>
                <w:lang w:val="en-US"/>
              </w:rPr>
              <w:t xml:space="preserve">Dustproof </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 xml:space="preserve">IP67 </w:t>
            </w:r>
          </w:p>
        </w:tc>
      </w:tr>
      <w:tr w:rsidR="00444F7B" w:rsidRPr="00133970" w:rsidTr="00444F7B">
        <w:trPr>
          <w:trHeight w:hRule="exact" w:val="311"/>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Vibration </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 xml:space="preserve">Vibration resistant </w:t>
            </w:r>
          </w:p>
        </w:tc>
      </w:tr>
      <w:tr w:rsidR="00444F7B" w:rsidRPr="00133970" w:rsidTr="00444F7B">
        <w:trPr>
          <w:trHeight w:hRule="exact" w:val="35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Battery life </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10 hours or longer</w:t>
            </w:r>
          </w:p>
        </w:tc>
      </w:tr>
      <w:tr w:rsidR="00444F7B" w:rsidRPr="00133970" w:rsidTr="00444F7B">
        <w:trPr>
          <w:trHeight w:hRule="exact" w:val="331"/>
        </w:trPr>
        <w:tc>
          <w:tcPr>
            <w:tcW w:w="4590" w:type="dxa"/>
            <w:gridSpan w:val="3"/>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ind w:left="270"/>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HANDHELD DATA CONTROLLER </w:t>
            </w:r>
          </w:p>
        </w:tc>
        <w:tc>
          <w:tcPr>
            <w:tcW w:w="775" w:type="dxa"/>
            <w:gridSpan w:val="3"/>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b/>
                <w:bCs/>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b/>
                <w:bCs/>
                <w:color w:val="000000"/>
                <w:lang w:val="en-US"/>
              </w:rPr>
            </w:pPr>
          </w:p>
        </w:tc>
        <w:tc>
          <w:tcPr>
            <w:tcW w:w="1545" w:type="dxa"/>
            <w:gridSpan w:val="2"/>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b/>
                <w:bCs/>
                <w:color w:val="000000"/>
                <w:lang w:val="en-US"/>
              </w:rPr>
            </w:pPr>
          </w:p>
        </w:tc>
        <w:tc>
          <w:tcPr>
            <w:tcW w:w="928" w:type="dxa"/>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b/>
                <w:bCs/>
                <w:color w:val="000000"/>
                <w:lang w:val="en-US"/>
              </w:rPr>
            </w:pPr>
          </w:p>
        </w:tc>
      </w:tr>
      <w:tr w:rsidR="00444F7B" w:rsidRPr="00133970" w:rsidTr="00444F7B">
        <w:trPr>
          <w:trHeight w:hRule="exact" w:val="388"/>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Operating System</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Windows Mobile 6.5</w:t>
            </w:r>
          </w:p>
        </w:tc>
      </w:tr>
      <w:tr w:rsidR="00444F7B" w:rsidRPr="00133970" w:rsidTr="00444F7B">
        <w:trPr>
          <w:trHeight w:hRule="exact" w:val="35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Processor</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TI Sitara AM335x1 GHz or better</w:t>
            </w:r>
          </w:p>
        </w:tc>
      </w:tr>
      <w:tr w:rsidR="00444F7B" w:rsidRPr="00133970" w:rsidTr="00444F7B">
        <w:trPr>
          <w:trHeight w:hRule="exact" w:val="352"/>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Display</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3.7”</w:t>
            </w:r>
          </w:p>
        </w:tc>
      </w:tr>
      <w:tr w:rsidR="00444F7B" w:rsidRPr="00133970" w:rsidTr="00444F7B">
        <w:trPr>
          <w:trHeight w:hRule="exact" w:val="640"/>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Memory</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RAM 512 MB</w:t>
            </w:r>
          </w:p>
          <w:p w:rsidR="00444F7B" w:rsidRPr="00133970" w:rsidRDefault="00444F7B" w:rsidP="00444F7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ROM 8GB SO expandable up to 32 GB</w:t>
            </w:r>
          </w:p>
        </w:tc>
      </w:tr>
      <w:tr w:rsidR="00444F7B" w:rsidRPr="00133970" w:rsidTr="00444F7B">
        <w:trPr>
          <w:trHeight w:hRule="exact" w:val="640"/>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Working Time/</w:t>
            </w:r>
          </w:p>
          <w:p w:rsidR="00444F7B" w:rsidRPr="00133970" w:rsidRDefault="00444F7B" w:rsidP="00444F7B">
            <w:pPr>
              <w:pStyle w:val="Style"/>
              <w:ind w:left="38"/>
              <w:jc w:val="center"/>
              <w:rPr>
                <w:rFonts w:ascii="Times New Roman" w:hAnsi="Times New Roman" w:cs="Times New Roman"/>
                <w:b/>
                <w:color w:val="000000"/>
                <w:lang w:val="en-US"/>
              </w:rPr>
            </w:pPr>
            <w:r w:rsidRPr="00133970">
              <w:rPr>
                <w:rFonts w:ascii="Times New Roman" w:hAnsi="Times New Roman" w:cs="Times New Roman"/>
                <w:b/>
                <w:color w:val="000000"/>
                <w:lang w:val="en-US"/>
              </w:rPr>
              <w:t>Battery Life</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12 hours or longer</w:t>
            </w:r>
          </w:p>
        </w:tc>
      </w:tr>
      <w:tr w:rsidR="00444F7B" w:rsidRPr="00133970" w:rsidTr="00444F7B">
        <w:trPr>
          <w:trHeight w:hRule="exact" w:val="343"/>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b/>
                <w:bCs/>
                <w:color w:val="000000"/>
                <w:lang w:val="en-US"/>
              </w:rPr>
            </w:pPr>
            <w:r w:rsidRPr="00133970">
              <w:rPr>
                <w:rFonts w:ascii="Times New Roman" w:hAnsi="Times New Roman" w:cs="Times New Roman"/>
                <w:b/>
                <w:bCs/>
                <w:color w:val="000000"/>
                <w:lang w:val="en-US"/>
              </w:rPr>
              <w:t xml:space="preserve">Waterproof </w:t>
            </w:r>
            <w:r w:rsidRPr="00133970">
              <w:rPr>
                <w:rFonts w:ascii="Times New Roman" w:hAnsi="Times New Roman" w:cs="Times New Roman"/>
                <w:b/>
                <w:bCs/>
                <w:i/>
                <w:iCs/>
                <w:color w:val="000000"/>
                <w:w w:val="85"/>
                <w:lang w:val="en-US"/>
              </w:rPr>
              <w:t xml:space="preserve">I </w:t>
            </w:r>
            <w:r w:rsidRPr="00133970">
              <w:rPr>
                <w:rFonts w:ascii="Times New Roman" w:hAnsi="Times New Roman" w:cs="Times New Roman"/>
                <w:b/>
                <w:bCs/>
                <w:color w:val="000000"/>
                <w:lang w:val="en-US"/>
              </w:rPr>
              <w:t xml:space="preserve">Dustproof </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 xml:space="preserve">IP67 </w:t>
            </w:r>
          </w:p>
        </w:tc>
      </w:tr>
      <w:tr w:rsidR="00444F7B" w:rsidRPr="00133970" w:rsidTr="00444F7B">
        <w:trPr>
          <w:trHeight w:hRule="exact" w:val="838"/>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ind w:left="38"/>
              <w:jc w:val="center"/>
              <w:rPr>
                <w:rFonts w:ascii="Times New Roman" w:hAnsi="Times New Roman" w:cs="Times New Roman"/>
                <w:color w:val="000000"/>
                <w:lang w:val="en-US"/>
              </w:rPr>
            </w:pPr>
            <w:r w:rsidRPr="00133970">
              <w:rPr>
                <w:rFonts w:ascii="Times New Roman" w:hAnsi="Times New Roman" w:cs="Times New Roman"/>
                <w:b/>
                <w:bCs/>
                <w:color w:val="000000"/>
                <w:lang w:val="en-US"/>
              </w:rPr>
              <w:t>Drop Protection</w:t>
            </w:r>
          </w:p>
        </w:tc>
        <w:tc>
          <w:tcPr>
            <w:tcW w:w="52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r w:rsidRPr="00133970">
              <w:rPr>
                <w:rFonts w:ascii="Times New Roman" w:hAnsi="Times New Roman" w:cs="Times New Roman"/>
                <w:color w:val="000000"/>
                <w:lang w:val="en-US"/>
              </w:rPr>
              <w:t>1.5M Concrete Drop Resistance</w:t>
            </w:r>
          </w:p>
        </w:tc>
      </w:tr>
      <w:tr w:rsidR="00444F7B" w:rsidRPr="00133970" w:rsidTr="00444F7B">
        <w:trPr>
          <w:trHeight w:hRule="exact" w:val="388"/>
        </w:trPr>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lang w:val="en-US"/>
              </w:rPr>
            </w:pPr>
            <w:r w:rsidRPr="00133970">
              <w:rPr>
                <w:rFonts w:ascii="Times New Roman" w:hAnsi="Times New Roman" w:cs="Times New Roman"/>
                <w:b/>
                <w:bCs/>
                <w:color w:val="000000"/>
                <w:lang w:val="en-US"/>
              </w:rPr>
              <w:t>Additional Requirements:</w:t>
            </w:r>
          </w:p>
        </w:tc>
        <w:tc>
          <w:tcPr>
            <w:tcW w:w="1132" w:type="dxa"/>
            <w:tcBorders>
              <w:top w:val="single" w:sz="4" w:space="0" w:color="auto"/>
              <w:left w:val="single" w:sz="4" w:space="0" w:color="auto"/>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773" w:type="dxa"/>
            <w:gridSpan w:val="2"/>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442" w:type="dxa"/>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c>
          <w:tcPr>
            <w:tcW w:w="1545" w:type="dxa"/>
            <w:gridSpan w:val="3"/>
            <w:tcBorders>
              <w:top w:val="single" w:sz="4" w:space="0" w:color="auto"/>
              <w:left w:val="nil"/>
              <w:bottom w:val="single" w:sz="4" w:space="0" w:color="auto"/>
              <w:right w:val="nil"/>
            </w:tcBorders>
            <w:shd w:val="clear" w:color="auto" w:fill="FFFFFF"/>
            <w:vAlign w:val="center"/>
          </w:tcPr>
          <w:p w:rsidR="00444F7B" w:rsidRPr="00133970" w:rsidRDefault="00444F7B" w:rsidP="00444F7B">
            <w:pPr>
              <w:pStyle w:val="Style"/>
              <w:ind w:right="556"/>
              <w:jc w:val="center"/>
              <w:rPr>
                <w:rFonts w:ascii="Times New Roman" w:hAnsi="Times New Roman" w:cs="Times New Roman"/>
                <w:color w:val="000000"/>
                <w:lang w:val="en-US"/>
              </w:rPr>
            </w:pPr>
          </w:p>
        </w:tc>
        <w:tc>
          <w:tcPr>
            <w:tcW w:w="1393" w:type="dxa"/>
            <w:gridSpan w:val="2"/>
            <w:tcBorders>
              <w:top w:val="single" w:sz="4" w:space="0" w:color="auto"/>
              <w:left w:val="nil"/>
              <w:bottom w:val="single" w:sz="4" w:space="0" w:color="auto"/>
              <w:right w:val="single" w:sz="4" w:space="0" w:color="auto"/>
            </w:tcBorders>
            <w:shd w:val="clear" w:color="auto" w:fill="FFFFFF"/>
            <w:vAlign w:val="center"/>
          </w:tcPr>
          <w:p w:rsidR="00444F7B" w:rsidRPr="00133970" w:rsidRDefault="00444F7B" w:rsidP="00444F7B">
            <w:pPr>
              <w:pStyle w:val="Style"/>
              <w:jc w:val="center"/>
              <w:rPr>
                <w:rFonts w:ascii="Times New Roman" w:hAnsi="Times New Roman" w:cs="Times New Roman"/>
                <w:color w:val="000000"/>
                <w:lang w:val="en-US"/>
              </w:rPr>
            </w:pPr>
          </w:p>
        </w:tc>
      </w:tr>
      <w:tr w:rsidR="00444F7B" w:rsidRPr="00133970" w:rsidTr="00444F7B">
        <w:trPr>
          <w:trHeight w:hRule="exact" w:val="1243"/>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numPr>
                <w:ilvl w:val="0"/>
                <w:numId w:val="41"/>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The winning bidder shall demonstrate and/or provide hands-on training on hardware and software in the field and/or office including the mounting and operating the GNSS Receiver with Terrestrial 3D Laser Scanner to attain WGS84 and PRS 92 scan positioning;</w:t>
            </w:r>
          </w:p>
        </w:tc>
      </w:tr>
      <w:tr w:rsidR="00444F7B" w:rsidRPr="00133970" w:rsidTr="00444F7B">
        <w:trPr>
          <w:trHeight w:hRule="exact" w:val="388"/>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numPr>
                <w:ilvl w:val="0"/>
                <w:numId w:val="41"/>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 xml:space="preserve">Must be compatible with current Auto CAD Civil 3D. </w:t>
            </w:r>
          </w:p>
        </w:tc>
      </w:tr>
      <w:tr w:rsidR="00444F7B" w:rsidRPr="00133970" w:rsidTr="00444F7B">
        <w:trPr>
          <w:trHeight w:hRule="exact" w:val="388"/>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numPr>
                <w:ilvl w:val="0"/>
                <w:numId w:val="41"/>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 xml:space="preserve">Preferably European made with two </w:t>
            </w:r>
            <w:r w:rsidRPr="00133970">
              <w:rPr>
                <w:rFonts w:ascii="Times New Roman" w:hAnsi="Times New Roman" w:cs="Times New Roman"/>
                <w:color w:val="000000"/>
                <w:lang w:val="en-US"/>
              </w:rPr>
              <w:t xml:space="preserve">(2) </w:t>
            </w:r>
            <w:r w:rsidRPr="00133970">
              <w:rPr>
                <w:rFonts w:ascii="Times New Roman" w:hAnsi="Times New Roman" w:cs="Times New Roman"/>
                <w:i/>
                <w:iCs/>
                <w:color w:val="000000"/>
                <w:lang w:val="en-US"/>
              </w:rPr>
              <w:t xml:space="preserve">year warranty against factory defect. </w:t>
            </w:r>
          </w:p>
        </w:tc>
      </w:tr>
      <w:tr w:rsidR="00444F7B" w:rsidRPr="00133970" w:rsidTr="00444F7B">
        <w:trPr>
          <w:trHeight w:hRule="exact" w:val="388"/>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numPr>
                <w:ilvl w:val="0"/>
                <w:numId w:val="41"/>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 xml:space="preserve">GNSS must work with base and rover sim card connection. </w:t>
            </w:r>
          </w:p>
        </w:tc>
      </w:tr>
      <w:tr w:rsidR="00444F7B" w:rsidRPr="00133970" w:rsidTr="00444F7B">
        <w:trPr>
          <w:trHeight w:hRule="exact" w:val="802"/>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numPr>
                <w:ilvl w:val="0"/>
                <w:numId w:val="41"/>
              </w:numPr>
              <w:tabs>
                <w:tab w:val="left" w:pos="426"/>
              </w:tabs>
              <w:rPr>
                <w:rFonts w:ascii="Times New Roman" w:hAnsi="Times New Roman" w:cs="Times New Roman"/>
                <w:color w:val="000000"/>
                <w:lang w:val="en-US"/>
              </w:rPr>
            </w:pPr>
            <w:r w:rsidRPr="00133970">
              <w:rPr>
                <w:rFonts w:ascii="Times New Roman" w:hAnsi="Times New Roman" w:cs="Times New Roman"/>
                <w:i/>
                <w:iCs/>
                <w:color w:val="000000"/>
                <w:lang w:val="en-US"/>
              </w:rPr>
              <w:t>Winning bidder/supplier shall demonstrate how to pair the GNSS with drone quadcopter and software to provide base map output that can be integrated with GIS</w:t>
            </w:r>
          </w:p>
        </w:tc>
      </w:tr>
      <w:tr w:rsidR="00444F7B" w:rsidRPr="00133970" w:rsidTr="00444F7B">
        <w:trPr>
          <w:trHeight w:hRule="exact" w:val="325"/>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tabs>
                <w:tab w:val="left" w:pos="426"/>
              </w:tabs>
              <w:ind w:left="90"/>
              <w:rPr>
                <w:rFonts w:ascii="Times New Roman" w:hAnsi="Times New Roman" w:cs="Times New Roman"/>
                <w:color w:val="000000"/>
                <w:lang w:val="en-US"/>
              </w:rPr>
            </w:pPr>
            <w:r w:rsidRPr="00133970">
              <w:rPr>
                <w:rFonts w:ascii="Times New Roman" w:hAnsi="Times New Roman" w:cs="Times New Roman"/>
                <w:i/>
                <w:iCs/>
                <w:color w:val="000000"/>
                <w:lang w:val="en-US"/>
              </w:rPr>
              <w:t xml:space="preserve">6. </w:t>
            </w:r>
            <w:r w:rsidRPr="00133970">
              <w:rPr>
                <w:rFonts w:ascii="Times New Roman" w:hAnsi="Times New Roman" w:cs="Times New Roman"/>
                <w:i/>
                <w:iCs/>
                <w:color w:val="000000"/>
                <w:lang w:val="en-US"/>
              </w:rPr>
              <w:tab/>
              <w:t>Preferably ISO Registered Company or equivalent local supplier</w:t>
            </w:r>
          </w:p>
        </w:tc>
      </w:tr>
      <w:tr w:rsidR="00444F7B" w:rsidRPr="00133970" w:rsidTr="00444F7B">
        <w:trPr>
          <w:trHeight w:hRule="exact" w:val="568"/>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tabs>
                <w:tab w:val="left" w:pos="426"/>
              </w:tabs>
              <w:ind w:left="110"/>
              <w:rPr>
                <w:rFonts w:ascii="Times New Roman" w:hAnsi="Times New Roman" w:cs="Times New Roman"/>
                <w:i/>
                <w:iCs/>
                <w:color w:val="000000"/>
                <w:lang w:val="en-US"/>
              </w:rPr>
            </w:pPr>
            <w:r w:rsidRPr="00133970">
              <w:rPr>
                <w:rFonts w:ascii="Times New Roman" w:hAnsi="Times New Roman" w:cs="Times New Roman"/>
                <w:i/>
                <w:iCs/>
                <w:color w:val="000000"/>
                <w:lang w:val="en-US"/>
              </w:rPr>
              <w:t xml:space="preserve">7. </w:t>
            </w:r>
            <w:r w:rsidRPr="00133970">
              <w:rPr>
                <w:rFonts w:ascii="Times New Roman" w:hAnsi="Times New Roman" w:cs="Times New Roman"/>
                <w:i/>
                <w:iCs/>
                <w:color w:val="000000"/>
                <w:lang w:val="en-US"/>
              </w:rPr>
              <w:tab/>
              <w:t xml:space="preserve">Bidders must have </w:t>
            </w:r>
            <w:r w:rsidRPr="00133970">
              <w:rPr>
                <w:rFonts w:ascii="Times New Roman" w:hAnsi="Times New Roman" w:cs="Times New Roman"/>
                <w:color w:val="000000"/>
                <w:lang w:val="en-US"/>
              </w:rPr>
              <w:t xml:space="preserve">a </w:t>
            </w:r>
            <w:r w:rsidRPr="00133970">
              <w:rPr>
                <w:rFonts w:ascii="Times New Roman" w:hAnsi="Times New Roman" w:cs="Times New Roman"/>
                <w:i/>
                <w:iCs/>
                <w:color w:val="000000"/>
                <w:lang w:val="en-US"/>
              </w:rPr>
              <w:t xml:space="preserve">minimum </w:t>
            </w:r>
            <w:r w:rsidRPr="00133970">
              <w:rPr>
                <w:rFonts w:ascii="Times New Roman" w:hAnsi="Times New Roman" w:cs="Times New Roman"/>
                <w:color w:val="000000"/>
                <w:lang w:val="en-US"/>
              </w:rPr>
              <w:t xml:space="preserve">of 3 </w:t>
            </w:r>
            <w:r w:rsidRPr="00133970">
              <w:rPr>
                <w:rFonts w:ascii="Times New Roman" w:hAnsi="Times New Roman" w:cs="Times New Roman"/>
                <w:i/>
                <w:iCs/>
                <w:color w:val="000000"/>
                <w:lang w:val="en-US"/>
              </w:rPr>
              <w:t xml:space="preserve">years' experience in supplying survey </w:t>
            </w:r>
            <w:r w:rsidRPr="00133970">
              <w:rPr>
                <w:rFonts w:ascii="Times New Roman" w:hAnsi="Times New Roman" w:cs="Times New Roman"/>
                <w:i/>
                <w:iCs/>
                <w:color w:val="000000"/>
                <w:lang w:val="en-US"/>
              </w:rPr>
              <w:tab/>
              <w:t xml:space="preserve">equipment. </w:t>
            </w:r>
          </w:p>
        </w:tc>
      </w:tr>
      <w:tr w:rsidR="00444F7B" w:rsidRPr="00133970" w:rsidTr="00444F7B">
        <w:trPr>
          <w:trHeight w:hRule="exact" w:val="622"/>
        </w:trPr>
        <w:tc>
          <w:tcPr>
            <w:tcW w:w="82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44F7B" w:rsidRPr="00133970" w:rsidRDefault="00444F7B" w:rsidP="00444F7B">
            <w:pPr>
              <w:pStyle w:val="Style"/>
              <w:tabs>
                <w:tab w:val="left" w:pos="426"/>
              </w:tabs>
              <w:ind w:left="110"/>
              <w:rPr>
                <w:rFonts w:ascii="Times New Roman" w:hAnsi="Times New Roman" w:cs="Times New Roman"/>
                <w:i/>
                <w:iCs/>
                <w:color w:val="000000"/>
                <w:lang w:val="en-US"/>
              </w:rPr>
            </w:pPr>
            <w:r w:rsidRPr="00133970">
              <w:rPr>
                <w:rFonts w:ascii="Times New Roman" w:hAnsi="Times New Roman" w:cs="Times New Roman"/>
                <w:i/>
                <w:iCs/>
                <w:color w:val="000000"/>
                <w:lang w:val="en-US"/>
              </w:rPr>
              <w:lastRenderedPageBreak/>
              <w:t xml:space="preserve">8. </w:t>
            </w:r>
            <w:r w:rsidRPr="00133970">
              <w:rPr>
                <w:rFonts w:ascii="Times New Roman" w:hAnsi="Times New Roman" w:cs="Times New Roman"/>
                <w:i/>
                <w:iCs/>
                <w:color w:val="000000"/>
                <w:lang w:val="en-US"/>
              </w:rPr>
              <w:tab/>
              <w:t xml:space="preserve">Bidders that fail to meet any of the requirements will subject for automatic </w:t>
            </w:r>
            <w:r w:rsidRPr="00133970">
              <w:rPr>
                <w:rFonts w:ascii="Times New Roman" w:hAnsi="Times New Roman" w:cs="Times New Roman"/>
                <w:i/>
                <w:iCs/>
                <w:color w:val="000000"/>
                <w:lang w:val="en-US"/>
              </w:rPr>
              <w:tab/>
              <w:t xml:space="preserve">disqualification. </w:t>
            </w:r>
          </w:p>
        </w:tc>
      </w:tr>
    </w:tbl>
    <w:p w:rsidR="00444F7B" w:rsidRPr="006439FD" w:rsidRDefault="00444F7B" w:rsidP="00444F7B">
      <w:pPr>
        <w:pStyle w:val="Style"/>
        <w:shd w:val="clear" w:color="auto" w:fill="FFFFFF"/>
        <w:spacing w:line="273" w:lineRule="exact"/>
        <w:ind w:right="1921"/>
        <w:rPr>
          <w:rFonts w:ascii="Times New Roman" w:hAnsi="Times New Roman" w:cs="Times New Roman"/>
          <w:b/>
          <w:bCs/>
          <w:color w:val="000000"/>
          <w:lang w:val="en-US"/>
        </w:rPr>
      </w:pPr>
    </w:p>
    <w:p w:rsidR="00444F7B" w:rsidRPr="00444F7B" w:rsidRDefault="00444F7B" w:rsidP="00444F7B">
      <w:pPr>
        <w:spacing w:after="0"/>
        <w:ind w:left="720" w:firstLine="720"/>
        <w:contextualSpacing/>
        <w:rPr>
          <w:b/>
          <w:sz w:val="40"/>
          <w:szCs w:val="40"/>
          <w:u w:val="single"/>
        </w:rPr>
      </w:pPr>
    </w:p>
    <w:p w:rsidR="00444F7B" w:rsidRPr="00444F7B" w:rsidRDefault="00444F7B" w:rsidP="00444F7B">
      <w:pPr>
        <w:spacing w:after="0"/>
      </w:pPr>
    </w:p>
    <w:p w:rsidR="00444F7B" w:rsidRPr="00444F7B" w:rsidRDefault="00444F7B" w:rsidP="00444F7B">
      <w:pPr>
        <w:tabs>
          <w:tab w:val="left" w:pos="540"/>
        </w:tabs>
        <w:suppressAutoHyphens/>
        <w:spacing w:after="0"/>
        <w:ind w:left="-720" w:right="-691"/>
        <w:rPr>
          <w:rFonts w:ascii="Arial" w:hAnsi="Arial" w:cs="Arial"/>
          <w:sz w:val="22"/>
          <w:szCs w:val="22"/>
        </w:rPr>
      </w:pPr>
      <w:r w:rsidRPr="00444F7B">
        <w:rPr>
          <w:rFonts w:ascii="Arial" w:hAnsi="Arial" w:cs="Arial"/>
          <w:sz w:val="22"/>
          <w:szCs w:val="22"/>
        </w:rPr>
        <w:t>We undertake, if our Bid is accepted, to deliver the goods in accordance with the delivery schedule specified in the Schedule of Requirements.</w:t>
      </w:r>
    </w:p>
    <w:p w:rsidR="00444F7B" w:rsidRPr="00444F7B" w:rsidRDefault="00444F7B" w:rsidP="00444F7B">
      <w:pPr>
        <w:tabs>
          <w:tab w:val="left" w:pos="540"/>
        </w:tabs>
        <w:suppressAutoHyphens/>
        <w:spacing w:after="0"/>
        <w:ind w:right="-691" w:hanging="720"/>
        <w:rPr>
          <w:rFonts w:ascii="Arial" w:hAnsi="Arial" w:cs="Arial"/>
          <w:sz w:val="22"/>
          <w:szCs w:val="22"/>
        </w:rPr>
      </w:pPr>
    </w:p>
    <w:p w:rsidR="00444F7B" w:rsidRPr="00444F7B" w:rsidRDefault="00444F7B" w:rsidP="00444F7B">
      <w:pPr>
        <w:tabs>
          <w:tab w:val="left" w:pos="540"/>
        </w:tabs>
        <w:suppressAutoHyphens/>
        <w:spacing w:after="0"/>
        <w:ind w:left="-720" w:right="-691"/>
        <w:rPr>
          <w:rFonts w:ascii="Arial" w:hAnsi="Arial" w:cs="Arial"/>
          <w:sz w:val="22"/>
          <w:szCs w:val="22"/>
        </w:rPr>
      </w:pPr>
      <w:r w:rsidRPr="00444F7B">
        <w:rPr>
          <w:rFonts w:ascii="Arial" w:hAnsi="Arial" w:cs="Arial"/>
          <w:sz w:val="22"/>
          <w:szCs w:val="22"/>
        </w:rPr>
        <w:t>If our Bid is accepted, we undertake to provide a performance security in the form, amounts, and within the times specified in the Bidding Documents.</w:t>
      </w:r>
    </w:p>
    <w:p w:rsidR="00444F7B" w:rsidRPr="00444F7B" w:rsidRDefault="00444F7B" w:rsidP="00444F7B">
      <w:pPr>
        <w:tabs>
          <w:tab w:val="left" w:pos="540"/>
        </w:tabs>
        <w:suppressAutoHyphens/>
        <w:spacing w:after="0"/>
        <w:ind w:right="-691"/>
        <w:rPr>
          <w:rFonts w:ascii="Arial" w:hAnsi="Arial" w:cs="Arial"/>
          <w:sz w:val="22"/>
          <w:szCs w:val="22"/>
        </w:rPr>
      </w:pPr>
    </w:p>
    <w:p w:rsidR="00444F7B" w:rsidRPr="00444F7B" w:rsidRDefault="00444F7B" w:rsidP="00444F7B">
      <w:pPr>
        <w:tabs>
          <w:tab w:val="left" w:pos="540"/>
        </w:tabs>
        <w:suppressAutoHyphens/>
        <w:spacing w:after="0"/>
        <w:ind w:left="-720" w:right="-691"/>
        <w:rPr>
          <w:rFonts w:ascii="Arial" w:hAnsi="Arial" w:cs="Arial"/>
          <w:sz w:val="22"/>
          <w:szCs w:val="22"/>
        </w:rPr>
      </w:pPr>
      <w:r w:rsidRPr="00444F7B">
        <w:rPr>
          <w:rFonts w:ascii="Arial" w:hAnsi="Arial" w:cs="Arial"/>
          <w:sz w:val="22"/>
          <w:szCs w:val="22"/>
        </w:rPr>
        <w:t xml:space="preserve">We agree to abide by this Bid for the Bid Validity Period specified in </w:t>
      </w:r>
      <w:hyperlink w:anchor="bds21_2" w:history="1">
        <w:r w:rsidRPr="00444F7B">
          <w:rPr>
            <w:rFonts w:ascii="Arial" w:hAnsi="Arial" w:cs="Arial"/>
            <w:b/>
            <w:sz w:val="22"/>
            <w:szCs w:val="22"/>
            <w:u w:val="single"/>
          </w:rPr>
          <w:t>BDS</w:t>
        </w:r>
      </w:hyperlink>
      <w:r w:rsidRPr="00444F7B">
        <w:rPr>
          <w:rFonts w:ascii="Arial" w:hAnsi="Arial" w:cs="Arial"/>
          <w:b/>
          <w:sz w:val="22"/>
          <w:szCs w:val="22"/>
        </w:rPr>
        <w:t xml:space="preserve"> </w:t>
      </w:r>
      <w:r w:rsidRPr="00444F7B">
        <w:rPr>
          <w:rFonts w:ascii="Arial" w:hAnsi="Arial" w:cs="Arial"/>
          <w:sz w:val="22"/>
          <w:szCs w:val="22"/>
        </w:rPr>
        <w:t>and it shall remain binding upon us and may be accepted at any time before the expiration of that period.</w:t>
      </w:r>
    </w:p>
    <w:p w:rsidR="00444F7B" w:rsidRPr="00444F7B" w:rsidRDefault="00444F7B" w:rsidP="00444F7B">
      <w:pPr>
        <w:tabs>
          <w:tab w:val="left" w:pos="540"/>
        </w:tabs>
        <w:suppressAutoHyphens/>
        <w:spacing w:after="0"/>
        <w:ind w:left="-720" w:right="-691"/>
        <w:rPr>
          <w:rFonts w:ascii="Arial" w:hAnsi="Arial" w:cs="Arial"/>
          <w:sz w:val="22"/>
          <w:szCs w:val="22"/>
        </w:rPr>
      </w:pPr>
    </w:p>
    <w:p w:rsidR="00444F7B" w:rsidRPr="00444F7B" w:rsidRDefault="00444F7B" w:rsidP="00444F7B">
      <w:pPr>
        <w:tabs>
          <w:tab w:val="left" w:pos="540"/>
        </w:tabs>
        <w:suppressAutoHyphens/>
        <w:spacing w:after="0"/>
        <w:ind w:left="-720" w:right="-691"/>
        <w:rPr>
          <w:rFonts w:ascii="Arial" w:hAnsi="Arial" w:cs="Arial"/>
          <w:sz w:val="22"/>
          <w:szCs w:val="22"/>
        </w:rPr>
      </w:pPr>
    </w:p>
    <w:p w:rsidR="00444F7B" w:rsidRPr="00444F7B" w:rsidRDefault="00444F7B" w:rsidP="00444F7B">
      <w:pPr>
        <w:tabs>
          <w:tab w:val="left" w:pos="540"/>
        </w:tabs>
        <w:suppressAutoHyphens/>
        <w:spacing w:after="0"/>
        <w:ind w:left="-720" w:right="-691"/>
        <w:rPr>
          <w:rFonts w:ascii="Arial" w:hAnsi="Arial" w:cs="Arial"/>
          <w:sz w:val="22"/>
          <w:szCs w:val="22"/>
        </w:rPr>
      </w:pPr>
      <w:r w:rsidRPr="00444F7B">
        <w:rPr>
          <w:rFonts w:ascii="Arial" w:hAnsi="Arial" w:cs="Arial"/>
          <w:sz w:val="22"/>
          <w:szCs w:val="22"/>
        </w:rPr>
        <w:t>Until a formal Contract is prepared and executed, this Bid, together with your written acceptance thereof and Notice of Award, shall be binding upon us.</w:t>
      </w:r>
    </w:p>
    <w:p w:rsidR="00444F7B" w:rsidRPr="00444F7B" w:rsidRDefault="00444F7B" w:rsidP="00444F7B">
      <w:pPr>
        <w:suppressAutoHyphens/>
        <w:spacing w:after="0"/>
        <w:ind w:right="-691" w:hanging="720"/>
        <w:rPr>
          <w:rFonts w:ascii="Arial" w:hAnsi="Arial" w:cs="Arial"/>
          <w:sz w:val="22"/>
          <w:szCs w:val="22"/>
        </w:rPr>
      </w:pPr>
    </w:p>
    <w:p w:rsidR="00444F7B" w:rsidRPr="00444F7B" w:rsidRDefault="00444F7B" w:rsidP="00444F7B">
      <w:pPr>
        <w:suppressAutoHyphens/>
        <w:spacing w:after="0"/>
        <w:ind w:right="-691" w:hanging="720"/>
        <w:rPr>
          <w:rFonts w:ascii="Arial" w:hAnsi="Arial" w:cs="Arial"/>
          <w:sz w:val="22"/>
          <w:szCs w:val="22"/>
        </w:rPr>
      </w:pPr>
      <w:r w:rsidRPr="00444F7B">
        <w:rPr>
          <w:rFonts w:ascii="Arial" w:hAnsi="Arial" w:cs="Arial"/>
          <w:sz w:val="22"/>
          <w:szCs w:val="22"/>
        </w:rPr>
        <w:t>We understand that you are not bound to accept the lowest or any Bid you may receive.</w:t>
      </w:r>
    </w:p>
    <w:p w:rsidR="00444F7B" w:rsidRPr="00444F7B" w:rsidRDefault="00444F7B" w:rsidP="00444F7B">
      <w:pPr>
        <w:suppressAutoHyphens/>
        <w:spacing w:after="0"/>
        <w:ind w:right="-691" w:hanging="720"/>
        <w:rPr>
          <w:rFonts w:ascii="Arial" w:hAnsi="Arial" w:cs="Arial"/>
          <w:sz w:val="22"/>
          <w:szCs w:val="22"/>
        </w:rPr>
      </w:pPr>
    </w:p>
    <w:p w:rsidR="00444F7B" w:rsidRPr="00444F7B" w:rsidRDefault="00444F7B" w:rsidP="00444F7B">
      <w:pPr>
        <w:tabs>
          <w:tab w:val="left" w:pos="540"/>
        </w:tabs>
        <w:suppressAutoHyphens/>
        <w:spacing w:after="0"/>
        <w:ind w:left="-720" w:right="-691"/>
        <w:rPr>
          <w:rFonts w:ascii="Arial" w:hAnsi="Arial" w:cs="Arial"/>
          <w:sz w:val="22"/>
          <w:szCs w:val="22"/>
        </w:rPr>
      </w:pPr>
      <w:r w:rsidRPr="00444F7B">
        <w:rPr>
          <w:rFonts w:ascii="Arial" w:hAnsi="Arial" w:cs="Arial"/>
          <w:sz w:val="22"/>
          <w:szCs w:val="22"/>
        </w:rPr>
        <w:t>We certify/confirm that we comply with the Technical requirements as provided under the Bidding Documents.</w:t>
      </w:r>
    </w:p>
    <w:p w:rsidR="00444F7B" w:rsidRPr="00444F7B" w:rsidRDefault="00444F7B" w:rsidP="00444F7B">
      <w:pPr>
        <w:overflowPunct/>
        <w:autoSpaceDE/>
        <w:autoSpaceDN/>
        <w:adjustRightInd/>
        <w:spacing w:after="0" w:line="240" w:lineRule="auto"/>
        <w:ind w:left="-126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126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Submitted by:</w:t>
      </w: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 xml:space="preserve">____________________________ </w:t>
      </w: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 xml:space="preserve">            Name of Firm/Bidder</w:t>
      </w: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 xml:space="preserve">______________________________   </w:t>
      </w: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 xml:space="preserve"> Name of Authorized Representative</w:t>
      </w: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 xml:space="preserve">_______________________________  </w:t>
      </w:r>
    </w:p>
    <w:p w:rsidR="00444F7B" w:rsidRPr="00444F7B" w:rsidRDefault="00444F7B" w:rsidP="00444F7B">
      <w:pPr>
        <w:pBdr>
          <w:bottom w:val="single" w:sz="12" w:space="1" w:color="auto"/>
        </w:pBd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 xml:space="preserve">                 Signature</w:t>
      </w:r>
    </w:p>
    <w:p w:rsidR="00444F7B" w:rsidRPr="00444F7B" w:rsidRDefault="00444F7B" w:rsidP="00444F7B">
      <w:pPr>
        <w:pBdr>
          <w:bottom w:val="single" w:sz="12" w:space="1" w:color="auto"/>
        </w:pBd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pBdr>
          <w:bottom w:val="single" w:sz="12" w:space="1" w:color="auto"/>
        </w:pBd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pBdr>
          <w:bottom w:val="single" w:sz="12" w:space="1" w:color="auto"/>
        </w:pBd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69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6480" w:right="-691" w:firstLine="720"/>
        <w:textAlignment w:val="auto"/>
        <w:rPr>
          <w:rFonts w:ascii="Arial" w:hAnsi="Arial" w:cs="Arial"/>
          <w:b/>
          <w:bCs/>
          <w:sz w:val="22"/>
          <w:szCs w:val="22"/>
        </w:rPr>
      </w:pPr>
      <w:r w:rsidRPr="00444F7B">
        <w:rPr>
          <w:rFonts w:ascii="Arial" w:hAnsi="Arial" w:cs="Arial"/>
          <w:b/>
          <w:bCs/>
          <w:sz w:val="22"/>
          <w:szCs w:val="22"/>
        </w:rPr>
        <w:lastRenderedPageBreak/>
        <w:t>ANNEX 3</w:t>
      </w:r>
    </w:p>
    <w:p w:rsidR="00444F7B" w:rsidRPr="00444F7B" w:rsidRDefault="00444F7B" w:rsidP="00444F7B">
      <w:pPr>
        <w:overflowPunct/>
        <w:autoSpaceDE/>
        <w:autoSpaceDN/>
        <w:adjustRightInd/>
        <w:spacing w:after="0" w:line="240" w:lineRule="auto"/>
        <w:ind w:right="-691"/>
        <w:jc w:val="center"/>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right="-691"/>
        <w:jc w:val="center"/>
        <w:textAlignment w:val="auto"/>
        <w:rPr>
          <w:rFonts w:ascii="Arial" w:hAnsi="Arial" w:cs="Arial"/>
          <w:b/>
          <w:bCs/>
          <w:sz w:val="22"/>
          <w:szCs w:val="22"/>
        </w:rPr>
      </w:pPr>
    </w:p>
    <w:p w:rsidR="00444F7B" w:rsidRPr="00444F7B" w:rsidRDefault="00444F7B" w:rsidP="00C63A3F">
      <w:pPr>
        <w:overflowPunct/>
        <w:autoSpaceDE/>
        <w:autoSpaceDN/>
        <w:adjustRightInd/>
        <w:spacing w:after="0" w:line="240" w:lineRule="auto"/>
        <w:ind w:left="-900" w:right="-691"/>
        <w:jc w:val="center"/>
        <w:textAlignment w:val="auto"/>
        <w:rPr>
          <w:rFonts w:ascii="Arial" w:hAnsi="Arial" w:cs="Arial"/>
          <w:b/>
          <w:bCs/>
          <w:sz w:val="22"/>
          <w:szCs w:val="22"/>
        </w:rPr>
      </w:pPr>
      <w:r w:rsidRPr="00444F7B">
        <w:rPr>
          <w:rFonts w:ascii="Arial" w:hAnsi="Arial" w:cs="Arial"/>
          <w:b/>
          <w:bCs/>
          <w:sz w:val="22"/>
          <w:szCs w:val="22"/>
        </w:rPr>
        <w:t>BID FORM</w:t>
      </w:r>
    </w:p>
    <w:p w:rsidR="00444F7B" w:rsidRPr="00444F7B" w:rsidRDefault="00444F7B" w:rsidP="00444F7B">
      <w:pPr>
        <w:overflowPunct/>
        <w:autoSpaceDE/>
        <w:autoSpaceDN/>
        <w:adjustRightInd/>
        <w:spacing w:after="0" w:line="240" w:lineRule="auto"/>
        <w:jc w:val="center"/>
        <w:textAlignment w:val="auto"/>
        <w:rPr>
          <w:rFonts w:ascii="Arial" w:hAnsi="Arial" w:cs="Arial"/>
          <w:b/>
          <w:bCs/>
          <w:sz w:val="22"/>
          <w:szCs w:val="22"/>
          <w:lang w:val="it-IT"/>
        </w:rPr>
      </w:pPr>
    </w:p>
    <w:p w:rsidR="00444F7B" w:rsidRPr="00444F7B" w:rsidRDefault="00444F7B" w:rsidP="00444F7B">
      <w:pPr>
        <w:overflowPunct/>
        <w:autoSpaceDE/>
        <w:autoSpaceDN/>
        <w:adjustRightInd/>
        <w:spacing w:after="0" w:line="240" w:lineRule="auto"/>
        <w:jc w:val="center"/>
        <w:textAlignment w:val="auto"/>
        <w:rPr>
          <w:rFonts w:ascii="Arial" w:hAnsi="Arial" w:cs="Arial"/>
          <w:b/>
          <w:bCs/>
          <w:sz w:val="22"/>
          <w:szCs w:val="22"/>
          <w:lang w:val="it-IT"/>
        </w:rPr>
      </w:pPr>
      <w:r w:rsidRPr="00444F7B">
        <w:rPr>
          <w:rFonts w:ascii="Arial" w:hAnsi="Arial" w:cs="Arial"/>
          <w:b/>
          <w:bCs/>
          <w:sz w:val="22"/>
          <w:szCs w:val="22"/>
          <w:lang w:val="it-IT"/>
        </w:rPr>
        <w:t xml:space="preserve">       FINANCIAL PROPOSAL</w:t>
      </w:r>
    </w:p>
    <w:p w:rsidR="00444F7B" w:rsidRPr="00444F7B" w:rsidRDefault="00444F7B" w:rsidP="00444F7B">
      <w:pPr>
        <w:overflowPunct/>
        <w:autoSpaceDE/>
        <w:autoSpaceDN/>
        <w:adjustRightInd/>
        <w:spacing w:after="0" w:line="240" w:lineRule="auto"/>
        <w:jc w:val="center"/>
        <w:textAlignment w:val="auto"/>
        <w:rPr>
          <w:rFonts w:ascii="Arial" w:hAnsi="Arial" w:cs="Arial"/>
          <w:b/>
          <w:bCs/>
          <w:sz w:val="22"/>
          <w:szCs w:val="22"/>
          <w:lang w:val="it-IT"/>
        </w:rPr>
      </w:pPr>
    </w:p>
    <w:p w:rsidR="00444F7B" w:rsidRPr="00444F7B" w:rsidRDefault="00444F7B" w:rsidP="00444F7B">
      <w:pPr>
        <w:overflowPunct/>
        <w:autoSpaceDE/>
        <w:autoSpaceDN/>
        <w:adjustRightInd/>
        <w:spacing w:after="0" w:line="240" w:lineRule="auto"/>
        <w:jc w:val="center"/>
        <w:textAlignment w:val="auto"/>
        <w:rPr>
          <w:rFonts w:ascii="Arial" w:hAnsi="Arial" w:cs="Arial"/>
          <w:sz w:val="22"/>
          <w:szCs w:val="22"/>
          <w:lang w:val="it-IT"/>
        </w:rPr>
      </w:pPr>
      <w:r w:rsidRPr="00444F7B">
        <w:rPr>
          <w:rFonts w:ascii="Arial" w:hAnsi="Arial" w:cs="Arial"/>
          <w:b/>
          <w:bCs/>
          <w:sz w:val="22"/>
          <w:szCs w:val="22"/>
          <w:lang w:val="it-IT"/>
        </w:rPr>
        <w:tab/>
      </w:r>
      <w:r w:rsidRPr="00444F7B">
        <w:rPr>
          <w:rFonts w:ascii="Arial" w:hAnsi="Arial" w:cs="Arial"/>
          <w:b/>
          <w:bCs/>
          <w:sz w:val="22"/>
          <w:szCs w:val="22"/>
          <w:lang w:val="it-IT"/>
        </w:rPr>
        <w:tab/>
      </w:r>
      <w:r w:rsidRPr="00444F7B">
        <w:rPr>
          <w:rFonts w:ascii="Arial" w:hAnsi="Arial" w:cs="Arial"/>
          <w:b/>
          <w:bCs/>
          <w:sz w:val="22"/>
          <w:szCs w:val="22"/>
          <w:lang w:val="it-IT"/>
        </w:rPr>
        <w:tab/>
      </w:r>
      <w:r w:rsidRPr="00444F7B">
        <w:rPr>
          <w:rFonts w:ascii="Arial" w:hAnsi="Arial" w:cs="Arial"/>
          <w:sz w:val="22"/>
          <w:szCs w:val="22"/>
          <w:lang w:val="it-IT"/>
        </w:rPr>
        <w:tab/>
      </w:r>
      <w:r w:rsidRPr="00444F7B">
        <w:rPr>
          <w:rFonts w:ascii="Arial" w:hAnsi="Arial" w:cs="Arial"/>
          <w:sz w:val="22"/>
          <w:szCs w:val="22"/>
          <w:lang w:val="it-IT"/>
        </w:rPr>
        <w:tab/>
        <w:t>______________________</w:t>
      </w:r>
    </w:p>
    <w:p w:rsidR="00444F7B" w:rsidRPr="00444F7B" w:rsidRDefault="00444F7B" w:rsidP="00444F7B">
      <w:pPr>
        <w:spacing w:after="0"/>
        <w:rPr>
          <w:rFonts w:ascii="Arial" w:hAnsi="Arial" w:cs="Arial"/>
          <w:color w:val="000000"/>
          <w:sz w:val="22"/>
          <w:szCs w:val="22"/>
          <w:lang w:val="it-IT"/>
        </w:rPr>
      </w:pPr>
      <w:r w:rsidRPr="00444F7B">
        <w:rPr>
          <w:rFonts w:ascii="Arial" w:hAnsi="Arial" w:cs="Arial"/>
          <w:color w:val="000000"/>
          <w:sz w:val="22"/>
          <w:szCs w:val="22"/>
          <w:lang w:val="it-IT"/>
        </w:rPr>
        <w:tab/>
      </w:r>
      <w:r w:rsidRPr="00444F7B">
        <w:rPr>
          <w:rFonts w:ascii="Arial" w:hAnsi="Arial" w:cs="Arial"/>
          <w:color w:val="000000"/>
          <w:sz w:val="22"/>
          <w:szCs w:val="22"/>
          <w:lang w:val="it-IT"/>
        </w:rPr>
        <w:tab/>
      </w:r>
      <w:r w:rsidRPr="00444F7B">
        <w:rPr>
          <w:rFonts w:ascii="Arial" w:hAnsi="Arial" w:cs="Arial"/>
          <w:color w:val="000000"/>
          <w:sz w:val="22"/>
          <w:szCs w:val="22"/>
          <w:lang w:val="it-IT"/>
        </w:rPr>
        <w:tab/>
      </w:r>
      <w:r w:rsidRPr="00444F7B">
        <w:rPr>
          <w:rFonts w:ascii="Arial" w:hAnsi="Arial" w:cs="Arial"/>
          <w:color w:val="000000"/>
          <w:sz w:val="22"/>
          <w:szCs w:val="22"/>
          <w:lang w:val="it-IT"/>
        </w:rPr>
        <w:tab/>
      </w:r>
      <w:r w:rsidRPr="00444F7B">
        <w:rPr>
          <w:rFonts w:ascii="Arial" w:hAnsi="Arial" w:cs="Arial"/>
          <w:color w:val="000000"/>
          <w:sz w:val="22"/>
          <w:szCs w:val="22"/>
          <w:lang w:val="it-IT"/>
        </w:rPr>
        <w:tab/>
      </w:r>
      <w:r w:rsidRPr="00444F7B">
        <w:rPr>
          <w:rFonts w:ascii="Arial" w:hAnsi="Arial" w:cs="Arial"/>
          <w:color w:val="000000"/>
          <w:sz w:val="22"/>
          <w:szCs w:val="22"/>
          <w:lang w:val="it-IT"/>
        </w:rPr>
        <w:tab/>
      </w:r>
      <w:r w:rsidRPr="00444F7B">
        <w:rPr>
          <w:rFonts w:ascii="Arial" w:hAnsi="Arial" w:cs="Arial"/>
          <w:color w:val="000000"/>
          <w:sz w:val="22"/>
          <w:szCs w:val="22"/>
          <w:lang w:val="it-IT"/>
        </w:rPr>
        <w:tab/>
        <w:t xml:space="preserve">               D  a  t  e</w:t>
      </w:r>
    </w:p>
    <w:p w:rsidR="00444F7B" w:rsidRPr="00444F7B" w:rsidRDefault="00444F7B" w:rsidP="00444F7B">
      <w:pPr>
        <w:spacing w:after="0"/>
        <w:rPr>
          <w:rFonts w:ascii="Arial" w:hAnsi="Arial" w:cs="Arial"/>
          <w:b/>
          <w:color w:val="000000"/>
          <w:sz w:val="22"/>
          <w:szCs w:val="22"/>
          <w:lang w:val="it-IT"/>
        </w:rPr>
      </w:pPr>
    </w:p>
    <w:p w:rsidR="00444F7B" w:rsidRPr="00444F7B" w:rsidRDefault="00444F7B" w:rsidP="00444F7B">
      <w:pPr>
        <w:spacing w:after="0"/>
        <w:ind w:left="-900"/>
        <w:rPr>
          <w:rFonts w:ascii="Arial" w:hAnsi="Arial" w:cs="Arial"/>
          <w:b/>
          <w:color w:val="000000"/>
          <w:sz w:val="22"/>
          <w:szCs w:val="22"/>
          <w:lang w:val="it-IT"/>
        </w:rPr>
      </w:pPr>
      <w:r w:rsidRPr="00444F7B">
        <w:rPr>
          <w:rFonts w:ascii="Arial" w:hAnsi="Arial" w:cs="Arial"/>
          <w:b/>
          <w:color w:val="000000"/>
          <w:sz w:val="22"/>
          <w:szCs w:val="22"/>
          <w:lang w:val="it-IT"/>
        </w:rPr>
        <w:t>MS. RUBY MARIA O. GUMAPON</w:t>
      </w:r>
    </w:p>
    <w:p w:rsidR="00444F7B" w:rsidRPr="00444F7B" w:rsidRDefault="00444F7B" w:rsidP="00444F7B">
      <w:pPr>
        <w:spacing w:after="0"/>
        <w:ind w:left="-900"/>
        <w:rPr>
          <w:rFonts w:ascii="Arial" w:hAnsi="Arial" w:cs="Arial"/>
          <w:color w:val="000000"/>
          <w:sz w:val="22"/>
          <w:szCs w:val="22"/>
        </w:rPr>
      </w:pPr>
      <w:r w:rsidRPr="00444F7B">
        <w:rPr>
          <w:rFonts w:ascii="Arial" w:hAnsi="Arial" w:cs="Arial"/>
          <w:color w:val="000000"/>
          <w:sz w:val="22"/>
          <w:szCs w:val="22"/>
        </w:rPr>
        <w:t xml:space="preserve">Chairperson, PMO-MOC-Bids and Awards Committee  </w:t>
      </w:r>
    </w:p>
    <w:p w:rsidR="00444F7B" w:rsidRPr="00444F7B" w:rsidRDefault="00444F7B" w:rsidP="00444F7B">
      <w:pPr>
        <w:spacing w:after="0"/>
        <w:ind w:left="-900"/>
        <w:rPr>
          <w:rFonts w:ascii="Arial" w:hAnsi="Arial" w:cs="Arial"/>
          <w:color w:val="000000"/>
          <w:sz w:val="22"/>
          <w:szCs w:val="22"/>
        </w:rPr>
      </w:pPr>
      <w:r w:rsidRPr="00444F7B">
        <w:rPr>
          <w:rFonts w:ascii="Arial" w:hAnsi="Arial" w:cs="Arial"/>
          <w:color w:val="000000"/>
          <w:sz w:val="22"/>
          <w:szCs w:val="22"/>
        </w:rPr>
        <w:t>Philippine Ports Authority</w:t>
      </w:r>
    </w:p>
    <w:p w:rsidR="00444F7B" w:rsidRPr="00444F7B" w:rsidRDefault="00444F7B" w:rsidP="00444F7B">
      <w:pPr>
        <w:spacing w:after="0"/>
        <w:ind w:left="-900"/>
        <w:rPr>
          <w:rFonts w:ascii="Arial" w:hAnsi="Arial" w:cs="Arial"/>
          <w:color w:val="000000"/>
          <w:sz w:val="22"/>
          <w:szCs w:val="22"/>
        </w:rPr>
      </w:pPr>
      <w:r w:rsidRPr="00444F7B">
        <w:rPr>
          <w:rFonts w:ascii="Arial" w:hAnsi="Arial" w:cs="Arial"/>
          <w:color w:val="000000"/>
          <w:sz w:val="22"/>
          <w:szCs w:val="22"/>
        </w:rPr>
        <w:t>Agora Gate, Port Area, Cagayan de Oro City</w:t>
      </w:r>
    </w:p>
    <w:p w:rsidR="00444F7B" w:rsidRPr="00444F7B" w:rsidRDefault="00444F7B" w:rsidP="00444F7B">
      <w:pPr>
        <w:spacing w:after="0"/>
        <w:ind w:left="-900"/>
        <w:rPr>
          <w:rFonts w:ascii="Arial" w:hAnsi="Arial" w:cs="Arial"/>
          <w:color w:val="000000"/>
          <w:sz w:val="22"/>
          <w:szCs w:val="22"/>
        </w:rPr>
      </w:pPr>
    </w:p>
    <w:p w:rsidR="00444F7B" w:rsidRPr="00444F7B" w:rsidRDefault="00444F7B" w:rsidP="00444F7B">
      <w:pPr>
        <w:spacing w:after="0"/>
        <w:ind w:left="-900"/>
        <w:rPr>
          <w:rFonts w:ascii="Arial" w:hAnsi="Arial" w:cs="Arial"/>
          <w:color w:val="000000"/>
          <w:sz w:val="22"/>
          <w:szCs w:val="22"/>
        </w:rPr>
      </w:pPr>
      <w:r w:rsidRPr="00444F7B">
        <w:rPr>
          <w:rFonts w:ascii="Arial" w:hAnsi="Arial" w:cs="Arial"/>
          <w:color w:val="000000"/>
          <w:sz w:val="22"/>
          <w:szCs w:val="22"/>
        </w:rPr>
        <w:t>Dear Ms. Gumapon:</w:t>
      </w:r>
    </w:p>
    <w:p w:rsidR="00444F7B" w:rsidRPr="00444F7B" w:rsidRDefault="00444F7B" w:rsidP="00444F7B">
      <w:pPr>
        <w:spacing w:after="0"/>
        <w:ind w:left="-900"/>
        <w:rPr>
          <w:rFonts w:ascii="Arial" w:hAnsi="Arial" w:cs="Arial"/>
          <w:color w:val="000000"/>
          <w:sz w:val="22"/>
          <w:szCs w:val="22"/>
        </w:rPr>
      </w:pPr>
    </w:p>
    <w:p w:rsidR="00444F7B" w:rsidRPr="00444F7B" w:rsidRDefault="00444F7B" w:rsidP="00444F7B">
      <w:pPr>
        <w:overflowPunct/>
        <w:autoSpaceDE/>
        <w:autoSpaceDN/>
        <w:adjustRightInd/>
        <w:spacing w:after="0" w:line="240" w:lineRule="auto"/>
        <w:ind w:left="-900"/>
        <w:textAlignment w:val="auto"/>
        <w:rPr>
          <w:rFonts w:ascii="Arial" w:hAnsi="Arial" w:cs="Arial"/>
          <w:color w:val="FF0000"/>
          <w:sz w:val="22"/>
          <w:szCs w:val="22"/>
        </w:rPr>
      </w:pPr>
      <w:r w:rsidRPr="00444F7B">
        <w:rPr>
          <w:rFonts w:ascii="Arial" w:hAnsi="Arial" w:cs="Arial"/>
          <w:sz w:val="22"/>
          <w:szCs w:val="22"/>
        </w:rPr>
        <w:t xml:space="preserve">In accordance with the Instructions to Bidders in the Bidding for the </w:t>
      </w:r>
      <w:r w:rsidR="00C63A3F" w:rsidRPr="00C63A3F">
        <w:rPr>
          <w:rFonts w:ascii="Arial" w:hAnsi="Arial" w:cs="Arial"/>
          <w:sz w:val="22"/>
          <w:szCs w:val="22"/>
        </w:rPr>
        <w:t>CONTRACT FOR THE SUPPLY AND DELIVERY OF GLOBAL POSITIONING SYSTEM (GPS) SURVEYING INSTRUMENT, PORT MANAGEMENT OFFICE OF MISAMIS ORIENTAL/CAGAYAN DE ORO (PMO MO/C)</w:t>
      </w:r>
      <w:r w:rsidR="00C63A3F">
        <w:rPr>
          <w:rFonts w:ascii="Arial" w:hAnsi="Arial" w:cs="Arial"/>
          <w:sz w:val="22"/>
          <w:szCs w:val="22"/>
        </w:rPr>
        <w:t xml:space="preserve">, </w:t>
      </w:r>
      <w:r w:rsidRPr="00444F7B">
        <w:rPr>
          <w:rFonts w:ascii="Arial" w:hAnsi="Arial" w:cs="Arial"/>
          <w:sz w:val="22"/>
          <w:szCs w:val="22"/>
        </w:rPr>
        <w:t>hereunder is our bid proposal in Philippine Currency</w:t>
      </w:r>
      <w:r w:rsidRPr="00444F7B">
        <w:rPr>
          <w:rFonts w:ascii="Arial" w:hAnsi="Arial" w:cs="Arial"/>
          <w:color w:val="FF0000"/>
          <w:sz w:val="22"/>
          <w:szCs w:val="22"/>
        </w:rPr>
        <w:t>:</w:t>
      </w:r>
    </w:p>
    <w:p w:rsidR="00444F7B" w:rsidRPr="00444F7B" w:rsidRDefault="00444F7B" w:rsidP="00444F7B">
      <w:pPr>
        <w:overflowPunct/>
        <w:autoSpaceDE/>
        <w:autoSpaceDN/>
        <w:adjustRightInd/>
        <w:spacing w:after="0" w:line="240" w:lineRule="auto"/>
        <w:ind w:left="-900"/>
        <w:textAlignment w:val="auto"/>
        <w:rPr>
          <w:rFonts w:ascii="Arial" w:hAnsi="Arial" w:cs="Arial"/>
          <w:b/>
          <w:sz w:val="22"/>
          <w:szCs w:val="22"/>
        </w:rPr>
      </w:pPr>
    </w:p>
    <w:p w:rsidR="00444F7B" w:rsidRPr="00444F7B" w:rsidRDefault="00444F7B" w:rsidP="00444F7B">
      <w:pPr>
        <w:overflowPunct/>
        <w:autoSpaceDE/>
        <w:autoSpaceDN/>
        <w:adjustRightInd/>
        <w:spacing w:after="0" w:line="240" w:lineRule="auto"/>
        <w:ind w:left="-900"/>
        <w:textAlignment w:val="auto"/>
        <w:rPr>
          <w:rFonts w:ascii="Arial" w:hAnsi="Arial" w:cs="Arial"/>
          <w:b/>
          <w:sz w:val="22"/>
          <w:szCs w:val="22"/>
        </w:rPr>
      </w:pPr>
    </w:p>
    <w:p w:rsidR="00444F7B" w:rsidRPr="00444F7B" w:rsidRDefault="00444F7B" w:rsidP="00444F7B">
      <w:pPr>
        <w:overflowPunct/>
        <w:autoSpaceDE/>
        <w:autoSpaceDN/>
        <w:adjustRightInd/>
        <w:spacing w:after="0" w:line="240" w:lineRule="auto"/>
        <w:ind w:left="-900"/>
        <w:textAlignment w:val="auto"/>
        <w:rPr>
          <w:rFonts w:ascii="Arial" w:hAnsi="Arial" w:cs="Arial"/>
          <w:sz w:val="22"/>
          <w:szCs w:val="22"/>
        </w:rPr>
      </w:pPr>
      <w:r w:rsidRPr="00444F7B">
        <w:rPr>
          <w:rFonts w:ascii="Arial" w:hAnsi="Arial" w:cs="Arial"/>
          <w:b/>
          <w:sz w:val="22"/>
          <w:szCs w:val="22"/>
        </w:rPr>
        <w:t>FINANCIAL BID</w:t>
      </w:r>
      <w:r w:rsidRPr="00444F7B">
        <w:rPr>
          <w:rFonts w:ascii="Arial" w:hAnsi="Arial" w:cs="Arial"/>
          <w:b/>
          <w:sz w:val="22"/>
          <w:szCs w:val="22"/>
        </w:rPr>
        <w:tab/>
      </w:r>
      <w:r w:rsidRPr="00444F7B">
        <w:rPr>
          <w:rFonts w:ascii="Arial" w:hAnsi="Arial" w:cs="Arial"/>
          <w:b/>
          <w:sz w:val="22"/>
          <w:szCs w:val="22"/>
        </w:rPr>
        <w:tab/>
      </w:r>
      <w:r w:rsidRPr="00444F7B">
        <w:rPr>
          <w:rFonts w:ascii="Arial" w:hAnsi="Arial" w:cs="Arial"/>
          <w:b/>
          <w:sz w:val="22"/>
          <w:szCs w:val="22"/>
        </w:rPr>
        <w:tab/>
      </w:r>
      <w:r w:rsidRPr="00444F7B">
        <w:rPr>
          <w:rFonts w:ascii="Arial" w:hAnsi="Arial" w:cs="Arial"/>
          <w:b/>
          <w:sz w:val="22"/>
          <w:szCs w:val="22"/>
        </w:rPr>
        <w:tab/>
      </w:r>
      <w:r w:rsidRPr="00444F7B">
        <w:rPr>
          <w:rFonts w:ascii="Arial" w:hAnsi="Arial" w:cs="Arial"/>
          <w:b/>
          <w:sz w:val="22"/>
          <w:szCs w:val="22"/>
        </w:rPr>
        <w:tab/>
      </w:r>
    </w:p>
    <w:p w:rsidR="00444F7B" w:rsidRPr="00444F7B" w:rsidRDefault="00444F7B" w:rsidP="00444F7B">
      <w:pPr>
        <w:overflowPunct/>
        <w:autoSpaceDE/>
        <w:autoSpaceDN/>
        <w:adjustRightInd/>
        <w:spacing w:after="0" w:line="240" w:lineRule="auto"/>
        <w:ind w:left="-900"/>
        <w:textAlignment w:val="auto"/>
        <w:rPr>
          <w:rFonts w:ascii="Arial" w:hAnsi="Arial" w:cs="Arial"/>
          <w:sz w:val="22"/>
          <w:szCs w:val="22"/>
        </w:rPr>
      </w:pPr>
    </w:p>
    <w:p w:rsidR="00444F7B" w:rsidRPr="00444F7B" w:rsidRDefault="00444F7B" w:rsidP="00444F7B">
      <w:pPr>
        <w:overflowPunct/>
        <w:autoSpaceDE/>
        <w:autoSpaceDN/>
        <w:adjustRightInd/>
        <w:spacing w:after="0" w:line="240" w:lineRule="auto"/>
        <w:ind w:left="-900"/>
        <w:textAlignment w:val="auto"/>
        <w:rPr>
          <w:rFonts w:ascii="Arial" w:hAnsi="Arial" w:cs="Arial"/>
          <w:sz w:val="22"/>
          <w:szCs w:val="22"/>
        </w:rPr>
      </w:pPr>
      <w:r w:rsidRPr="00444F7B">
        <w:rPr>
          <w:rFonts w:ascii="Arial" w:hAnsi="Arial" w:cs="Arial"/>
          <w:sz w:val="22"/>
          <w:szCs w:val="22"/>
        </w:rPr>
        <w:t>Having examined the Bidding Documents including all succeeding Bid Bulletins, the receipt of which is hereby duly acknowledged, we, the undersigned, offer to [supply/deliver/perform/provide] [description of the Goods] in conformity with the said Bidding Documents for the sum of [total Bid amount in words and figures] or such other sums as may be ascertained in accordance with the Schedule of Prices attached herewith and made part of this Bid.</w:t>
      </w:r>
    </w:p>
    <w:p w:rsidR="00444F7B" w:rsidRPr="00444F7B" w:rsidRDefault="00444F7B" w:rsidP="00444F7B">
      <w:pPr>
        <w:overflowPunct/>
        <w:autoSpaceDE/>
        <w:autoSpaceDN/>
        <w:adjustRightInd/>
        <w:spacing w:after="0" w:line="240" w:lineRule="auto"/>
        <w:ind w:left="-900"/>
        <w:jc w:val="left"/>
        <w:textAlignment w:val="auto"/>
        <w:rPr>
          <w:rFonts w:ascii="Arial" w:hAnsi="Arial" w:cs="Arial"/>
          <w:sz w:val="22"/>
          <w:szCs w:val="22"/>
        </w:rPr>
      </w:pPr>
    </w:p>
    <w:p w:rsidR="00444F7B" w:rsidRPr="00444F7B" w:rsidRDefault="00444F7B" w:rsidP="00444F7B">
      <w:pPr>
        <w:tabs>
          <w:tab w:val="left" w:pos="540"/>
        </w:tabs>
        <w:suppressAutoHyphens/>
        <w:spacing w:after="0"/>
        <w:ind w:left="-900" w:right="-691"/>
        <w:rPr>
          <w:rFonts w:ascii="Arial" w:hAnsi="Arial" w:cs="Arial"/>
          <w:sz w:val="22"/>
          <w:szCs w:val="22"/>
        </w:rPr>
      </w:pPr>
      <w:r w:rsidRPr="00444F7B">
        <w:rPr>
          <w:rFonts w:ascii="Arial" w:hAnsi="Arial" w:cs="Arial"/>
          <w:sz w:val="22"/>
          <w:szCs w:val="22"/>
        </w:rPr>
        <w:t>We undertake, if our Bid is accepted, to deliver the goods in accordance with the delivery schedule specified in the Schedule of Requirements.</w:t>
      </w:r>
    </w:p>
    <w:p w:rsidR="00444F7B" w:rsidRPr="00444F7B" w:rsidRDefault="00444F7B" w:rsidP="00444F7B">
      <w:pPr>
        <w:tabs>
          <w:tab w:val="left" w:pos="540"/>
        </w:tabs>
        <w:suppressAutoHyphens/>
        <w:spacing w:after="0"/>
        <w:ind w:left="-900" w:right="-691"/>
        <w:rPr>
          <w:rFonts w:ascii="Arial" w:hAnsi="Arial" w:cs="Arial"/>
          <w:sz w:val="22"/>
          <w:szCs w:val="22"/>
        </w:rPr>
      </w:pPr>
    </w:p>
    <w:p w:rsidR="00444F7B" w:rsidRPr="00444F7B" w:rsidRDefault="00444F7B" w:rsidP="00444F7B">
      <w:pPr>
        <w:tabs>
          <w:tab w:val="left" w:pos="540"/>
        </w:tabs>
        <w:suppressAutoHyphens/>
        <w:spacing w:after="0"/>
        <w:ind w:left="-900" w:right="-691"/>
        <w:rPr>
          <w:rFonts w:ascii="Arial" w:hAnsi="Arial" w:cs="Arial"/>
          <w:sz w:val="22"/>
          <w:szCs w:val="22"/>
        </w:rPr>
      </w:pPr>
      <w:r w:rsidRPr="00444F7B">
        <w:rPr>
          <w:rFonts w:ascii="Arial" w:hAnsi="Arial" w:cs="Arial"/>
          <w:sz w:val="22"/>
          <w:szCs w:val="22"/>
        </w:rPr>
        <w:t>If our Bid is accepted, we undertake to provide a performance security in the form, amounts, and within the times specified in the Bidding Documents.</w:t>
      </w:r>
    </w:p>
    <w:p w:rsidR="00444F7B" w:rsidRPr="00444F7B" w:rsidRDefault="00444F7B" w:rsidP="00444F7B">
      <w:pPr>
        <w:tabs>
          <w:tab w:val="left" w:pos="540"/>
        </w:tabs>
        <w:suppressAutoHyphens/>
        <w:spacing w:after="0"/>
        <w:ind w:left="-900" w:right="-691"/>
        <w:rPr>
          <w:rFonts w:ascii="Arial" w:hAnsi="Arial" w:cs="Arial"/>
          <w:sz w:val="22"/>
          <w:szCs w:val="22"/>
        </w:rPr>
      </w:pPr>
    </w:p>
    <w:p w:rsidR="00444F7B" w:rsidRPr="00444F7B" w:rsidRDefault="00444F7B" w:rsidP="00444F7B">
      <w:pPr>
        <w:tabs>
          <w:tab w:val="left" w:pos="540"/>
        </w:tabs>
        <w:suppressAutoHyphens/>
        <w:spacing w:after="0"/>
        <w:ind w:left="-900" w:right="-691"/>
        <w:rPr>
          <w:rFonts w:ascii="Arial" w:hAnsi="Arial" w:cs="Arial"/>
          <w:sz w:val="22"/>
          <w:szCs w:val="22"/>
        </w:rPr>
      </w:pPr>
      <w:r w:rsidRPr="00444F7B">
        <w:rPr>
          <w:rFonts w:ascii="Arial" w:hAnsi="Arial" w:cs="Arial"/>
          <w:sz w:val="22"/>
          <w:szCs w:val="22"/>
        </w:rPr>
        <w:t xml:space="preserve">We agree to abide by this Bid for the Bid Validity Period specified in </w:t>
      </w:r>
      <w:hyperlink w:anchor="bds21_2" w:history="1">
        <w:r w:rsidRPr="00444F7B">
          <w:rPr>
            <w:rFonts w:ascii="Arial" w:hAnsi="Arial" w:cs="Arial"/>
            <w:b/>
            <w:sz w:val="22"/>
            <w:szCs w:val="22"/>
            <w:u w:val="single"/>
          </w:rPr>
          <w:t>BDS</w:t>
        </w:r>
      </w:hyperlink>
      <w:r w:rsidRPr="00444F7B">
        <w:rPr>
          <w:rFonts w:ascii="Arial" w:hAnsi="Arial" w:cs="Arial"/>
          <w:b/>
          <w:sz w:val="22"/>
          <w:szCs w:val="22"/>
        </w:rPr>
        <w:t xml:space="preserve"> </w:t>
      </w:r>
      <w:r w:rsidRPr="00444F7B">
        <w:rPr>
          <w:rFonts w:ascii="Arial" w:hAnsi="Arial" w:cs="Arial"/>
          <w:sz w:val="22"/>
          <w:szCs w:val="22"/>
        </w:rPr>
        <w:t>and it shall remain binding upon us and may be accepted at any time before the expiration of that period.</w:t>
      </w:r>
    </w:p>
    <w:p w:rsidR="00444F7B" w:rsidRPr="00444F7B" w:rsidRDefault="00444F7B" w:rsidP="00444F7B">
      <w:pPr>
        <w:tabs>
          <w:tab w:val="left" w:pos="540"/>
        </w:tabs>
        <w:suppressAutoHyphens/>
        <w:spacing w:after="0"/>
        <w:ind w:left="-900" w:right="-691"/>
        <w:rPr>
          <w:rFonts w:ascii="Arial" w:hAnsi="Arial" w:cs="Arial"/>
          <w:sz w:val="22"/>
          <w:szCs w:val="22"/>
        </w:rPr>
      </w:pPr>
    </w:p>
    <w:p w:rsidR="00444F7B" w:rsidRPr="00444F7B" w:rsidRDefault="00444F7B" w:rsidP="00444F7B">
      <w:pPr>
        <w:tabs>
          <w:tab w:val="left" w:pos="540"/>
        </w:tabs>
        <w:suppressAutoHyphens/>
        <w:spacing w:after="0"/>
        <w:ind w:left="-900" w:right="-691"/>
        <w:rPr>
          <w:rFonts w:ascii="Arial" w:hAnsi="Arial" w:cs="Arial"/>
          <w:sz w:val="22"/>
          <w:szCs w:val="22"/>
        </w:rPr>
      </w:pPr>
    </w:p>
    <w:p w:rsidR="00444F7B" w:rsidRPr="00444F7B" w:rsidRDefault="00444F7B" w:rsidP="00444F7B">
      <w:pPr>
        <w:tabs>
          <w:tab w:val="left" w:pos="540"/>
        </w:tabs>
        <w:suppressAutoHyphens/>
        <w:spacing w:after="0"/>
        <w:ind w:left="-900" w:right="-691"/>
        <w:rPr>
          <w:rFonts w:ascii="Arial" w:hAnsi="Arial" w:cs="Arial"/>
          <w:sz w:val="22"/>
          <w:szCs w:val="22"/>
        </w:rPr>
      </w:pPr>
      <w:r w:rsidRPr="00444F7B">
        <w:rPr>
          <w:rFonts w:ascii="Arial" w:hAnsi="Arial" w:cs="Arial"/>
          <w:sz w:val="22"/>
          <w:szCs w:val="22"/>
        </w:rPr>
        <w:t>Until a formal Contract is prepared and executed, this Bid, together with your written acceptance thereof and your Notice of Award, shall be binding upon us.</w:t>
      </w:r>
    </w:p>
    <w:p w:rsidR="00444F7B" w:rsidRPr="00444F7B" w:rsidRDefault="00444F7B" w:rsidP="00444F7B">
      <w:pPr>
        <w:suppressAutoHyphens/>
        <w:spacing w:after="0"/>
        <w:ind w:left="-900" w:right="-691"/>
        <w:rPr>
          <w:rFonts w:ascii="Arial" w:hAnsi="Arial" w:cs="Arial"/>
          <w:sz w:val="22"/>
          <w:szCs w:val="22"/>
        </w:rPr>
      </w:pPr>
    </w:p>
    <w:p w:rsidR="00444F7B" w:rsidRPr="00444F7B" w:rsidRDefault="00444F7B" w:rsidP="00444F7B">
      <w:pPr>
        <w:suppressAutoHyphens/>
        <w:spacing w:after="0"/>
        <w:ind w:left="-900" w:right="-691"/>
        <w:rPr>
          <w:rFonts w:ascii="Arial" w:hAnsi="Arial" w:cs="Arial"/>
          <w:sz w:val="22"/>
          <w:szCs w:val="22"/>
        </w:rPr>
      </w:pPr>
      <w:r w:rsidRPr="00444F7B">
        <w:rPr>
          <w:rFonts w:ascii="Arial" w:hAnsi="Arial" w:cs="Arial"/>
          <w:sz w:val="22"/>
          <w:szCs w:val="22"/>
        </w:rPr>
        <w:t>We understand that you are not bound to accept the lowest or any Bid you may receive.</w:t>
      </w:r>
    </w:p>
    <w:p w:rsidR="00444F7B" w:rsidRPr="00444F7B" w:rsidRDefault="00444F7B" w:rsidP="00444F7B">
      <w:pPr>
        <w:suppressAutoHyphens/>
        <w:spacing w:after="0"/>
        <w:ind w:left="-900" w:right="-691"/>
        <w:rPr>
          <w:rFonts w:ascii="Arial" w:hAnsi="Arial" w:cs="Arial"/>
          <w:sz w:val="22"/>
          <w:szCs w:val="22"/>
        </w:rPr>
      </w:pPr>
    </w:p>
    <w:p w:rsidR="00444F7B" w:rsidRPr="00444F7B" w:rsidRDefault="00444F7B" w:rsidP="00444F7B">
      <w:pPr>
        <w:tabs>
          <w:tab w:val="left" w:pos="540"/>
        </w:tabs>
        <w:suppressAutoHyphens/>
        <w:spacing w:after="0"/>
        <w:ind w:left="-900" w:right="-691"/>
        <w:rPr>
          <w:rFonts w:ascii="Arial" w:hAnsi="Arial" w:cs="Arial"/>
          <w:sz w:val="22"/>
          <w:szCs w:val="22"/>
        </w:rPr>
      </w:pPr>
      <w:r w:rsidRPr="00444F7B">
        <w:rPr>
          <w:rFonts w:ascii="Arial" w:hAnsi="Arial" w:cs="Arial"/>
          <w:sz w:val="22"/>
          <w:szCs w:val="22"/>
        </w:rPr>
        <w:t>We certify/confirm that we comply with the eligibility requirements of the Bidding Documents.</w:t>
      </w:r>
    </w:p>
    <w:p w:rsidR="00444F7B" w:rsidRPr="00444F7B" w:rsidRDefault="00444F7B" w:rsidP="00444F7B">
      <w:pPr>
        <w:overflowPunct/>
        <w:autoSpaceDE/>
        <w:autoSpaceDN/>
        <w:adjustRightInd/>
        <w:spacing w:after="0" w:line="240" w:lineRule="auto"/>
        <w:ind w:left="-90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90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90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90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90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Submitted by:</w:t>
      </w: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lastRenderedPageBreak/>
        <w:t xml:space="preserve">____________________________ </w:t>
      </w: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 xml:space="preserve">            Name of Firm/Bidder</w:t>
      </w: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 xml:space="preserve">______________________________   </w:t>
      </w: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 xml:space="preserve"> Name of Authorized Representative</w:t>
      </w: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 xml:space="preserve">_______________________________  </w:t>
      </w:r>
    </w:p>
    <w:p w:rsidR="00444F7B" w:rsidRPr="00444F7B" w:rsidRDefault="00444F7B" w:rsidP="00444F7B">
      <w:pPr>
        <w:pBdr>
          <w:bottom w:val="single" w:sz="12" w:space="1" w:color="auto"/>
        </w:pBdr>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 xml:space="preserve">                 Signature</w:t>
      </w:r>
    </w:p>
    <w:p w:rsidR="00444F7B" w:rsidRPr="00444F7B" w:rsidRDefault="00444F7B" w:rsidP="00444F7B">
      <w:pPr>
        <w:pBdr>
          <w:bottom w:val="single" w:sz="12" w:space="1" w:color="auto"/>
        </w:pBd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textAlignment w:val="auto"/>
        <w:rPr>
          <w:rFonts w:ascii="Arial" w:hAnsi="Arial" w:cs="Arial"/>
          <w:b/>
          <w:bCs/>
          <w:sz w:val="22"/>
          <w:szCs w:val="22"/>
        </w:rPr>
      </w:pP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r>
    </w:p>
    <w:p w:rsidR="00444F7B" w:rsidRPr="00444F7B" w:rsidRDefault="00444F7B" w:rsidP="00444F7B">
      <w:pPr>
        <w:tabs>
          <w:tab w:val="left" w:pos="3600"/>
        </w:tabs>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right"/>
        <w:textAlignment w:val="auto"/>
        <w:rPr>
          <w:rFonts w:ascii="Arial" w:hAnsi="Arial" w:cs="Arial"/>
          <w:b/>
          <w:bCs/>
          <w:sz w:val="22"/>
          <w:szCs w:val="22"/>
        </w:rPr>
      </w:pPr>
      <w:r w:rsidRPr="00444F7B">
        <w:rPr>
          <w:rFonts w:ascii="Arial" w:hAnsi="Arial" w:cs="Arial"/>
          <w:b/>
          <w:bCs/>
          <w:sz w:val="22"/>
          <w:szCs w:val="22"/>
        </w:rPr>
        <w:t>ANNEX 4</w:t>
      </w:r>
    </w:p>
    <w:p w:rsidR="00444F7B" w:rsidRPr="00444F7B" w:rsidRDefault="00444F7B" w:rsidP="00444F7B">
      <w:pPr>
        <w:tabs>
          <w:tab w:val="left" w:pos="3600"/>
        </w:tabs>
        <w:overflowPunct/>
        <w:autoSpaceDE/>
        <w:autoSpaceDN/>
        <w:adjustRightInd/>
        <w:spacing w:after="0" w:line="240" w:lineRule="auto"/>
        <w:ind w:left="-720"/>
        <w:textAlignment w:val="auto"/>
        <w:rPr>
          <w:rFonts w:ascii="Arial" w:hAnsi="Arial" w:cs="Arial"/>
          <w:b/>
          <w:bCs/>
          <w:sz w:val="22"/>
          <w:szCs w:val="22"/>
        </w:rPr>
      </w:pPr>
    </w:p>
    <w:p w:rsidR="00444F7B" w:rsidRPr="00444F7B" w:rsidRDefault="00444F7B" w:rsidP="00444F7B">
      <w:pPr>
        <w:keepNext/>
        <w:spacing w:after="0" w:line="240" w:lineRule="auto"/>
        <w:jc w:val="center"/>
        <w:outlineLvl w:val="3"/>
        <w:rPr>
          <w:rFonts w:ascii="Arial" w:hAnsi="Arial" w:cs="Arial"/>
          <w:b/>
          <w:bCs/>
          <w:sz w:val="28"/>
          <w:szCs w:val="28"/>
        </w:rPr>
      </w:pPr>
      <w:bookmarkStart w:id="3853" w:name="_Toc242246056"/>
      <w:bookmarkStart w:id="3854" w:name="_Toc100978416"/>
    </w:p>
    <w:p w:rsidR="00444F7B" w:rsidRPr="00444F7B" w:rsidRDefault="00444F7B" w:rsidP="00444F7B">
      <w:pPr>
        <w:keepNext/>
        <w:spacing w:after="0" w:line="240" w:lineRule="auto"/>
        <w:jc w:val="center"/>
        <w:outlineLvl w:val="3"/>
        <w:rPr>
          <w:rFonts w:ascii="Arial" w:hAnsi="Arial" w:cs="Arial"/>
          <w:b/>
          <w:bCs/>
          <w:sz w:val="28"/>
          <w:szCs w:val="28"/>
        </w:rPr>
      </w:pPr>
      <w:r w:rsidRPr="00444F7B">
        <w:rPr>
          <w:rFonts w:ascii="Arial" w:hAnsi="Arial" w:cs="Arial"/>
          <w:b/>
          <w:bCs/>
          <w:sz w:val="28"/>
          <w:szCs w:val="28"/>
        </w:rPr>
        <w:t>Omnibus Sworn Statement</w:t>
      </w:r>
      <w:bookmarkEnd w:id="3853"/>
    </w:p>
    <w:p w:rsidR="00444F7B" w:rsidRPr="00444F7B" w:rsidRDefault="00444F7B" w:rsidP="00444F7B">
      <w:pPr>
        <w:pBdr>
          <w:bottom w:val="single" w:sz="12" w:space="1" w:color="auto"/>
        </w:pBdr>
        <w:spacing w:after="0"/>
        <w:rPr>
          <w:rFonts w:ascii="Arial" w:hAnsi="Arial" w:cs="Arial"/>
        </w:rPr>
      </w:pPr>
    </w:p>
    <w:p w:rsidR="00444F7B" w:rsidRPr="00444F7B" w:rsidRDefault="00444F7B" w:rsidP="00444F7B">
      <w:pPr>
        <w:spacing w:after="0"/>
        <w:rPr>
          <w:rFonts w:ascii="Arial" w:hAnsi="Arial" w:cs="Arial"/>
        </w:rPr>
      </w:pPr>
    </w:p>
    <w:bookmarkEnd w:id="3854"/>
    <w:p w:rsidR="00444F7B" w:rsidRPr="00444F7B" w:rsidRDefault="00444F7B" w:rsidP="00444F7B">
      <w:pPr>
        <w:spacing w:after="0"/>
        <w:jc w:val="left"/>
        <w:rPr>
          <w:rFonts w:ascii="Arial" w:hAnsi="Arial" w:cs="Arial"/>
          <w:szCs w:val="24"/>
        </w:rPr>
      </w:pPr>
    </w:p>
    <w:p w:rsidR="00444F7B" w:rsidRPr="00444F7B" w:rsidRDefault="00444F7B" w:rsidP="00444F7B">
      <w:pPr>
        <w:spacing w:after="0"/>
        <w:jc w:val="left"/>
        <w:rPr>
          <w:rFonts w:ascii="Arial" w:hAnsi="Arial" w:cs="Arial"/>
          <w:szCs w:val="24"/>
        </w:rPr>
      </w:pPr>
    </w:p>
    <w:p w:rsidR="00444F7B" w:rsidRPr="00444F7B" w:rsidRDefault="00444F7B" w:rsidP="00444F7B">
      <w:pPr>
        <w:spacing w:after="0"/>
        <w:jc w:val="left"/>
        <w:rPr>
          <w:rFonts w:ascii="Arial" w:hAnsi="Arial" w:cs="Arial"/>
          <w:szCs w:val="24"/>
        </w:rPr>
      </w:pPr>
      <w:r w:rsidRPr="00444F7B">
        <w:rPr>
          <w:rFonts w:ascii="Arial" w:hAnsi="Arial" w:cs="Arial"/>
          <w:szCs w:val="24"/>
        </w:rPr>
        <w:t>REPUBLIC OF THE PHILIPPINES</w:t>
      </w:r>
      <w:r w:rsidRPr="00444F7B">
        <w:rPr>
          <w:rFonts w:ascii="Arial" w:hAnsi="Arial" w:cs="Arial"/>
          <w:szCs w:val="24"/>
        </w:rPr>
        <w:tab/>
        <w:t>)</w:t>
      </w:r>
    </w:p>
    <w:p w:rsidR="00444F7B" w:rsidRPr="00444F7B" w:rsidRDefault="00444F7B" w:rsidP="00444F7B">
      <w:pPr>
        <w:spacing w:after="0"/>
        <w:jc w:val="left"/>
        <w:rPr>
          <w:rFonts w:ascii="Arial" w:hAnsi="Arial" w:cs="Arial"/>
          <w:szCs w:val="24"/>
        </w:rPr>
      </w:pPr>
      <w:r w:rsidRPr="00444F7B">
        <w:rPr>
          <w:rFonts w:ascii="Arial" w:hAnsi="Arial" w:cs="Arial"/>
          <w:szCs w:val="24"/>
        </w:rPr>
        <w:t>CITY/MUNICIPALITY OF ______</w:t>
      </w:r>
      <w:r w:rsidRPr="00444F7B">
        <w:rPr>
          <w:rFonts w:ascii="Arial" w:hAnsi="Arial" w:cs="Arial"/>
          <w:szCs w:val="24"/>
        </w:rPr>
        <w:tab/>
        <w:t>) S.S.</w:t>
      </w:r>
    </w:p>
    <w:p w:rsidR="00444F7B" w:rsidRPr="00444F7B" w:rsidRDefault="00444F7B" w:rsidP="00444F7B">
      <w:pPr>
        <w:spacing w:after="0"/>
        <w:jc w:val="left"/>
        <w:rPr>
          <w:rFonts w:ascii="Arial" w:hAnsi="Arial" w:cs="Arial"/>
          <w:szCs w:val="24"/>
        </w:rPr>
      </w:pPr>
    </w:p>
    <w:p w:rsidR="00444F7B" w:rsidRPr="00444F7B" w:rsidRDefault="00444F7B" w:rsidP="00444F7B">
      <w:pPr>
        <w:spacing w:after="0"/>
        <w:jc w:val="left"/>
        <w:rPr>
          <w:rFonts w:ascii="Arial" w:hAnsi="Arial" w:cs="Arial"/>
          <w:szCs w:val="24"/>
        </w:rPr>
      </w:pPr>
    </w:p>
    <w:p w:rsidR="00444F7B" w:rsidRPr="00444F7B" w:rsidRDefault="00444F7B" w:rsidP="00444F7B">
      <w:pPr>
        <w:spacing w:after="0"/>
        <w:jc w:val="center"/>
        <w:rPr>
          <w:rFonts w:ascii="Arial" w:hAnsi="Arial" w:cs="Arial"/>
          <w:b/>
          <w:szCs w:val="24"/>
        </w:rPr>
      </w:pPr>
      <w:r w:rsidRPr="00444F7B">
        <w:rPr>
          <w:rFonts w:ascii="Arial" w:hAnsi="Arial" w:cs="Arial"/>
          <w:b/>
          <w:spacing w:val="40"/>
          <w:szCs w:val="24"/>
        </w:rPr>
        <w:t>AFFIDAVIT</w:t>
      </w:r>
    </w:p>
    <w:p w:rsidR="00444F7B" w:rsidRPr="00444F7B" w:rsidRDefault="00444F7B" w:rsidP="00444F7B">
      <w:pPr>
        <w:spacing w:after="0"/>
        <w:rPr>
          <w:rFonts w:ascii="Arial" w:hAnsi="Arial" w:cs="Arial"/>
        </w:rPr>
      </w:pPr>
    </w:p>
    <w:p w:rsidR="00444F7B" w:rsidRPr="00444F7B" w:rsidRDefault="00444F7B" w:rsidP="00444F7B">
      <w:pPr>
        <w:spacing w:after="0"/>
        <w:ind w:firstLine="360"/>
        <w:rPr>
          <w:rFonts w:ascii="Arial" w:hAnsi="Arial" w:cs="Arial"/>
        </w:rPr>
      </w:pPr>
      <w:r w:rsidRPr="00444F7B">
        <w:rPr>
          <w:rFonts w:ascii="Arial" w:hAnsi="Arial" w:cs="Arial"/>
        </w:rPr>
        <w:t xml:space="preserve">I,   </w:t>
      </w:r>
      <w:r w:rsidRPr="00444F7B">
        <w:rPr>
          <w:rFonts w:ascii="Arial" w:hAnsi="Arial" w:cs="Arial"/>
          <w:i/>
        </w:rPr>
        <w:t>[Name of Affiant]</w:t>
      </w:r>
      <w:r w:rsidRPr="00444F7B">
        <w:rPr>
          <w:rFonts w:ascii="Arial" w:hAnsi="Arial" w:cs="Arial"/>
        </w:rPr>
        <w:t xml:space="preserve">, of legal age, </w:t>
      </w:r>
      <w:r w:rsidRPr="00444F7B">
        <w:rPr>
          <w:rFonts w:ascii="Arial" w:hAnsi="Arial" w:cs="Arial"/>
          <w:i/>
        </w:rPr>
        <w:t>[Civil Status]</w:t>
      </w:r>
      <w:r w:rsidRPr="00444F7B">
        <w:rPr>
          <w:rFonts w:ascii="Arial" w:hAnsi="Arial" w:cs="Arial"/>
        </w:rPr>
        <w:t xml:space="preserve">, </w:t>
      </w:r>
      <w:r w:rsidRPr="00444F7B">
        <w:rPr>
          <w:rFonts w:ascii="Arial" w:hAnsi="Arial" w:cs="Arial"/>
          <w:i/>
        </w:rPr>
        <w:t>[Nationality]</w:t>
      </w:r>
      <w:r w:rsidRPr="00444F7B">
        <w:rPr>
          <w:rFonts w:ascii="Arial" w:hAnsi="Arial" w:cs="Arial"/>
        </w:rPr>
        <w:t xml:space="preserve">, and residing at </w:t>
      </w:r>
      <w:r w:rsidRPr="00444F7B">
        <w:rPr>
          <w:rFonts w:ascii="Arial" w:hAnsi="Arial" w:cs="Arial"/>
          <w:i/>
        </w:rPr>
        <w:t>[Address of Affiant]</w:t>
      </w:r>
      <w:r w:rsidRPr="00444F7B">
        <w:rPr>
          <w:rFonts w:ascii="Arial" w:hAnsi="Arial" w:cs="Arial"/>
        </w:rPr>
        <w:t>, after having been duly sworn in accordance with law, do hereby depose and state that:</w:t>
      </w:r>
    </w:p>
    <w:p w:rsidR="00444F7B" w:rsidRPr="00444F7B" w:rsidRDefault="00444F7B" w:rsidP="00444F7B">
      <w:pPr>
        <w:spacing w:after="0"/>
        <w:rPr>
          <w:rFonts w:ascii="Arial" w:hAnsi="Arial" w:cs="Arial"/>
        </w:rPr>
      </w:pPr>
    </w:p>
    <w:p w:rsidR="00444F7B" w:rsidRPr="00444F7B" w:rsidRDefault="00444F7B" w:rsidP="00444F7B">
      <w:pPr>
        <w:numPr>
          <w:ilvl w:val="0"/>
          <w:numId w:val="17"/>
        </w:numPr>
        <w:spacing w:after="0"/>
        <w:ind w:left="720"/>
        <w:rPr>
          <w:rFonts w:ascii="Arial" w:hAnsi="Arial" w:cs="Arial"/>
        </w:rPr>
      </w:pPr>
      <w:r w:rsidRPr="00444F7B">
        <w:rPr>
          <w:rFonts w:ascii="Arial" w:hAnsi="Arial" w:cs="Arial"/>
          <w:b/>
          <w:i/>
        </w:rPr>
        <w:t>Select one, delete the other:</w:t>
      </w:r>
    </w:p>
    <w:p w:rsidR="00444F7B" w:rsidRPr="00444F7B" w:rsidRDefault="00444F7B" w:rsidP="00444F7B">
      <w:pPr>
        <w:spacing w:after="0"/>
        <w:ind w:left="720"/>
        <w:rPr>
          <w:rFonts w:ascii="Arial" w:hAnsi="Arial" w:cs="Arial"/>
        </w:rPr>
      </w:pPr>
    </w:p>
    <w:p w:rsidR="00444F7B" w:rsidRPr="00444F7B" w:rsidRDefault="00444F7B" w:rsidP="00444F7B">
      <w:pPr>
        <w:spacing w:after="0"/>
        <w:ind w:left="720"/>
        <w:rPr>
          <w:rFonts w:ascii="Arial" w:hAnsi="Arial" w:cs="Arial"/>
        </w:rPr>
      </w:pPr>
      <w:r w:rsidRPr="00444F7B">
        <w:rPr>
          <w:rFonts w:ascii="Arial" w:hAnsi="Arial" w:cs="Arial"/>
          <w:i/>
        </w:rPr>
        <w:t xml:space="preserve">If a sole proprietorship: </w:t>
      </w:r>
      <w:r w:rsidRPr="00444F7B">
        <w:rPr>
          <w:rFonts w:ascii="Arial" w:hAnsi="Arial" w:cs="Arial"/>
        </w:rPr>
        <w:t xml:space="preserve">I am the sole proprietor of </w:t>
      </w:r>
      <w:r w:rsidRPr="00444F7B">
        <w:rPr>
          <w:rFonts w:ascii="Arial" w:hAnsi="Arial" w:cs="Arial"/>
          <w:i/>
        </w:rPr>
        <w:t>[Name of Bidder]</w:t>
      </w:r>
      <w:r w:rsidRPr="00444F7B">
        <w:rPr>
          <w:rFonts w:ascii="Arial" w:hAnsi="Arial" w:cs="Arial"/>
        </w:rPr>
        <w:t xml:space="preserve"> with office address at </w:t>
      </w:r>
      <w:r w:rsidRPr="00444F7B">
        <w:rPr>
          <w:rFonts w:ascii="Arial" w:hAnsi="Arial" w:cs="Arial"/>
          <w:i/>
        </w:rPr>
        <w:t>[address of Bidder]</w:t>
      </w:r>
      <w:r w:rsidRPr="00444F7B">
        <w:rPr>
          <w:rFonts w:ascii="Arial" w:hAnsi="Arial" w:cs="Arial"/>
        </w:rPr>
        <w:t>;</w:t>
      </w:r>
    </w:p>
    <w:p w:rsidR="00444F7B" w:rsidRPr="00444F7B" w:rsidRDefault="00444F7B" w:rsidP="00444F7B">
      <w:pPr>
        <w:spacing w:after="0"/>
        <w:ind w:left="720"/>
        <w:rPr>
          <w:rFonts w:ascii="Arial" w:hAnsi="Arial" w:cs="Arial"/>
        </w:rPr>
      </w:pPr>
    </w:p>
    <w:p w:rsidR="00444F7B" w:rsidRPr="00444F7B" w:rsidRDefault="00444F7B" w:rsidP="00444F7B">
      <w:pPr>
        <w:spacing w:after="0"/>
        <w:ind w:left="720"/>
        <w:rPr>
          <w:rFonts w:ascii="Arial" w:hAnsi="Arial" w:cs="Arial"/>
        </w:rPr>
      </w:pPr>
      <w:r w:rsidRPr="00444F7B">
        <w:rPr>
          <w:rFonts w:ascii="Arial" w:hAnsi="Arial" w:cs="Arial"/>
          <w:i/>
        </w:rPr>
        <w:t xml:space="preserve">If a partnership, corporation, cooperative, or joint venture: </w:t>
      </w:r>
      <w:r w:rsidRPr="00444F7B">
        <w:rPr>
          <w:rFonts w:ascii="Arial" w:hAnsi="Arial" w:cs="Arial"/>
        </w:rPr>
        <w:t xml:space="preserve">I am the duly authorized and designated representative of </w:t>
      </w:r>
      <w:r w:rsidRPr="00444F7B">
        <w:rPr>
          <w:rFonts w:ascii="Arial" w:hAnsi="Arial" w:cs="Arial"/>
          <w:i/>
        </w:rPr>
        <w:t>[Name of Bidder]</w:t>
      </w:r>
      <w:r w:rsidRPr="00444F7B">
        <w:rPr>
          <w:rFonts w:ascii="Arial" w:hAnsi="Arial" w:cs="Arial"/>
        </w:rPr>
        <w:t xml:space="preserve"> with office address at </w:t>
      </w:r>
      <w:r w:rsidRPr="00444F7B">
        <w:rPr>
          <w:rFonts w:ascii="Arial" w:hAnsi="Arial" w:cs="Arial"/>
          <w:i/>
        </w:rPr>
        <w:t>[address of Bidder]</w:t>
      </w:r>
      <w:r w:rsidRPr="00444F7B">
        <w:rPr>
          <w:rFonts w:ascii="Arial" w:hAnsi="Arial" w:cs="Arial"/>
        </w:rPr>
        <w:t>;</w:t>
      </w:r>
    </w:p>
    <w:p w:rsidR="00444F7B" w:rsidRPr="00444F7B" w:rsidRDefault="00444F7B" w:rsidP="00444F7B">
      <w:pPr>
        <w:spacing w:after="0"/>
        <w:ind w:left="720"/>
        <w:rPr>
          <w:rFonts w:ascii="Arial" w:hAnsi="Arial" w:cs="Arial"/>
        </w:rPr>
      </w:pPr>
    </w:p>
    <w:p w:rsidR="00444F7B" w:rsidRPr="00444F7B" w:rsidRDefault="00444F7B" w:rsidP="00444F7B">
      <w:pPr>
        <w:numPr>
          <w:ilvl w:val="0"/>
          <w:numId w:val="17"/>
        </w:numPr>
        <w:spacing w:after="0"/>
        <w:ind w:left="720"/>
        <w:rPr>
          <w:rFonts w:ascii="Arial" w:hAnsi="Arial" w:cs="Arial"/>
        </w:rPr>
      </w:pPr>
      <w:r w:rsidRPr="00444F7B">
        <w:rPr>
          <w:rFonts w:ascii="Arial" w:hAnsi="Arial" w:cs="Arial"/>
          <w:b/>
          <w:i/>
        </w:rPr>
        <w:t>Select one, delete the other:</w:t>
      </w:r>
    </w:p>
    <w:p w:rsidR="00444F7B" w:rsidRPr="00444F7B" w:rsidRDefault="00444F7B" w:rsidP="00444F7B">
      <w:pPr>
        <w:spacing w:after="0"/>
        <w:ind w:left="720"/>
        <w:rPr>
          <w:rFonts w:ascii="Arial" w:hAnsi="Arial" w:cs="Arial"/>
        </w:rPr>
      </w:pPr>
    </w:p>
    <w:p w:rsidR="00444F7B" w:rsidRPr="00444F7B" w:rsidRDefault="00444F7B" w:rsidP="00444F7B">
      <w:pPr>
        <w:spacing w:after="0"/>
        <w:ind w:left="720"/>
        <w:rPr>
          <w:rFonts w:ascii="Arial" w:hAnsi="Arial" w:cs="Arial"/>
          <w:i/>
        </w:rPr>
      </w:pPr>
      <w:r w:rsidRPr="00444F7B">
        <w:rPr>
          <w:rFonts w:ascii="Arial" w:hAnsi="Arial" w:cs="Arial"/>
          <w:i/>
        </w:rPr>
        <w:t xml:space="preserve">If a sole proprietorship: </w:t>
      </w:r>
      <w:r w:rsidRPr="00444F7B">
        <w:rPr>
          <w:rFonts w:ascii="Arial" w:hAnsi="Arial" w:cs="Arial"/>
        </w:rPr>
        <w:t xml:space="preserve">As the owner and sole proprietor of </w:t>
      </w:r>
      <w:r w:rsidRPr="00444F7B">
        <w:rPr>
          <w:rFonts w:ascii="Arial" w:hAnsi="Arial" w:cs="Arial"/>
          <w:i/>
        </w:rPr>
        <w:t>[Name of Bidder]</w:t>
      </w:r>
      <w:r w:rsidRPr="00444F7B">
        <w:rPr>
          <w:rFonts w:ascii="Arial" w:hAnsi="Arial" w:cs="Arial"/>
        </w:rPr>
        <w:t xml:space="preserve">, I have full power and authority to do, execute and perform any and all acts necessary to represent it in the bidding for </w:t>
      </w:r>
      <w:r w:rsidRPr="00444F7B">
        <w:rPr>
          <w:rFonts w:ascii="Arial" w:hAnsi="Arial" w:cs="Arial"/>
          <w:i/>
        </w:rPr>
        <w:t>[Name of the Project]</w:t>
      </w:r>
      <w:r w:rsidRPr="00444F7B">
        <w:rPr>
          <w:rFonts w:ascii="Arial" w:hAnsi="Arial" w:cs="Arial"/>
        </w:rPr>
        <w:t xml:space="preserve"> of the </w:t>
      </w:r>
      <w:r w:rsidRPr="00444F7B">
        <w:rPr>
          <w:rFonts w:ascii="Arial" w:hAnsi="Arial" w:cs="Arial"/>
          <w:i/>
        </w:rPr>
        <w:t>[Name of the Procuring Entity]</w:t>
      </w:r>
      <w:r w:rsidRPr="00444F7B">
        <w:rPr>
          <w:rFonts w:ascii="Arial" w:hAnsi="Arial" w:cs="Arial"/>
        </w:rPr>
        <w:t>;</w:t>
      </w:r>
    </w:p>
    <w:p w:rsidR="00444F7B" w:rsidRPr="00444F7B" w:rsidRDefault="00444F7B" w:rsidP="00444F7B">
      <w:pPr>
        <w:spacing w:after="0"/>
        <w:ind w:left="720"/>
        <w:rPr>
          <w:rFonts w:ascii="Arial" w:hAnsi="Arial" w:cs="Arial"/>
          <w:i/>
        </w:rPr>
      </w:pPr>
    </w:p>
    <w:p w:rsidR="00444F7B" w:rsidRPr="00444F7B" w:rsidRDefault="00444F7B" w:rsidP="00444F7B">
      <w:pPr>
        <w:spacing w:after="0"/>
        <w:ind w:left="720"/>
        <w:rPr>
          <w:rFonts w:ascii="Arial" w:hAnsi="Arial" w:cs="Arial"/>
        </w:rPr>
      </w:pPr>
      <w:r w:rsidRPr="00444F7B">
        <w:rPr>
          <w:rFonts w:ascii="Arial" w:hAnsi="Arial" w:cs="Arial"/>
          <w:i/>
        </w:rPr>
        <w:t xml:space="preserve">If a partnership, corporation, cooperative, or joint venture: </w:t>
      </w:r>
      <w:r w:rsidRPr="00444F7B">
        <w:rPr>
          <w:rFonts w:ascii="Arial" w:hAnsi="Arial" w:cs="Arial"/>
        </w:rPr>
        <w:t xml:space="preserve">I am granted full power and authority to do, execute and perform any and all acts necessary and/or to represent the </w:t>
      </w:r>
      <w:r w:rsidRPr="00444F7B">
        <w:rPr>
          <w:rFonts w:ascii="Arial" w:hAnsi="Arial" w:cs="Arial"/>
          <w:i/>
        </w:rPr>
        <w:t>[Name of Bidder]</w:t>
      </w:r>
      <w:r w:rsidRPr="00444F7B">
        <w:rPr>
          <w:rFonts w:ascii="Arial" w:hAnsi="Arial" w:cs="Arial"/>
        </w:rPr>
        <w:t xml:space="preserve"> in the bidding as shown in the attached </w:t>
      </w:r>
      <w:r w:rsidRPr="00444F7B">
        <w:rPr>
          <w:rFonts w:ascii="Arial" w:hAnsi="Arial" w:cs="Arial"/>
          <w:i/>
        </w:rPr>
        <w:t xml:space="preserve">[state title of attached document showing proof of authorization (e.g., </w:t>
      </w:r>
      <w:r w:rsidRPr="00444F7B">
        <w:rPr>
          <w:rFonts w:ascii="Arial" w:hAnsi="Arial" w:cs="Arial"/>
          <w:b/>
          <w:i/>
        </w:rPr>
        <w:t>duly notarized Secretary’s Certificate issued by the corporation or the members of the joint venture</w:t>
      </w:r>
      <w:r w:rsidRPr="00444F7B">
        <w:rPr>
          <w:rFonts w:ascii="Arial" w:hAnsi="Arial" w:cs="Arial"/>
          <w:i/>
        </w:rPr>
        <w:t>)]</w:t>
      </w:r>
      <w:r w:rsidRPr="00444F7B">
        <w:rPr>
          <w:rFonts w:ascii="Arial" w:hAnsi="Arial" w:cs="Arial"/>
        </w:rPr>
        <w:t>;</w:t>
      </w:r>
    </w:p>
    <w:p w:rsidR="00444F7B" w:rsidRPr="00444F7B" w:rsidRDefault="00444F7B" w:rsidP="00444F7B">
      <w:pPr>
        <w:spacing w:after="0"/>
        <w:ind w:left="720"/>
        <w:rPr>
          <w:rFonts w:ascii="Arial" w:hAnsi="Arial" w:cs="Arial"/>
        </w:rPr>
      </w:pPr>
    </w:p>
    <w:p w:rsidR="00444F7B" w:rsidRPr="00444F7B" w:rsidRDefault="00444F7B" w:rsidP="00444F7B">
      <w:pPr>
        <w:numPr>
          <w:ilvl w:val="0"/>
          <w:numId w:val="17"/>
        </w:numPr>
        <w:spacing w:after="0"/>
        <w:ind w:left="720"/>
        <w:rPr>
          <w:rFonts w:ascii="Arial" w:hAnsi="Arial" w:cs="Arial"/>
        </w:rPr>
      </w:pPr>
      <w:bookmarkStart w:id="3855" w:name="_Toc239473213"/>
      <w:bookmarkStart w:id="3856" w:name="_Toc239473831"/>
      <w:bookmarkStart w:id="3857" w:name="_Toc239586258"/>
      <w:bookmarkStart w:id="3858" w:name="_Toc239586566"/>
      <w:bookmarkStart w:id="3859" w:name="_Toc239587041"/>
      <w:r w:rsidRPr="00444F7B">
        <w:rPr>
          <w:rFonts w:ascii="Arial" w:hAnsi="Arial" w:cs="Arial"/>
          <w:i/>
        </w:rPr>
        <w:t>[Name of Bidder]</w:t>
      </w:r>
      <w:r w:rsidRPr="00444F7B">
        <w:rPr>
          <w:rFonts w:ascii="Arial" w:hAnsi="Arial" w:cs="Arial"/>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855"/>
      <w:bookmarkEnd w:id="3856"/>
      <w:bookmarkEnd w:id="3857"/>
      <w:bookmarkEnd w:id="3858"/>
      <w:bookmarkEnd w:id="3859"/>
    </w:p>
    <w:p w:rsidR="00444F7B" w:rsidRPr="00444F7B" w:rsidRDefault="00444F7B" w:rsidP="00444F7B">
      <w:pPr>
        <w:spacing w:after="0"/>
        <w:ind w:left="720"/>
        <w:rPr>
          <w:rFonts w:ascii="Arial" w:hAnsi="Arial" w:cs="Arial"/>
        </w:rPr>
      </w:pPr>
    </w:p>
    <w:p w:rsidR="00444F7B" w:rsidRPr="00444F7B" w:rsidRDefault="00444F7B" w:rsidP="00444F7B">
      <w:pPr>
        <w:numPr>
          <w:ilvl w:val="0"/>
          <w:numId w:val="17"/>
        </w:numPr>
        <w:spacing w:after="0"/>
        <w:ind w:left="720"/>
        <w:rPr>
          <w:rFonts w:ascii="Arial" w:hAnsi="Arial" w:cs="Arial"/>
        </w:rPr>
      </w:pPr>
      <w:r w:rsidRPr="00444F7B">
        <w:rPr>
          <w:rFonts w:ascii="Arial" w:hAnsi="Arial" w:cs="Arial"/>
        </w:rPr>
        <w:lastRenderedPageBreak/>
        <w:t>Each of the documents submitted in satisfaction of the bidding requirements is an authentic copy of the original, complete, and all statements and information provided therein are true and correct;</w:t>
      </w:r>
    </w:p>
    <w:p w:rsidR="00444F7B" w:rsidRPr="00444F7B" w:rsidRDefault="00444F7B" w:rsidP="00444F7B">
      <w:pPr>
        <w:spacing w:after="0"/>
        <w:ind w:left="720"/>
        <w:rPr>
          <w:rFonts w:ascii="Arial" w:hAnsi="Arial" w:cs="Arial"/>
          <w:szCs w:val="28"/>
          <w:u w:val="single"/>
        </w:rPr>
      </w:pPr>
    </w:p>
    <w:p w:rsidR="00444F7B" w:rsidRPr="00444F7B" w:rsidRDefault="00444F7B" w:rsidP="00444F7B">
      <w:pPr>
        <w:numPr>
          <w:ilvl w:val="0"/>
          <w:numId w:val="17"/>
        </w:numPr>
        <w:spacing w:after="0"/>
        <w:ind w:left="720"/>
        <w:rPr>
          <w:rFonts w:ascii="Arial" w:hAnsi="Arial" w:cs="Arial"/>
          <w:szCs w:val="28"/>
        </w:rPr>
      </w:pPr>
      <w:r w:rsidRPr="00444F7B">
        <w:rPr>
          <w:rFonts w:ascii="Arial" w:hAnsi="Arial" w:cs="Arial"/>
          <w:i/>
        </w:rPr>
        <w:t>[Name of Bidder]</w:t>
      </w:r>
      <w:r w:rsidRPr="00444F7B">
        <w:rPr>
          <w:rFonts w:ascii="Arial" w:hAnsi="Arial" w:cs="Arial"/>
        </w:rPr>
        <w:t xml:space="preserve"> </w:t>
      </w:r>
      <w:r w:rsidRPr="00444F7B">
        <w:rPr>
          <w:rFonts w:ascii="Arial" w:hAnsi="Arial" w:cs="Arial"/>
          <w:szCs w:val="28"/>
        </w:rPr>
        <w:t>is authorizing the Hea</w:t>
      </w:r>
      <w:r w:rsidRPr="00444F7B">
        <w:rPr>
          <w:rFonts w:ascii="Arial" w:hAnsi="Arial" w:cs="Arial"/>
        </w:rPr>
        <w:t>d of the Procuring Entity or its</w:t>
      </w:r>
      <w:r w:rsidRPr="00444F7B">
        <w:rPr>
          <w:rFonts w:ascii="Arial" w:hAnsi="Arial" w:cs="Arial"/>
          <w:szCs w:val="28"/>
        </w:rPr>
        <w:t xml:space="preserve"> duly authorized representative(s) to verify all the documents submitted;</w:t>
      </w:r>
    </w:p>
    <w:p w:rsidR="00444F7B" w:rsidRPr="00444F7B" w:rsidRDefault="00444F7B" w:rsidP="00444F7B">
      <w:pPr>
        <w:spacing w:after="0"/>
        <w:ind w:left="720"/>
        <w:rPr>
          <w:rFonts w:ascii="Arial" w:hAnsi="Arial" w:cs="Arial"/>
          <w:u w:val="single"/>
        </w:rPr>
      </w:pPr>
    </w:p>
    <w:p w:rsidR="00444F7B" w:rsidRPr="00444F7B" w:rsidRDefault="00444F7B" w:rsidP="00444F7B">
      <w:pPr>
        <w:numPr>
          <w:ilvl w:val="0"/>
          <w:numId w:val="17"/>
        </w:numPr>
        <w:spacing w:after="0"/>
        <w:ind w:left="720"/>
        <w:rPr>
          <w:rFonts w:ascii="Arial" w:hAnsi="Arial" w:cs="Arial"/>
        </w:rPr>
      </w:pPr>
      <w:r w:rsidRPr="00444F7B">
        <w:rPr>
          <w:rFonts w:ascii="Arial" w:hAnsi="Arial" w:cs="Arial"/>
          <w:b/>
          <w:i/>
        </w:rPr>
        <w:t>Select one, delete the rest:</w:t>
      </w:r>
    </w:p>
    <w:p w:rsidR="00444F7B" w:rsidRPr="00444F7B" w:rsidRDefault="00444F7B" w:rsidP="00444F7B">
      <w:pPr>
        <w:spacing w:after="0"/>
        <w:ind w:left="720"/>
        <w:rPr>
          <w:rFonts w:ascii="Arial" w:hAnsi="Arial" w:cs="Arial"/>
        </w:rPr>
      </w:pPr>
    </w:p>
    <w:p w:rsidR="00444F7B" w:rsidRPr="00444F7B" w:rsidRDefault="00444F7B" w:rsidP="00444F7B">
      <w:pPr>
        <w:spacing w:after="0"/>
        <w:ind w:left="720"/>
        <w:rPr>
          <w:rFonts w:ascii="Arial" w:hAnsi="Arial" w:cs="Arial"/>
        </w:rPr>
      </w:pPr>
      <w:r w:rsidRPr="00444F7B">
        <w:rPr>
          <w:rFonts w:ascii="Arial" w:hAnsi="Arial" w:cs="Arial"/>
          <w:i/>
        </w:rPr>
        <w:t>If a sole proprietorship:</w:t>
      </w:r>
      <w:r w:rsidRPr="00444F7B">
        <w:rPr>
          <w:rFonts w:ascii="Arial" w:hAnsi="Arial" w:cs="Arial"/>
        </w:rPr>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44F7B" w:rsidRPr="00444F7B" w:rsidRDefault="00444F7B" w:rsidP="00444F7B">
      <w:pPr>
        <w:spacing w:after="0"/>
        <w:ind w:left="720"/>
        <w:rPr>
          <w:rFonts w:ascii="Arial" w:hAnsi="Arial" w:cs="Arial"/>
          <w:i/>
        </w:rPr>
      </w:pPr>
    </w:p>
    <w:p w:rsidR="00444F7B" w:rsidRPr="00444F7B" w:rsidRDefault="00444F7B" w:rsidP="00444F7B">
      <w:pPr>
        <w:spacing w:after="0"/>
        <w:ind w:left="720"/>
        <w:rPr>
          <w:rFonts w:ascii="Arial" w:hAnsi="Arial" w:cs="Arial"/>
        </w:rPr>
      </w:pPr>
      <w:r w:rsidRPr="00444F7B">
        <w:rPr>
          <w:rFonts w:ascii="Arial" w:hAnsi="Arial" w:cs="Arial"/>
          <w:i/>
        </w:rPr>
        <w:t>If a partnership or cooperative:</w:t>
      </w:r>
      <w:r w:rsidRPr="00444F7B">
        <w:rPr>
          <w:rFonts w:ascii="Arial" w:hAnsi="Arial" w:cs="Arial"/>
        </w:rPr>
        <w:t xml:space="preserve"> None of the officers and members of </w:t>
      </w:r>
      <w:r w:rsidRPr="00444F7B">
        <w:rPr>
          <w:rFonts w:ascii="Arial" w:hAnsi="Arial" w:cs="Arial"/>
          <w:i/>
        </w:rPr>
        <w:t xml:space="preserve">[Name of Bidder] </w:t>
      </w:r>
      <w:r w:rsidRPr="00444F7B">
        <w:rPr>
          <w:rFonts w:ascii="Arial" w:hAnsi="Arial" w:cs="Arial"/>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44F7B" w:rsidRPr="00444F7B" w:rsidRDefault="00444F7B" w:rsidP="00444F7B">
      <w:pPr>
        <w:spacing w:after="0"/>
        <w:ind w:left="720"/>
        <w:rPr>
          <w:rFonts w:ascii="Arial" w:hAnsi="Arial" w:cs="Arial"/>
          <w:szCs w:val="28"/>
          <w:u w:val="single"/>
        </w:rPr>
      </w:pPr>
    </w:p>
    <w:p w:rsidR="00444F7B" w:rsidRPr="00444F7B" w:rsidRDefault="00444F7B" w:rsidP="00444F7B">
      <w:pPr>
        <w:spacing w:after="0"/>
        <w:ind w:left="720"/>
        <w:rPr>
          <w:rFonts w:ascii="Arial" w:hAnsi="Arial" w:cs="Arial"/>
        </w:rPr>
      </w:pPr>
      <w:r w:rsidRPr="00444F7B">
        <w:rPr>
          <w:rFonts w:ascii="Arial" w:hAnsi="Arial" w:cs="Arial"/>
          <w:i/>
        </w:rPr>
        <w:t>If a corporation or joint venture:</w:t>
      </w:r>
      <w:r w:rsidRPr="00444F7B">
        <w:rPr>
          <w:rFonts w:ascii="Arial" w:hAnsi="Arial" w:cs="Arial"/>
        </w:rPr>
        <w:t xml:space="preserve"> None of the officers, directors, and controlling stockholders of </w:t>
      </w:r>
      <w:r w:rsidRPr="00444F7B">
        <w:rPr>
          <w:rFonts w:ascii="Arial" w:hAnsi="Arial" w:cs="Arial"/>
          <w:i/>
        </w:rPr>
        <w:t xml:space="preserve">[Name of Bidder] </w:t>
      </w:r>
      <w:r w:rsidRPr="00444F7B">
        <w:rPr>
          <w:rFonts w:ascii="Arial" w:hAnsi="Arial" w:cs="Arial"/>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44F7B" w:rsidRPr="00444F7B" w:rsidRDefault="00444F7B" w:rsidP="00444F7B">
      <w:pPr>
        <w:spacing w:after="0"/>
        <w:ind w:left="720"/>
        <w:rPr>
          <w:rFonts w:ascii="Arial" w:hAnsi="Arial" w:cs="Arial"/>
          <w:szCs w:val="28"/>
          <w:u w:val="single"/>
        </w:rPr>
      </w:pPr>
    </w:p>
    <w:p w:rsidR="00444F7B" w:rsidRPr="00444F7B" w:rsidRDefault="00444F7B" w:rsidP="00444F7B">
      <w:pPr>
        <w:numPr>
          <w:ilvl w:val="0"/>
          <w:numId w:val="17"/>
        </w:numPr>
        <w:spacing w:after="0"/>
        <w:ind w:left="720"/>
        <w:rPr>
          <w:rFonts w:ascii="Arial" w:hAnsi="Arial" w:cs="Arial"/>
          <w:szCs w:val="28"/>
        </w:rPr>
      </w:pPr>
      <w:r w:rsidRPr="00444F7B">
        <w:rPr>
          <w:rFonts w:ascii="Arial" w:hAnsi="Arial" w:cs="Arial"/>
          <w:i/>
        </w:rPr>
        <w:t xml:space="preserve">[Name of Bidder] </w:t>
      </w:r>
      <w:r w:rsidRPr="00444F7B">
        <w:rPr>
          <w:rFonts w:ascii="Arial" w:hAnsi="Arial" w:cs="Arial"/>
          <w:szCs w:val="28"/>
        </w:rPr>
        <w:t>complies with existing labor law</w:t>
      </w:r>
      <w:r w:rsidRPr="00444F7B">
        <w:rPr>
          <w:rFonts w:ascii="Arial" w:hAnsi="Arial" w:cs="Arial"/>
        </w:rPr>
        <w:t>s</w:t>
      </w:r>
      <w:r w:rsidRPr="00444F7B">
        <w:rPr>
          <w:rFonts w:ascii="Arial" w:hAnsi="Arial" w:cs="Arial"/>
          <w:szCs w:val="28"/>
        </w:rPr>
        <w:t xml:space="preserve"> and standards; </w:t>
      </w:r>
      <w:r w:rsidRPr="00444F7B">
        <w:rPr>
          <w:rFonts w:ascii="Arial" w:hAnsi="Arial" w:cs="Arial"/>
        </w:rPr>
        <w:t>and</w:t>
      </w:r>
    </w:p>
    <w:p w:rsidR="00444F7B" w:rsidRPr="00444F7B" w:rsidRDefault="00444F7B" w:rsidP="00444F7B">
      <w:pPr>
        <w:spacing w:after="0"/>
        <w:ind w:left="720"/>
        <w:rPr>
          <w:rFonts w:ascii="Arial" w:hAnsi="Arial" w:cs="Arial"/>
          <w:szCs w:val="28"/>
        </w:rPr>
      </w:pPr>
    </w:p>
    <w:p w:rsidR="00444F7B" w:rsidRPr="00444F7B" w:rsidRDefault="00444F7B" w:rsidP="00444F7B">
      <w:pPr>
        <w:numPr>
          <w:ilvl w:val="0"/>
          <w:numId w:val="17"/>
        </w:numPr>
        <w:spacing w:after="0"/>
        <w:ind w:left="720"/>
        <w:rPr>
          <w:rFonts w:ascii="Arial" w:hAnsi="Arial" w:cs="Arial"/>
        </w:rPr>
      </w:pPr>
      <w:r w:rsidRPr="00444F7B">
        <w:rPr>
          <w:rFonts w:ascii="Arial" w:hAnsi="Arial" w:cs="Arial"/>
          <w:i/>
        </w:rPr>
        <w:t>[Name of Bidder]</w:t>
      </w:r>
      <w:r w:rsidRPr="00444F7B">
        <w:rPr>
          <w:rFonts w:ascii="Arial" w:hAnsi="Arial" w:cs="Arial"/>
        </w:rPr>
        <w:t xml:space="preserve"> is aware of and has undertaken the following responsibilities as a Bidder:</w:t>
      </w:r>
    </w:p>
    <w:p w:rsidR="00444F7B" w:rsidRPr="00444F7B" w:rsidRDefault="00444F7B" w:rsidP="00444F7B">
      <w:pPr>
        <w:spacing w:after="0"/>
        <w:ind w:left="720"/>
        <w:rPr>
          <w:rFonts w:ascii="Arial" w:hAnsi="Arial" w:cs="Arial"/>
        </w:rPr>
      </w:pPr>
    </w:p>
    <w:p w:rsidR="00444F7B" w:rsidRPr="00444F7B" w:rsidRDefault="00444F7B" w:rsidP="00444F7B">
      <w:pPr>
        <w:numPr>
          <w:ilvl w:val="1"/>
          <w:numId w:val="17"/>
        </w:numPr>
        <w:spacing w:after="0"/>
        <w:ind w:left="1080"/>
        <w:rPr>
          <w:rFonts w:ascii="Arial" w:hAnsi="Arial" w:cs="Arial"/>
        </w:rPr>
      </w:pPr>
      <w:r w:rsidRPr="00444F7B">
        <w:rPr>
          <w:rFonts w:ascii="Arial" w:hAnsi="Arial" w:cs="Arial"/>
        </w:rPr>
        <w:t>Carefully examine all of the Bidding Documents;</w:t>
      </w:r>
    </w:p>
    <w:p w:rsidR="00444F7B" w:rsidRPr="00444F7B" w:rsidRDefault="00444F7B" w:rsidP="00444F7B">
      <w:pPr>
        <w:spacing w:after="0"/>
        <w:ind w:left="1080"/>
        <w:rPr>
          <w:rFonts w:ascii="Arial" w:hAnsi="Arial" w:cs="Arial"/>
        </w:rPr>
      </w:pPr>
    </w:p>
    <w:p w:rsidR="00444F7B" w:rsidRPr="00444F7B" w:rsidRDefault="00444F7B" w:rsidP="00444F7B">
      <w:pPr>
        <w:numPr>
          <w:ilvl w:val="1"/>
          <w:numId w:val="17"/>
        </w:numPr>
        <w:spacing w:after="0"/>
        <w:ind w:left="1080"/>
        <w:rPr>
          <w:rFonts w:ascii="Arial" w:hAnsi="Arial" w:cs="Arial"/>
        </w:rPr>
      </w:pPr>
      <w:r w:rsidRPr="00444F7B">
        <w:rPr>
          <w:rFonts w:ascii="Arial" w:hAnsi="Arial" w:cs="Arial"/>
        </w:rPr>
        <w:t>Acknowledge all conditions, local or otherwise, affecting the implementation of the Contract;</w:t>
      </w:r>
    </w:p>
    <w:p w:rsidR="00444F7B" w:rsidRPr="00444F7B" w:rsidRDefault="00444F7B" w:rsidP="00444F7B">
      <w:pPr>
        <w:spacing w:after="0"/>
        <w:ind w:left="1080"/>
        <w:rPr>
          <w:rFonts w:ascii="Arial" w:hAnsi="Arial" w:cs="Arial"/>
        </w:rPr>
      </w:pPr>
    </w:p>
    <w:p w:rsidR="00444F7B" w:rsidRPr="00444F7B" w:rsidRDefault="00444F7B" w:rsidP="00444F7B">
      <w:pPr>
        <w:numPr>
          <w:ilvl w:val="1"/>
          <w:numId w:val="17"/>
        </w:numPr>
        <w:spacing w:after="0"/>
        <w:ind w:left="1080"/>
        <w:rPr>
          <w:rFonts w:ascii="Arial" w:hAnsi="Arial" w:cs="Arial"/>
        </w:rPr>
      </w:pPr>
      <w:r w:rsidRPr="00444F7B">
        <w:rPr>
          <w:rFonts w:ascii="Arial" w:hAnsi="Arial" w:cs="Arial"/>
        </w:rPr>
        <w:t>Made an estimate of the facilities available and needed for the contract to be bid, if any; and</w:t>
      </w:r>
    </w:p>
    <w:p w:rsidR="00444F7B" w:rsidRPr="00444F7B" w:rsidRDefault="00444F7B" w:rsidP="00444F7B">
      <w:pPr>
        <w:spacing w:after="0"/>
        <w:ind w:left="1080"/>
        <w:rPr>
          <w:rFonts w:ascii="Arial" w:hAnsi="Arial" w:cs="Arial"/>
        </w:rPr>
      </w:pPr>
    </w:p>
    <w:p w:rsidR="00444F7B" w:rsidRPr="00444F7B" w:rsidRDefault="00444F7B" w:rsidP="00444F7B">
      <w:pPr>
        <w:numPr>
          <w:ilvl w:val="1"/>
          <w:numId w:val="17"/>
        </w:numPr>
        <w:spacing w:after="0"/>
        <w:ind w:left="1080"/>
        <w:rPr>
          <w:rFonts w:ascii="Arial" w:hAnsi="Arial" w:cs="Arial"/>
        </w:rPr>
      </w:pPr>
      <w:r w:rsidRPr="00444F7B">
        <w:rPr>
          <w:rFonts w:ascii="Arial" w:hAnsi="Arial" w:cs="Arial"/>
        </w:rPr>
        <w:t xml:space="preserve">Inquire or secure Supplemental/Bid Bulletin(s) issued for the </w:t>
      </w:r>
      <w:r w:rsidRPr="00444F7B">
        <w:rPr>
          <w:rFonts w:ascii="Arial" w:hAnsi="Arial" w:cs="Arial"/>
          <w:i/>
        </w:rPr>
        <w:t>[Name of the Project]</w:t>
      </w:r>
      <w:r w:rsidRPr="00444F7B">
        <w:rPr>
          <w:rFonts w:ascii="Arial" w:hAnsi="Arial" w:cs="Arial"/>
        </w:rPr>
        <w:t>.</w:t>
      </w:r>
    </w:p>
    <w:p w:rsidR="00444F7B" w:rsidRPr="00444F7B" w:rsidRDefault="00444F7B" w:rsidP="00444F7B">
      <w:pPr>
        <w:spacing w:after="0"/>
        <w:rPr>
          <w:rFonts w:ascii="Arial" w:hAnsi="Arial" w:cs="Arial"/>
          <w:szCs w:val="24"/>
        </w:rPr>
      </w:pPr>
    </w:p>
    <w:p w:rsidR="00444F7B" w:rsidRPr="00444F7B" w:rsidRDefault="00444F7B" w:rsidP="00444F7B">
      <w:pPr>
        <w:numPr>
          <w:ilvl w:val="0"/>
          <w:numId w:val="17"/>
        </w:numPr>
        <w:spacing w:after="0"/>
        <w:ind w:left="450"/>
        <w:rPr>
          <w:rFonts w:ascii="Arial" w:hAnsi="Arial" w:cs="Arial"/>
        </w:rPr>
      </w:pPr>
      <w:r w:rsidRPr="00444F7B">
        <w:rPr>
          <w:rFonts w:ascii="Arial" w:hAnsi="Arial" w:cs="Arial"/>
          <w:i/>
        </w:rPr>
        <w:t>Name of Bidder]</w:t>
      </w:r>
      <w:r w:rsidRPr="00444F7B">
        <w:rPr>
          <w:rFonts w:ascii="Arial" w:hAnsi="Arial" w:cs="Arial"/>
        </w:rPr>
        <w:t xml:space="preserve"> did not give pay directly or indirectly, any commission, amount, fee, or any form of consideration, pecuniary or otherwise, to any person or official, personnel or representative of the government in relation to any procurement project or activity.</w:t>
      </w:r>
    </w:p>
    <w:p w:rsidR="00444F7B" w:rsidRPr="00444F7B" w:rsidRDefault="00444F7B" w:rsidP="00444F7B">
      <w:pPr>
        <w:spacing w:after="0"/>
        <w:rPr>
          <w:rFonts w:ascii="Arial" w:hAnsi="Arial" w:cs="Arial"/>
          <w:szCs w:val="24"/>
        </w:rPr>
      </w:pPr>
    </w:p>
    <w:p w:rsidR="00444F7B" w:rsidRPr="00444F7B" w:rsidRDefault="00444F7B" w:rsidP="00444F7B">
      <w:pPr>
        <w:spacing w:after="0"/>
        <w:rPr>
          <w:rFonts w:ascii="Arial" w:hAnsi="Arial" w:cs="Arial"/>
          <w:szCs w:val="24"/>
        </w:rPr>
      </w:pPr>
    </w:p>
    <w:p w:rsidR="00444F7B" w:rsidRPr="00444F7B" w:rsidRDefault="00444F7B" w:rsidP="00444F7B">
      <w:pPr>
        <w:spacing w:after="0"/>
        <w:rPr>
          <w:rFonts w:ascii="Arial" w:hAnsi="Arial" w:cs="Arial"/>
          <w:szCs w:val="24"/>
        </w:rPr>
      </w:pPr>
    </w:p>
    <w:p w:rsidR="00444F7B" w:rsidRPr="00444F7B" w:rsidRDefault="00444F7B" w:rsidP="00444F7B">
      <w:pPr>
        <w:spacing w:after="0"/>
        <w:ind w:firstLine="360"/>
        <w:rPr>
          <w:rFonts w:ascii="Arial" w:hAnsi="Arial" w:cs="Arial"/>
          <w:szCs w:val="24"/>
        </w:rPr>
      </w:pPr>
      <w:r w:rsidRPr="00444F7B">
        <w:rPr>
          <w:rFonts w:ascii="Arial" w:hAnsi="Arial" w:cs="Arial"/>
          <w:szCs w:val="24"/>
        </w:rPr>
        <w:t>IN WITNESS WHEREOF, I have hereunto set my hand this __ day of ___, 2019 at ____________, Philippines.</w:t>
      </w:r>
    </w:p>
    <w:p w:rsidR="00444F7B" w:rsidRPr="00444F7B" w:rsidRDefault="00444F7B" w:rsidP="00444F7B">
      <w:pPr>
        <w:spacing w:after="0"/>
        <w:rPr>
          <w:rFonts w:ascii="Arial" w:hAnsi="Arial" w:cs="Arial"/>
          <w:szCs w:val="24"/>
        </w:rPr>
      </w:pPr>
      <w:r w:rsidRPr="00444F7B">
        <w:rPr>
          <w:rFonts w:ascii="Arial" w:hAnsi="Arial" w:cs="Arial"/>
          <w:szCs w:val="24"/>
        </w:rPr>
        <w:tab/>
      </w:r>
      <w:r w:rsidRPr="00444F7B">
        <w:rPr>
          <w:rFonts w:ascii="Arial" w:hAnsi="Arial" w:cs="Arial"/>
          <w:szCs w:val="24"/>
        </w:rPr>
        <w:tab/>
      </w:r>
      <w:r w:rsidRPr="00444F7B">
        <w:rPr>
          <w:rFonts w:ascii="Arial" w:hAnsi="Arial" w:cs="Arial"/>
          <w:szCs w:val="24"/>
        </w:rPr>
        <w:tab/>
      </w:r>
      <w:r w:rsidRPr="00444F7B">
        <w:rPr>
          <w:rFonts w:ascii="Arial" w:hAnsi="Arial" w:cs="Arial"/>
          <w:szCs w:val="24"/>
        </w:rPr>
        <w:tab/>
      </w:r>
      <w:r w:rsidRPr="00444F7B">
        <w:rPr>
          <w:rFonts w:ascii="Arial" w:hAnsi="Arial" w:cs="Arial"/>
          <w:szCs w:val="24"/>
        </w:rPr>
        <w:tab/>
      </w:r>
      <w:r w:rsidRPr="00444F7B">
        <w:rPr>
          <w:rFonts w:ascii="Arial" w:hAnsi="Arial" w:cs="Arial"/>
          <w:szCs w:val="24"/>
        </w:rPr>
        <w:tab/>
      </w:r>
      <w:r w:rsidRPr="00444F7B">
        <w:rPr>
          <w:rFonts w:ascii="Arial" w:hAnsi="Arial" w:cs="Arial"/>
          <w:szCs w:val="24"/>
        </w:rPr>
        <w:tab/>
      </w:r>
      <w:r w:rsidRPr="00444F7B">
        <w:rPr>
          <w:rFonts w:ascii="Arial" w:hAnsi="Arial" w:cs="Arial"/>
          <w:szCs w:val="24"/>
        </w:rPr>
        <w:tab/>
      </w:r>
      <w:r w:rsidRPr="00444F7B">
        <w:rPr>
          <w:rFonts w:ascii="Arial" w:hAnsi="Arial" w:cs="Arial"/>
          <w:szCs w:val="24"/>
        </w:rPr>
        <w:tab/>
      </w:r>
      <w:r w:rsidRPr="00444F7B">
        <w:rPr>
          <w:rFonts w:ascii="Arial" w:hAnsi="Arial" w:cs="Arial"/>
          <w:szCs w:val="24"/>
        </w:rPr>
        <w:tab/>
      </w:r>
      <w:r w:rsidRPr="00444F7B">
        <w:rPr>
          <w:rFonts w:ascii="Arial" w:hAnsi="Arial" w:cs="Arial"/>
          <w:szCs w:val="24"/>
        </w:rPr>
        <w:tab/>
      </w:r>
    </w:p>
    <w:p w:rsidR="00444F7B" w:rsidRPr="00444F7B" w:rsidRDefault="00444F7B" w:rsidP="00444F7B">
      <w:pPr>
        <w:spacing w:after="0"/>
        <w:rPr>
          <w:rFonts w:ascii="Arial" w:hAnsi="Arial" w:cs="Arial"/>
          <w:szCs w:val="24"/>
        </w:rPr>
      </w:pPr>
    </w:p>
    <w:p w:rsidR="00444F7B" w:rsidRPr="00444F7B" w:rsidRDefault="00444F7B" w:rsidP="00444F7B">
      <w:pPr>
        <w:spacing w:after="0"/>
        <w:rPr>
          <w:rFonts w:ascii="Arial" w:hAnsi="Arial" w:cs="Arial"/>
          <w:szCs w:val="24"/>
        </w:rPr>
      </w:pPr>
    </w:p>
    <w:p w:rsidR="00444F7B" w:rsidRPr="00444F7B" w:rsidRDefault="00444F7B" w:rsidP="00444F7B">
      <w:pPr>
        <w:spacing w:after="0"/>
        <w:rPr>
          <w:rFonts w:ascii="Arial" w:hAnsi="Arial" w:cs="Arial"/>
          <w:szCs w:val="24"/>
        </w:rPr>
      </w:pPr>
      <w:r w:rsidRPr="00444F7B">
        <w:rPr>
          <w:rFonts w:ascii="Arial" w:hAnsi="Arial" w:cs="Arial"/>
          <w:szCs w:val="24"/>
        </w:rPr>
        <w:tab/>
      </w:r>
      <w:r w:rsidRPr="00444F7B">
        <w:rPr>
          <w:rFonts w:ascii="Arial" w:hAnsi="Arial" w:cs="Arial"/>
          <w:szCs w:val="24"/>
        </w:rPr>
        <w:tab/>
      </w:r>
      <w:r w:rsidRPr="00444F7B">
        <w:rPr>
          <w:rFonts w:ascii="Arial" w:hAnsi="Arial" w:cs="Arial"/>
          <w:szCs w:val="24"/>
        </w:rPr>
        <w:tab/>
      </w:r>
      <w:r w:rsidRPr="00444F7B">
        <w:rPr>
          <w:rFonts w:ascii="Arial" w:hAnsi="Arial" w:cs="Arial"/>
          <w:szCs w:val="24"/>
        </w:rPr>
        <w:tab/>
        <w:t>_____________________________________</w:t>
      </w:r>
    </w:p>
    <w:p w:rsidR="00444F7B" w:rsidRPr="00444F7B" w:rsidRDefault="00444F7B" w:rsidP="00444F7B">
      <w:pPr>
        <w:spacing w:after="0"/>
        <w:rPr>
          <w:rFonts w:ascii="Arial" w:hAnsi="Arial" w:cs="Arial"/>
          <w:szCs w:val="24"/>
        </w:rPr>
      </w:pPr>
      <w:r w:rsidRPr="00444F7B">
        <w:rPr>
          <w:rFonts w:ascii="Arial" w:hAnsi="Arial" w:cs="Arial"/>
          <w:szCs w:val="24"/>
        </w:rPr>
        <w:tab/>
      </w:r>
      <w:r w:rsidRPr="00444F7B">
        <w:rPr>
          <w:rFonts w:ascii="Arial" w:hAnsi="Arial" w:cs="Arial"/>
          <w:szCs w:val="24"/>
        </w:rPr>
        <w:tab/>
      </w:r>
      <w:r w:rsidRPr="00444F7B">
        <w:rPr>
          <w:rFonts w:ascii="Arial" w:hAnsi="Arial" w:cs="Arial"/>
          <w:szCs w:val="24"/>
        </w:rPr>
        <w:tab/>
      </w:r>
      <w:r w:rsidRPr="00444F7B">
        <w:rPr>
          <w:rFonts w:ascii="Arial" w:hAnsi="Arial" w:cs="Arial"/>
          <w:szCs w:val="24"/>
        </w:rPr>
        <w:tab/>
        <w:t>Bidder’s Representative/Authorized Signatory</w:t>
      </w:r>
    </w:p>
    <w:p w:rsidR="00444F7B" w:rsidRPr="00444F7B" w:rsidRDefault="00444F7B" w:rsidP="00444F7B">
      <w:pPr>
        <w:spacing w:after="0"/>
        <w:rPr>
          <w:rFonts w:ascii="Arial" w:hAnsi="Arial" w:cs="Arial"/>
          <w:szCs w:val="24"/>
        </w:rPr>
      </w:pPr>
    </w:p>
    <w:p w:rsidR="00444F7B" w:rsidRPr="00444F7B" w:rsidRDefault="00444F7B" w:rsidP="00444F7B">
      <w:pPr>
        <w:spacing w:after="0"/>
        <w:rPr>
          <w:rFonts w:ascii="Arial" w:hAnsi="Arial" w:cs="Arial"/>
          <w:szCs w:val="24"/>
        </w:rPr>
      </w:pPr>
    </w:p>
    <w:p w:rsidR="00444F7B" w:rsidRPr="00444F7B" w:rsidRDefault="00444F7B" w:rsidP="00444F7B">
      <w:pPr>
        <w:spacing w:after="0"/>
        <w:rPr>
          <w:rFonts w:ascii="Arial" w:hAnsi="Arial" w:cs="Arial"/>
          <w:szCs w:val="24"/>
        </w:rPr>
      </w:pPr>
      <w:r w:rsidRPr="00444F7B">
        <w:rPr>
          <w:rFonts w:ascii="Arial" w:hAnsi="Arial" w:cs="Arial"/>
          <w:szCs w:val="24"/>
        </w:rPr>
        <w:t>-------------------------------------------------------------------------------------------------------</w:t>
      </w:r>
    </w:p>
    <w:p w:rsidR="00444F7B" w:rsidRPr="00444F7B" w:rsidRDefault="00444F7B" w:rsidP="00444F7B">
      <w:pPr>
        <w:spacing w:after="0"/>
        <w:rPr>
          <w:rFonts w:ascii="Arial" w:hAnsi="Arial" w:cs="Arial"/>
          <w:szCs w:val="24"/>
        </w:rPr>
      </w:pPr>
    </w:p>
    <w:p w:rsidR="00444F7B" w:rsidRPr="00444F7B" w:rsidRDefault="00444F7B" w:rsidP="00444F7B">
      <w:pPr>
        <w:spacing w:after="0"/>
        <w:rPr>
          <w:rFonts w:ascii="Arial" w:hAnsi="Arial" w:cs="Arial"/>
          <w:szCs w:val="24"/>
        </w:rPr>
      </w:pPr>
    </w:p>
    <w:p w:rsidR="00444F7B" w:rsidRPr="00444F7B" w:rsidRDefault="00444F7B" w:rsidP="00444F7B">
      <w:pPr>
        <w:overflowPunct/>
        <w:autoSpaceDE/>
        <w:autoSpaceDN/>
        <w:adjustRightInd/>
        <w:spacing w:after="0" w:line="240" w:lineRule="auto"/>
        <w:ind w:left="-720" w:right="-871"/>
        <w:jc w:val="center"/>
        <w:textAlignment w:val="auto"/>
        <w:rPr>
          <w:rFonts w:ascii="Arial" w:hAnsi="Arial" w:cs="Arial"/>
          <w:b/>
          <w:bCs/>
          <w:sz w:val="22"/>
          <w:szCs w:val="22"/>
        </w:rPr>
      </w:pPr>
      <w:r w:rsidRPr="00444F7B">
        <w:rPr>
          <w:rFonts w:ascii="Arial" w:hAnsi="Arial" w:cs="Arial"/>
          <w:b/>
          <w:bCs/>
          <w:sz w:val="22"/>
          <w:szCs w:val="22"/>
        </w:rPr>
        <w:t>A C K N O W L E D G E M E N T</w:t>
      </w:r>
    </w:p>
    <w:p w:rsidR="00444F7B" w:rsidRPr="00444F7B" w:rsidRDefault="00444F7B" w:rsidP="00444F7B">
      <w:pPr>
        <w:overflowPunct/>
        <w:autoSpaceDE/>
        <w:autoSpaceDN/>
        <w:adjustRightInd/>
        <w:spacing w:after="0" w:line="240" w:lineRule="auto"/>
        <w:ind w:left="-720" w:right="-87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87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871"/>
        <w:textAlignment w:val="auto"/>
        <w:rPr>
          <w:rFonts w:ascii="Arial" w:hAnsi="Arial" w:cs="Arial"/>
          <w:b/>
          <w:bCs/>
          <w:sz w:val="22"/>
          <w:szCs w:val="22"/>
        </w:rPr>
      </w:pPr>
    </w:p>
    <w:p w:rsidR="00444F7B" w:rsidRPr="00444F7B" w:rsidRDefault="00444F7B" w:rsidP="00444F7B">
      <w:pPr>
        <w:overflowPunct/>
        <w:autoSpaceDE/>
        <w:autoSpaceDN/>
        <w:adjustRightInd/>
        <w:spacing w:after="0" w:line="240" w:lineRule="auto"/>
        <w:ind w:left="-720" w:right="-871"/>
        <w:textAlignment w:val="auto"/>
        <w:rPr>
          <w:rFonts w:ascii="Arial" w:hAnsi="Arial" w:cs="Arial"/>
          <w:bCs/>
          <w:sz w:val="22"/>
          <w:szCs w:val="22"/>
        </w:rPr>
      </w:pPr>
      <w:r w:rsidRPr="00444F7B">
        <w:rPr>
          <w:rFonts w:ascii="Arial" w:hAnsi="Arial" w:cs="Arial"/>
          <w:bCs/>
          <w:sz w:val="22"/>
          <w:szCs w:val="22"/>
        </w:rPr>
        <w:t>Republic of the Philippines)</w:t>
      </w:r>
    </w:p>
    <w:p w:rsidR="00444F7B" w:rsidRPr="00444F7B" w:rsidRDefault="00444F7B" w:rsidP="00444F7B">
      <w:pPr>
        <w:overflowPunct/>
        <w:autoSpaceDE/>
        <w:autoSpaceDN/>
        <w:adjustRightInd/>
        <w:spacing w:after="0" w:line="240" w:lineRule="auto"/>
        <w:ind w:left="-720" w:right="-871"/>
        <w:textAlignment w:val="auto"/>
        <w:rPr>
          <w:rFonts w:ascii="Arial" w:hAnsi="Arial" w:cs="Arial"/>
          <w:bCs/>
          <w:sz w:val="22"/>
          <w:szCs w:val="22"/>
        </w:rPr>
      </w:pPr>
      <w:r w:rsidRPr="00444F7B">
        <w:rPr>
          <w:rFonts w:ascii="Arial" w:hAnsi="Arial" w:cs="Arial"/>
          <w:bCs/>
          <w:sz w:val="22"/>
          <w:szCs w:val="22"/>
        </w:rPr>
        <w:t>City of ________________) s.s.</w:t>
      </w:r>
    </w:p>
    <w:p w:rsidR="00444F7B" w:rsidRPr="00444F7B" w:rsidRDefault="00444F7B" w:rsidP="00444F7B">
      <w:pPr>
        <w:overflowPunct/>
        <w:autoSpaceDE/>
        <w:autoSpaceDN/>
        <w:adjustRightInd/>
        <w:spacing w:after="0" w:line="240" w:lineRule="auto"/>
        <w:ind w:left="-720" w:right="-871"/>
        <w:textAlignment w:val="auto"/>
        <w:rPr>
          <w:rFonts w:ascii="Arial" w:hAnsi="Arial" w:cs="Arial"/>
          <w:bCs/>
          <w:sz w:val="22"/>
          <w:szCs w:val="22"/>
        </w:rPr>
      </w:pPr>
    </w:p>
    <w:p w:rsidR="00444F7B" w:rsidRPr="00444F7B" w:rsidRDefault="00444F7B" w:rsidP="00444F7B">
      <w:pPr>
        <w:overflowPunct/>
        <w:autoSpaceDE/>
        <w:autoSpaceDN/>
        <w:adjustRightInd/>
        <w:spacing w:after="0" w:line="240" w:lineRule="auto"/>
        <w:ind w:left="-720" w:right="-871"/>
        <w:textAlignment w:val="auto"/>
        <w:rPr>
          <w:rFonts w:ascii="Arial" w:hAnsi="Arial" w:cs="Arial"/>
          <w:bCs/>
          <w:sz w:val="22"/>
          <w:szCs w:val="22"/>
        </w:rPr>
      </w:pPr>
    </w:p>
    <w:p w:rsidR="00444F7B" w:rsidRPr="00444F7B" w:rsidRDefault="00444F7B" w:rsidP="00444F7B">
      <w:pPr>
        <w:overflowPunct/>
        <w:autoSpaceDE/>
        <w:autoSpaceDN/>
        <w:adjustRightInd/>
        <w:spacing w:after="0" w:line="240" w:lineRule="auto"/>
        <w:ind w:left="-720" w:right="-871"/>
        <w:textAlignment w:val="auto"/>
        <w:rPr>
          <w:rFonts w:ascii="Arial" w:hAnsi="Arial" w:cs="Arial"/>
          <w:bCs/>
          <w:sz w:val="22"/>
          <w:szCs w:val="22"/>
        </w:rPr>
      </w:pPr>
    </w:p>
    <w:p w:rsidR="00444F7B" w:rsidRPr="00444F7B" w:rsidRDefault="00444F7B" w:rsidP="00444F7B">
      <w:pPr>
        <w:overflowPunct/>
        <w:autoSpaceDE/>
        <w:autoSpaceDN/>
        <w:adjustRightInd/>
        <w:spacing w:after="0" w:line="240" w:lineRule="auto"/>
        <w:ind w:left="-720" w:right="-871"/>
        <w:textAlignment w:val="auto"/>
        <w:rPr>
          <w:rFonts w:ascii="Arial" w:hAnsi="Arial" w:cs="Arial"/>
          <w:bCs/>
          <w:sz w:val="22"/>
          <w:szCs w:val="22"/>
        </w:rPr>
      </w:pPr>
      <w:r w:rsidRPr="00444F7B">
        <w:rPr>
          <w:rFonts w:ascii="Arial" w:hAnsi="Arial" w:cs="Arial"/>
          <w:bCs/>
          <w:sz w:val="22"/>
          <w:szCs w:val="22"/>
        </w:rPr>
        <w:t>Subscribed and sworn to before me this __ day of ___________, 2019, affiant exhibiting to me his Community Tax Certificate Number _________________ issued at _______________, Philippines on ______________, 2019.</w:t>
      </w:r>
    </w:p>
    <w:p w:rsidR="00444F7B" w:rsidRPr="00444F7B" w:rsidRDefault="00444F7B" w:rsidP="00444F7B">
      <w:pPr>
        <w:overflowPunct/>
        <w:autoSpaceDE/>
        <w:autoSpaceDN/>
        <w:adjustRightInd/>
        <w:spacing w:after="0" w:line="240" w:lineRule="auto"/>
        <w:ind w:left="-720" w:right="-871"/>
        <w:textAlignment w:val="auto"/>
        <w:rPr>
          <w:rFonts w:ascii="Arial" w:hAnsi="Arial" w:cs="Arial"/>
          <w:bCs/>
          <w:sz w:val="22"/>
          <w:szCs w:val="22"/>
        </w:rPr>
      </w:pPr>
      <w:r w:rsidRPr="00444F7B">
        <w:rPr>
          <w:rFonts w:ascii="Arial" w:hAnsi="Arial" w:cs="Arial"/>
          <w:bCs/>
          <w:sz w:val="22"/>
          <w:szCs w:val="22"/>
        </w:rPr>
        <w:tab/>
      </w:r>
      <w:r w:rsidRPr="00444F7B">
        <w:rPr>
          <w:rFonts w:ascii="Arial" w:hAnsi="Arial" w:cs="Arial"/>
          <w:bCs/>
          <w:sz w:val="22"/>
          <w:szCs w:val="22"/>
        </w:rPr>
        <w:tab/>
      </w:r>
    </w:p>
    <w:p w:rsidR="00444F7B" w:rsidRPr="00444F7B" w:rsidRDefault="00444F7B" w:rsidP="00444F7B">
      <w:pPr>
        <w:overflowPunct/>
        <w:autoSpaceDE/>
        <w:autoSpaceDN/>
        <w:adjustRightInd/>
        <w:spacing w:after="0" w:line="240" w:lineRule="auto"/>
        <w:ind w:left="-720" w:right="-871"/>
        <w:textAlignment w:val="auto"/>
        <w:rPr>
          <w:rFonts w:ascii="Arial" w:hAnsi="Arial" w:cs="Arial"/>
          <w:bCs/>
          <w:sz w:val="22"/>
          <w:szCs w:val="22"/>
        </w:rPr>
      </w:pPr>
      <w:r w:rsidRPr="00444F7B">
        <w:rPr>
          <w:rFonts w:ascii="Arial" w:hAnsi="Arial" w:cs="Arial"/>
          <w:bCs/>
          <w:sz w:val="22"/>
          <w:szCs w:val="22"/>
        </w:rPr>
        <w:tab/>
      </w:r>
      <w:r w:rsidRPr="00444F7B">
        <w:rPr>
          <w:rFonts w:ascii="Arial" w:hAnsi="Arial" w:cs="Arial"/>
          <w:bCs/>
          <w:sz w:val="22"/>
          <w:szCs w:val="22"/>
        </w:rPr>
        <w:tab/>
      </w:r>
      <w:r w:rsidRPr="00444F7B">
        <w:rPr>
          <w:rFonts w:ascii="Arial" w:hAnsi="Arial" w:cs="Arial"/>
          <w:bCs/>
          <w:sz w:val="22"/>
          <w:szCs w:val="22"/>
        </w:rPr>
        <w:tab/>
      </w:r>
      <w:r w:rsidRPr="00444F7B">
        <w:rPr>
          <w:rFonts w:ascii="Arial" w:hAnsi="Arial" w:cs="Arial"/>
          <w:bCs/>
          <w:sz w:val="22"/>
          <w:szCs w:val="22"/>
        </w:rPr>
        <w:tab/>
      </w:r>
      <w:r w:rsidRPr="00444F7B">
        <w:rPr>
          <w:rFonts w:ascii="Arial" w:hAnsi="Arial" w:cs="Arial"/>
          <w:bCs/>
          <w:sz w:val="22"/>
          <w:szCs w:val="22"/>
        </w:rPr>
        <w:tab/>
      </w:r>
      <w:r w:rsidRPr="00444F7B">
        <w:rPr>
          <w:rFonts w:ascii="Arial" w:hAnsi="Arial" w:cs="Arial"/>
          <w:bCs/>
          <w:sz w:val="22"/>
          <w:szCs w:val="22"/>
        </w:rPr>
        <w:tab/>
      </w:r>
      <w:r w:rsidRPr="00444F7B">
        <w:rPr>
          <w:rFonts w:ascii="Arial" w:hAnsi="Arial" w:cs="Arial"/>
          <w:bCs/>
          <w:sz w:val="22"/>
          <w:szCs w:val="22"/>
        </w:rPr>
        <w:tab/>
        <w:t xml:space="preserve">___________________________ </w:t>
      </w:r>
    </w:p>
    <w:p w:rsidR="00444F7B" w:rsidRPr="00444F7B" w:rsidRDefault="00444F7B" w:rsidP="00444F7B">
      <w:pPr>
        <w:overflowPunct/>
        <w:autoSpaceDE/>
        <w:autoSpaceDN/>
        <w:adjustRightInd/>
        <w:spacing w:after="0" w:line="240" w:lineRule="auto"/>
        <w:ind w:left="-720" w:right="-871"/>
        <w:textAlignment w:val="auto"/>
        <w:rPr>
          <w:rFonts w:ascii="Arial" w:hAnsi="Arial" w:cs="Arial"/>
          <w:bCs/>
          <w:sz w:val="22"/>
          <w:szCs w:val="22"/>
        </w:rPr>
      </w:pPr>
      <w:r w:rsidRPr="00444F7B">
        <w:rPr>
          <w:rFonts w:ascii="Arial" w:hAnsi="Arial" w:cs="Arial"/>
          <w:bCs/>
          <w:sz w:val="22"/>
          <w:szCs w:val="22"/>
        </w:rPr>
        <w:tab/>
      </w:r>
      <w:r w:rsidRPr="00444F7B">
        <w:rPr>
          <w:rFonts w:ascii="Arial" w:hAnsi="Arial" w:cs="Arial"/>
          <w:bCs/>
          <w:sz w:val="22"/>
          <w:szCs w:val="22"/>
        </w:rPr>
        <w:tab/>
      </w:r>
      <w:r w:rsidRPr="00444F7B">
        <w:rPr>
          <w:rFonts w:ascii="Arial" w:hAnsi="Arial" w:cs="Arial"/>
          <w:bCs/>
          <w:sz w:val="22"/>
          <w:szCs w:val="22"/>
        </w:rPr>
        <w:tab/>
      </w:r>
      <w:r w:rsidRPr="00444F7B">
        <w:rPr>
          <w:rFonts w:ascii="Arial" w:hAnsi="Arial" w:cs="Arial"/>
          <w:bCs/>
          <w:sz w:val="22"/>
          <w:szCs w:val="22"/>
        </w:rPr>
        <w:tab/>
      </w:r>
      <w:r w:rsidRPr="00444F7B">
        <w:rPr>
          <w:rFonts w:ascii="Arial" w:hAnsi="Arial" w:cs="Arial"/>
          <w:bCs/>
          <w:sz w:val="22"/>
          <w:szCs w:val="22"/>
        </w:rPr>
        <w:tab/>
      </w:r>
      <w:r w:rsidRPr="00444F7B">
        <w:rPr>
          <w:rFonts w:ascii="Arial" w:hAnsi="Arial" w:cs="Arial"/>
          <w:bCs/>
          <w:sz w:val="22"/>
          <w:szCs w:val="22"/>
        </w:rPr>
        <w:tab/>
      </w:r>
      <w:r w:rsidRPr="00444F7B">
        <w:rPr>
          <w:rFonts w:ascii="Arial" w:hAnsi="Arial" w:cs="Arial"/>
          <w:bCs/>
          <w:sz w:val="22"/>
          <w:szCs w:val="22"/>
        </w:rPr>
        <w:tab/>
        <w:t xml:space="preserve">         NOTARY PUBLIC</w:t>
      </w:r>
    </w:p>
    <w:p w:rsidR="00444F7B" w:rsidRPr="00444F7B" w:rsidRDefault="00444F7B" w:rsidP="00444F7B">
      <w:pPr>
        <w:overflowPunct/>
        <w:autoSpaceDE/>
        <w:autoSpaceDN/>
        <w:adjustRightInd/>
        <w:spacing w:after="0" w:line="240" w:lineRule="auto"/>
        <w:ind w:left="-720" w:right="-871"/>
        <w:textAlignment w:val="auto"/>
        <w:rPr>
          <w:rFonts w:ascii="Arial" w:hAnsi="Arial" w:cs="Arial"/>
          <w:bCs/>
          <w:sz w:val="22"/>
          <w:szCs w:val="22"/>
        </w:rPr>
      </w:pPr>
      <w:r w:rsidRPr="00444F7B">
        <w:rPr>
          <w:rFonts w:ascii="Arial" w:hAnsi="Arial" w:cs="Arial"/>
          <w:bCs/>
          <w:sz w:val="22"/>
          <w:szCs w:val="22"/>
        </w:rPr>
        <w:t>Doc. No.    __:</w:t>
      </w:r>
    </w:p>
    <w:p w:rsidR="00444F7B" w:rsidRPr="00444F7B" w:rsidRDefault="00444F7B" w:rsidP="00444F7B">
      <w:pPr>
        <w:overflowPunct/>
        <w:autoSpaceDE/>
        <w:autoSpaceDN/>
        <w:adjustRightInd/>
        <w:spacing w:after="0" w:line="240" w:lineRule="auto"/>
        <w:ind w:left="-720" w:right="-871"/>
        <w:textAlignment w:val="auto"/>
        <w:rPr>
          <w:rFonts w:ascii="Arial" w:hAnsi="Arial" w:cs="Arial"/>
          <w:bCs/>
          <w:sz w:val="22"/>
          <w:szCs w:val="22"/>
        </w:rPr>
      </w:pPr>
      <w:r w:rsidRPr="00444F7B">
        <w:rPr>
          <w:rFonts w:ascii="Arial" w:hAnsi="Arial" w:cs="Arial"/>
          <w:bCs/>
          <w:sz w:val="22"/>
          <w:szCs w:val="22"/>
        </w:rPr>
        <w:t>Book No.   __:</w:t>
      </w:r>
    </w:p>
    <w:p w:rsidR="00444F7B" w:rsidRPr="00444F7B" w:rsidRDefault="00444F7B" w:rsidP="00444F7B">
      <w:pPr>
        <w:overflowPunct/>
        <w:autoSpaceDE/>
        <w:autoSpaceDN/>
        <w:adjustRightInd/>
        <w:spacing w:after="0" w:line="240" w:lineRule="auto"/>
        <w:ind w:left="-720"/>
        <w:textAlignment w:val="auto"/>
        <w:rPr>
          <w:rFonts w:ascii="Arial" w:hAnsi="Arial" w:cs="Arial"/>
          <w:bCs/>
          <w:sz w:val="22"/>
          <w:szCs w:val="22"/>
        </w:rPr>
      </w:pPr>
      <w:r w:rsidRPr="00444F7B">
        <w:rPr>
          <w:rFonts w:ascii="Arial" w:hAnsi="Arial" w:cs="Arial"/>
          <w:bCs/>
          <w:sz w:val="22"/>
          <w:szCs w:val="22"/>
        </w:rPr>
        <w:t>Page No.    __:</w:t>
      </w:r>
    </w:p>
    <w:p w:rsidR="00444F7B" w:rsidRPr="00444F7B" w:rsidRDefault="00444F7B" w:rsidP="00444F7B">
      <w:pPr>
        <w:overflowPunct/>
        <w:autoSpaceDE/>
        <w:autoSpaceDN/>
        <w:adjustRightInd/>
        <w:spacing w:after="0" w:line="240" w:lineRule="auto"/>
        <w:ind w:left="-720"/>
        <w:textAlignment w:val="auto"/>
        <w:rPr>
          <w:rFonts w:ascii="Arial" w:hAnsi="Arial" w:cs="Arial"/>
          <w:bCs/>
          <w:sz w:val="22"/>
          <w:szCs w:val="22"/>
        </w:rPr>
      </w:pPr>
      <w:r w:rsidRPr="00444F7B">
        <w:rPr>
          <w:rFonts w:ascii="Arial" w:hAnsi="Arial" w:cs="Arial"/>
          <w:bCs/>
          <w:sz w:val="22"/>
          <w:szCs w:val="22"/>
        </w:rPr>
        <w:t>Series of 2019.</w:t>
      </w: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r w:rsidRPr="00444F7B">
        <w:rPr>
          <w:rFonts w:ascii="Arial" w:hAnsi="Arial" w:cs="Arial"/>
          <w:b/>
          <w:bCs/>
          <w:sz w:val="22"/>
          <w:szCs w:val="22"/>
        </w:rPr>
        <w:lastRenderedPageBreak/>
        <w:tab/>
      </w: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t>ANNEX 5</w:t>
      </w: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spacing w:after="0"/>
        <w:jc w:val="center"/>
        <w:rPr>
          <w:rFonts w:ascii="Arial" w:hAnsi="Arial" w:cs="Arial"/>
          <w:b/>
          <w:sz w:val="20"/>
        </w:rPr>
      </w:pPr>
    </w:p>
    <w:p w:rsidR="00444F7B" w:rsidRPr="00444F7B" w:rsidRDefault="00444F7B" w:rsidP="00444F7B">
      <w:pPr>
        <w:spacing w:after="0"/>
        <w:jc w:val="center"/>
        <w:rPr>
          <w:rFonts w:ascii="Arial" w:hAnsi="Arial" w:cs="Arial"/>
          <w:b/>
          <w:sz w:val="22"/>
          <w:szCs w:val="22"/>
        </w:rPr>
      </w:pPr>
      <w:r w:rsidRPr="00444F7B">
        <w:rPr>
          <w:rFonts w:ascii="Arial" w:hAnsi="Arial" w:cs="Arial"/>
          <w:b/>
          <w:sz w:val="22"/>
          <w:szCs w:val="22"/>
        </w:rPr>
        <w:t>STATEMENT OF COMPLETED CONTRACTS</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ab/>
        <w:t xml:space="preserve">This is to certify that </w:t>
      </w:r>
      <w:r w:rsidRPr="00444F7B">
        <w:rPr>
          <w:rFonts w:ascii="Arial" w:hAnsi="Arial" w:cs="Arial"/>
          <w:sz w:val="22"/>
          <w:szCs w:val="22"/>
          <w:u w:val="single"/>
        </w:rPr>
        <w:t>_____(company)_____________</w:t>
      </w:r>
      <w:r w:rsidRPr="00444F7B">
        <w:rPr>
          <w:rFonts w:ascii="Arial" w:hAnsi="Arial" w:cs="Arial"/>
          <w:sz w:val="22"/>
          <w:szCs w:val="22"/>
        </w:rPr>
        <w:t xml:space="preserve"> has the following completed, government and private contracts for the period ___________.</w:t>
      </w:r>
    </w:p>
    <w:p w:rsidR="00444F7B" w:rsidRPr="00444F7B" w:rsidRDefault="00444F7B" w:rsidP="00444F7B">
      <w:pPr>
        <w:spacing w:after="0"/>
        <w:rPr>
          <w:rFonts w:ascii="Arial" w:hAnsi="Arial" w:cs="Arial"/>
          <w:sz w:val="22"/>
          <w:szCs w:val="22"/>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439"/>
        <w:gridCol w:w="1222"/>
        <w:gridCol w:w="1439"/>
        <w:gridCol w:w="1313"/>
        <w:gridCol w:w="1720"/>
        <w:gridCol w:w="1753"/>
      </w:tblGrid>
      <w:tr w:rsidR="00444F7B" w:rsidRPr="00444F7B" w:rsidTr="00444F7B">
        <w:tc>
          <w:tcPr>
            <w:tcW w:w="1824" w:type="dxa"/>
          </w:tcPr>
          <w:p w:rsidR="00444F7B" w:rsidRPr="00444F7B" w:rsidRDefault="00444F7B" w:rsidP="00444F7B">
            <w:pPr>
              <w:spacing w:after="0"/>
              <w:jc w:val="center"/>
              <w:rPr>
                <w:rFonts w:ascii="Arial" w:hAnsi="Arial" w:cs="Arial"/>
                <w:sz w:val="22"/>
                <w:szCs w:val="22"/>
              </w:rPr>
            </w:pPr>
          </w:p>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NAME OF CONTRACT</w:t>
            </w:r>
          </w:p>
        </w:tc>
        <w:tc>
          <w:tcPr>
            <w:tcW w:w="1439" w:type="dxa"/>
          </w:tcPr>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DATE OF THE CONTRACT</w:t>
            </w:r>
          </w:p>
        </w:tc>
        <w:tc>
          <w:tcPr>
            <w:tcW w:w="1222" w:type="dxa"/>
          </w:tcPr>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KIND OF GOODS SOLD</w:t>
            </w:r>
          </w:p>
        </w:tc>
        <w:tc>
          <w:tcPr>
            <w:tcW w:w="1439" w:type="dxa"/>
          </w:tcPr>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AMOUNT OF CONTRACT</w:t>
            </w:r>
          </w:p>
        </w:tc>
        <w:tc>
          <w:tcPr>
            <w:tcW w:w="1313" w:type="dxa"/>
          </w:tcPr>
          <w:p w:rsidR="00444F7B" w:rsidRPr="00444F7B" w:rsidRDefault="00444F7B" w:rsidP="00444F7B">
            <w:pPr>
              <w:spacing w:after="0"/>
              <w:jc w:val="center"/>
              <w:rPr>
                <w:rFonts w:ascii="Arial" w:hAnsi="Arial" w:cs="Arial"/>
                <w:sz w:val="22"/>
                <w:szCs w:val="22"/>
              </w:rPr>
            </w:pPr>
          </w:p>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DATE OF DELIVERY</w:t>
            </w:r>
          </w:p>
        </w:tc>
        <w:tc>
          <w:tcPr>
            <w:tcW w:w="1720" w:type="dxa"/>
          </w:tcPr>
          <w:p w:rsidR="00444F7B" w:rsidRPr="00444F7B" w:rsidRDefault="00444F7B" w:rsidP="00444F7B">
            <w:pPr>
              <w:spacing w:after="0"/>
              <w:jc w:val="center"/>
              <w:rPr>
                <w:rFonts w:ascii="Arial" w:hAnsi="Arial" w:cs="Arial"/>
                <w:sz w:val="22"/>
                <w:szCs w:val="22"/>
              </w:rPr>
            </w:pPr>
          </w:p>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END-USER’S ACCEPTANCE</w:t>
            </w:r>
          </w:p>
        </w:tc>
        <w:tc>
          <w:tcPr>
            <w:tcW w:w="1753" w:type="dxa"/>
          </w:tcPr>
          <w:p w:rsidR="00444F7B" w:rsidRPr="00444F7B" w:rsidRDefault="00444F7B" w:rsidP="00444F7B">
            <w:pPr>
              <w:spacing w:after="0"/>
              <w:jc w:val="center"/>
              <w:rPr>
                <w:rFonts w:ascii="Arial" w:hAnsi="Arial" w:cs="Arial"/>
                <w:sz w:val="22"/>
                <w:szCs w:val="22"/>
              </w:rPr>
            </w:pPr>
          </w:p>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BIDDER IS *</w:t>
            </w:r>
          </w:p>
          <w:p w:rsidR="00444F7B" w:rsidRPr="00444F7B" w:rsidRDefault="00444F7B" w:rsidP="00444F7B">
            <w:pPr>
              <w:numPr>
                <w:ilvl w:val="8"/>
                <w:numId w:val="33"/>
              </w:numPr>
              <w:spacing w:after="0" w:line="260" w:lineRule="atLeast"/>
              <w:ind w:left="6660" w:hanging="360"/>
              <w:jc w:val="center"/>
              <w:rPr>
                <w:rFonts w:ascii="Arial" w:hAnsi="Arial" w:cs="Arial"/>
                <w:sz w:val="22"/>
                <w:szCs w:val="22"/>
              </w:rPr>
            </w:pPr>
          </w:p>
        </w:tc>
      </w:tr>
      <w:tr w:rsidR="00444F7B" w:rsidRPr="00444F7B" w:rsidTr="00444F7B">
        <w:tc>
          <w:tcPr>
            <w:tcW w:w="1824" w:type="dxa"/>
          </w:tcPr>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222" w:type="dxa"/>
          </w:tcPr>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313" w:type="dxa"/>
          </w:tcPr>
          <w:p w:rsidR="00444F7B" w:rsidRPr="00444F7B" w:rsidRDefault="00444F7B" w:rsidP="00444F7B">
            <w:pPr>
              <w:spacing w:after="0"/>
              <w:rPr>
                <w:rFonts w:ascii="Arial" w:hAnsi="Arial" w:cs="Arial"/>
                <w:sz w:val="22"/>
                <w:szCs w:val="22"/>
              </w:rPr>
            </w:pPr>
          </w:p>
        </w:tc>
        <w:tc>
          <w:tcPr>
            <w:tcW w:w="1720" w:type="dxa"/>
          </w:tcPr>
          <w:p w:rsidR="00444F7B" w:rsidRPr="00444F7B" w:rsidRDefault="00444F7B" w:rsidP="00444F7B">
            <w:pPr>
              <w:spacing w:after="0"/>
              <w:rPr>
                <w:rFonts w:ascii="Arial" w:hAnsi="Arial" w:cs="Arial"/>
                <w:sz w:val="22"/>
                <w:szCs w:val="22"/>
              </w:rPr>
            </w:pPr>
          </w:p>
        </w:tc>
        <w:tc>
          <w:tcPr>
            <w:tcW w:w="1753" w:type="dxa"/>
          </w:tcPr>
          <w:p w:rsidR="00444F7B" w:rsidRPr="00444F7B" w:rsidRDefault="00444F7B" w:rsidP="00444F7B">
            <w:pPr>
              <w:spacing w:after="0"/>
              <w:rPr>
                <w:rFonts w:ascii="Arial" w:hAnsi="Arial" w:cs="Arial"/>
                <w:sz w:val="22"/>
                <w:szCs w:val="22"/>
              </w:rPr>
            </w:pPr>
          </w:p>
        </w:tc>
      </w:tr>
      <w:tr w:rsidR="00444F7B" w:rsidRPr="00444F7B" w:rsidTr="00444F7B">
        <w:tc>
          <w:tcPr>
            <w:tcW w:w="1824" w:type="dxa"/>
          </w:tcPr>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222" w:type="dxa"/>
          </w:tcPr>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313" w:type="dxa"/>
          </w:tcPr>
          <w:p w:rsidR="00444F7B" w:rsidRPr="00444F7B" w:rsidRDefault="00444F7B" w:rsidP="00444F7B">
            <w:pPr>
              <w:spacing w:after="0"/>
              <w:rPr>
                <w:rFonts w:ascii="Arial" w:hAnsi="Arial" w:cs="Arial"/>
                <w:sz w:val="22"/>
                <w:szCs w:val="22"/>
              </w:rPr>
            </w:pPr>
          </w:p>
        </w:tc>
        <w:tc>
          <w:tcPr>
            <w:tcW w:w="1720" w:type="dxa"/>
          </w:tcPr>
          <w:p w:rsidR="00444F7B" w:rsidRPr="00444F7B" w:rsidRDefault="00444F7B" w:rsidP="00444F7B">
            <w:pPr>
              <w:spacing w:after="0"/>
              <w:rPr>
                <w:rFonts w:ascii="Arial" w:hAnsi="Arial" w:cs="Arial"/>
                <w:sz w:val="22"/>
                <w:szCs w:val="22"/>
              </w:rPr>
            </w:pPr>
          </w:p>
        </w:tc>
        <w:tc>
          <w:tcPr>
            <w:tcW w:w="1753" w:type="dxa"/>
          </w:tcPr>
          <w:p w:rsidR="00444F7B" w:rsidRPr="00444F7B" w:rsidRDefault="00444F7B" w:rsidP="00444F7B">
            <w:pPr>
              <w:spacing w:after="0"/>
              <w:rPr>
                <w:rFonts w:ascii="Arial" w:hAnsi="Arial" w:cs="Arial"/>
                <w:sz w:val="22"/>
                <w:szCs w:val="22"/>
              </w:rPr>
            </w:pPr>
          </w:p>
        </w:tc>
      </w:tr>
      <w:tr w:rsidR="00444F7B" w:rsidRPr="00444F7B" w:rsidTr="00444F7B">
        <w:tc>
          <w:tcPr>
            <w:tcW w:w="1824" w:type="dxa"/>
          </w:tcPr>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222" w:type="dxa"/>
          </w:tcPr>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313" w:type="dxa"/>
          </w:tcPr>
          <w:p w:rsidR="00444F7B" w:rsidRPr="00444F7B" w:rsidRDefault="00444F7B" w:rsidP="00444F7B">
            <w:pPr>
              <w:spacing w:after="0"/>
              <w:rPr>
                <w:rFonts w:ascii="Arial" w:hAnsi="Arial" w:cs="Arial"/>
                <w:sz w:val="22"/>
                <w:szCs w:val="22"/>
              </w:rPr>
            </w:pPr>
          </w:p>
        </w:tc>
        <w:tc>
          <w:tcPr>
            <w:tcW w:w="1720" w:type="dxa"/>
          </w:tcPr>
          <w:p w:rsidR="00444F7B" w:rsidRPr="00444F7B" w:rsidRDefault="00444F7B" w:rsidP="00444F7B">
            <w:pPr>
              <w:spacing w:after="0"/>
              <w:rPr>
                <w:rFonts w:ascii="Arial" w:hAnsi="Arial" w:cs="Arial"/>
                <w:sz w:val="22"/>
                <w:szCs w:val="22"/>
              </w:rPr>
            </w:pPr>
          </w:p>
        </w:tc>
        <w:tc>
          <w:tcPr>
            <w:tcW w:w="1753" w:type="dxa"/>
          </w:tcPr>
          <w:p w:rsidR="00444F7B" w:rsidRPr="00444F7B" w:rsidRDefault="00444F7B" w:rsidP="00444F7B">
            <w:pPr>
              <w:spacing w:after="0"/>
              <w:rPr>
                <w:rFonts w:ascii="Arial" w:hAnsi="Arial" w:cs="Arial"/>
                <w:sz w:val="22"/>
                <w:szCs w:val="22"/>
              </w:rPr>
            </w:pPr>
          </w:p>
        </w:tc>
      </w:tr>
      <w:tr w:rsidR="00444F7B" w:rsidRPr="00444F7B" w:rsidTr="00444F7B">
        <w:tc>
          <w:tcPr>
            <w:tcW w:w="1824" w:type="dxa"/>
          </w:tcPr>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222" w:type="dxa"/>
          </w:tcPr>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313" w:type="dxa"/>
          </w:tcPr>
          <w:p w:rsidR="00444F7B" w:rsidRPr="00444F7B" w:rsidRDefault="00444F7B" w:rsidP="00444F7B">
            <w:pPr>
              <w:spacing w:after="0"/>
              <w:rPr>
                <w:rFonts w:ascii="Arial" w:hAnsi="Arial" w:cs="Arial"/>
                <w:sz w:val="22"/>
                <w:szCs w:val="22"/>
              </w:rPr>
            </w:pPr>
          </w:p>
        </w:tc>
        <w:tc>
          <w:tcPr>
            <w:tcW w:w="1720" w:type="dxa"/>
          </w:tcPr>
          <w:p w:rsidR="00444F7B" w:rsidRPr="00444F7B" w:rsidRDefault="00444F7B" w:rsidP="00444F7B">
            <w:pPr>
              <w:spacing w:after="0"/>
              <w:rPr>
                <w:rFonts w:ascii="Arial" w:hAnsi="Arial" w:cs="Arial"/>
                <w:sz w:val="22"/>
                <w:szCs w:val="22"/>
              </w:rPr>
            </w:pPr>
          </w:p>
        </w:tc>
        <w:tc>
          <w:tcPr>
            <w:tcW w:w="1753" w:type="dxa"/>
          </w:tcPr>
          <w:p w:rsidR="00444F7B" w:rsidRPr="00444F7B" w:rsidRDefault="00444F7B" w:rsidP="00444F7B">
            <w:pPr>
              <w:spacing w:after="0"/>
              <w:rPr>
                <w:rFonts w:ascii="Arial" w:hAnsi="Arial" w:cs="Arial"/>
                <w:sz w:val="22"/>
                <w:szCs w:val="22"/>
              </w:rPr>
            </w:pPr>
          </w:p>
        </w:tc>
      </w:tr>
    </w:tbl>
    <w:p w:rsidR="00444F7B" w:rsidRPr="00444F7B" w:rsidRDefault="00444F7B" w:rsidP="00444F7B">
      <w:pPr>
        <w:spacing w:after="0"/>
        <w:rPr>
          <w:rFonts w:ascii="Arial" w:hAnsi="Arial" w:cs="Arial"/>
          <w:sz w:val="22"/>
          <w:szCs w:val="22"/>
        </w:rPr>
      </w:pPr>
      <w:r w:rsidRPr="00444F7B">
        <w:rPr>
          <w:rFonts w:ascii="Arial" w:hAnsi="Arial" w:cs="Arial"/>
          <w:sz w:val="22"/>
          <w:szCs w:val="22"/>
        </w:rPr>
        <w:t>*A – Manufacturer</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 xml:space="preserve"> B – Supplier</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 xml:space="preserve"> C – Distributor</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 xml:space="preserve"> D – Provider</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 xml:space="preserve">________________________________   </w:t>
      </w:r>
      <w:r w:rsidRPr="00444F7B">
        <w:rPr>
          <w:rFonts w:ascii="Arial" w:hAnsi="Arial" w:cs="Arial"/>
          <w:sz w:val="22"/>
          <w:szCs w:val="22"/>
        </w:rPr>
        <w:tab/>
      </w:r>
      <w:r w:rsidRPr="00444F7B">
        <w:rPr>
          <w:rFonts w:ascii="Arial" w:hAnsi="Arial" w:cs="Arial"/>
          <w:sz w:val="22"/>
          <w:szCs w:val="22"/>
        </w:rPr>
        <w:tab/>
        <w:t>_________________________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Name and Signature of Authorized Representative</w:t>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t>Date</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INSTRUCTIONS:</w:t>
      </w:r>
    </w:p>
    <w:p w:rsidR="00444F7B" w:rsidRPr="00444F7B" w:rsidRDefault="00444F7B" w:rsidP="00444F7B">
      <w:pPr>
        <w:spacing w:after="0"/>
        <w:rPr>
          <w:rFonts w:ascii="Arial" w:hAnsi="Arial" w:cs="Arial"/>
          <w:sz w:val="22"/>
          <w:szCs w:val="22"/>
        </w:rPr>
      </w:pPr>
    </w:p>
    <w:p w:rsidR="00444F7B" w:rsidRPr="00444F7B" w:rsidRDefault="00444F7B" w:rsidP="00444F7B">
      <w:pPr>
        <w:numPr>
          <w:ilvl w:val="0"/>
          <w:numId w:val="35"/>
        </w:numPr>
        <w:spacing w:after="0" w:line="260" w:lineRule="atLeast"/>
        <w:rPr>
          <w:rFonts w:ascii="Arial" w:hAnsi="Arial" w:cs="Arial"/>
          <w:sz w:val="22"/>
          <w:szCs w:val="22"/>
        </w:rPr>
      </w:pPr>
      <w:r w:rsidRPr="00444F7B">
        <w:rPr>
          <w:rFonts w:ascii="Arial" w:hAnsi="Arial" w:cs="Arial"/>
          <w:sz w:val="22"/>
          <w:szCs w:val="22"/>
        </w:rPr>
        <w:t>Cut-off date as of:</w:t>
      </w:r>
    </w:p>
    <w:p w:rsidR="00444F7B" w:rsidRPr="00444F7B" w:rsidRDefault="00444F7B" w:rsidP="00444F7B">
      <w:pPr>
        <w:numPr>
          <w:ilvl w:val="0"/>
          <w:numId w:val="35"/>
        </w:numPr>
        <w:spacing w:after="0" w:line="260" w:lineRule="atLeast"/>
        <w:rPr>
          <w:rFonts w:ascii="Arial" w:hAnsi="Arial" w:cs="Arial"/>
          <w:sz w:val="22"/>
          <w:szCs w:val="22"/>
        </w:rPr>
      </w:pPr>
      <w:r w:rsidRPr="00444F7B">
        <w:rPr>
          <w:rFonts w:ascii="Arial" w:hAnsi="Arial" w:cs="Arial"/>
          <w:sz w:val="22"/>
          <w:szCs w:val="22"/>
        </w:rPr>
        <w:t>Subject completed contract:</w:t>
      </w:r>
    </w:p>
    <w:p w:rsidR="00444F7B" w:rsidRPr="00444F7B" w:rsidRDefault="00444F7B" w:rsidP="00444F7B">
      <w:pPr>
        <w:spacing w:after="0"/>
        <w:ind w:left="720"/>
        <w:rPr>
          <w:rFonts w:ascii="Arial" w:hAnsi="Arial" w:cs="Arial"/>
          <w:sz w:val="22"/>
          <w:szCs w:val="22"/>
        </w:rPr>
      </w:pPr>
    </w:p>
    <w:p w:rsidR="00444F7B" w:rsidRPr="00444F7B" w:rsidRDefault="00444F7B" w:rsidP="00444F7B">
      <w:pPr>
        <w:spacing w:after="0"/>
        <w:ind w:left="720"/>
        <w:rPr>
          <w:rFonts w:ascii="Arial" w:hAnsi="Arial" w:cs="Arial"/>
          <w:sz w:val="22"/>
          <w:szCs w:val="22"/>
        </w:rPr>
      </w:pPr>
      <w:r w:rsidRPr="00444F7B">
        <w:rPr>
          <w:rFonts w:ascii="Arial" w:hAnsi="Arial" w:cs="Arial"/>
          <w:sz w:val="22"/>
          <w:szCs w:val="22"/>
        </w:rPr>
        <w:t>-if there are more than ten (10) completed contracts in a year, state at least 10 completed contracts for said year.  Contracts that are similar to the project being bidded in terms of nature and amount shall be prioritized in inclusion in the list.</w:t>
      </w:r>
    </w:p>
    <w:p w:rsidR="00444F7B" w:rsidRPr="00444F7B" w:rsidRDefault="00444F7B" w:rsidP="00444F7B">
      <w:pPr>
        <w:spacing w:after="0"/>
        <w:ind w:left="720"/>
        <w:rPr>
          <w:rFonts w:ascii="Arial" w:hAnsi="Arial" w:cs="Arial"/>
          <w:sz w:val="22"/>
          <w:szCs w:val="22"/>
        </w:rPr>
      </w:pPr>
    </w:p>
    <w:p w:rsidR="00444F7B" w:rsidRPr="00444F7B" w:rsidRDefault="00444F7B" w:rsidP="00444F7B">
      <w:pPr>
        <w:spacing w:after="0"/>
        <w:ind w:left="720"/>
        <w:rPr>
          <w:rFonts w:ascii="Arial" w:hAnsi="Arial" w:cs="Arial"/>
          <w:sz w:val="22"/>
          <w:szCs w:val="22"/>
        </w:rPr>
      </w:pPr>
      <w:r w:rsidRPr="00444F7B">
        <w:rPr>
          <w:rFonts w:ascii="Arial" w:hAnsi="Arial" w:cs="Arial"/>
          <w:sz w:val="22"/>
          <w:szCs w:val="22"/>
        </w:rPr>
        <w:t>-If there are 10 or less completed contracts in a year, state all completed contracts for said year (government and private contracts which maybe similar or not similar to the project being bidded).</w:t>
      </w:r>
    </w:p>
    <w:p w:rsidR="00444F7B" w:rsidRPr="00444F7B" w:rsidRDefault="00444F7B" w:rsidP="00444F7B">
      <w:pPr>
        <w:spacing w:after="0" w:line="260" w:lineRule="atLeast"/>
        <w:ind w:left="720"/>
        <w:rPr>
          <w:rFonts w:ascii="Arial" w:hAnsi="Arial" w:cs="Arial"/>
          <w:sz w:val="22"/>
          <w:szCs w:val="22"/>
        </w:rPr>
      </w:pPr>
    </w:p>
    <w:p w:rsidR="00444F7B" w:rsidRPr="00444F7B" w:rsidRDefault="00444F7B" w:rsidP="00444F7B">
      <w:pPr>
        <w:numPr>
          <w:ilvl w:val="0"/>
          <w:numId w:val="36"/>
        </w:numPr>
        <w:spacing w:after="0" w:line="260" w:lineRule="atLeast"/>
        <w:rPr>
          <w:rFonts w:ascii="Arial" w:hAnsi="Arial" w:cs="Arial"/>
          <w:sz w:val="22"/>
          <w:szCs w:val="22"/>
        </w:rPr>
      </w:pPr>
      <w:r w:rsidRPr="00444F7B">
        <w:rPr>
          <w:rFonts w:ascii="Arial" w:hAnsi="Arial" w:cs="Arial"/>
          <w:sz w:val="22"/>
          <w:szCs w:val="22"/>
        </w:rPr>
        <w:t xml:space="preserve">Single Largest Contract to be submitted must be part of the list and duly supported by any the following documents: </w:t>
      </w:r>
    </w:p>
    <w:p w:rsidR="00444F7B" w:rsidRPr="00444F7B" w:rsidRDefault="00444F7B" w:rsidP="00444F7B">
      <w:pPr>
        <w:spacing w:after="0"/>
        <w:rPr>
          <w:rFonts w:ascii="Arial" w:hAnsi="Arial" w:cs="Arial"/>
          <w:sz w:val="22"/>
          <w:szCs w:val="22"/>
        </w:rPr>
      </w:pPr>
    </w:p>
    <w:p w:rsidR="00444F7B" w:rsidRPr="00444F7B" w:rsidRDefault="00444F7B" w:rsidP="00444F7B">
      <w:pPr>
        <w:numPr>
          <w:ilvl w:val="0"/>
          <w:numId w:val="38"/>
        </w:numPr>
        <w:spacing w:after="0"/>
        <w:rPr>
          <w:rFonts w:ascii="Arial" w:hAnsi="Arial" w:cs="Arial"/>
          <w:sz w:val="22"/>
          <w:szCs w:val="22"/>
        </w:rPr>
      </w:pPr>
      <w:r w:rsidRPr="00444F7B">
        <w:rPr>
          <w:rFonts w:ascii="Arial" w:hAnsi="Arial" w:cs="Arial"/>
          <w:sz w:val="22"/>
          <w:szCs w:val="22"/>
        </w:rPr>
        <w:t>Purchase Order (PO) OR Contract;</w:t>
      </w:r>
    </w:p>
    <w:p w:rsidR="00444F7B" w:rsidRPr="00444F7B" w:rsidRDefault="00444F7B" w:rsidP="00444F7B">
      <w:pPr>
        <w:numPr>
          <w:ilvl w:val="0"/>
          <w:numId w:val="38"/>
        </w:numPr>
        <w:spacing w:after="0"/>
        <w:rPr>
          <w:rFonts w:ascii="Arial" w:hAnsi="Arial" w:cs="Arial"/>
          <w:sz w:val="22"/>
          <w:szCs w:val="22"/>
        </w:rPr>
      </w:pPr>
      <w:r w:rsidRPr="00444F7B">
        <w:rPr>
          <w:rFonts w:ascii="Arial" w:hAnsi="Arial" w:cs="Arial"/>
          <w:sz w:val="22"/>
          <w:szCs w:val="22"/>
        </w:rPr>
        <w:t>Sales Invoice;</w:t>
      </w:r>
    </w:p>
    <w:p w:rsidR="00444F7B" w:rsidRPr="00444F7B" w:rsidRDefault="00444F7B" w:rsidP="00444F7B">
      <w:pPr>
        <w:numPr>
          <w:ilvl w:val="0"/>
          <w:numId w:val="38"/>
        </w:numPr>
        <w:spacing w:after="0"/>
        <w:rPr>
          <w:rFonts w:ascii="Arial" w:hAnsi="Arial" w:cs="Arial"/>
          <w:sz w:val="22"/>
          <w:szCs w:val="22"/>
        </w:rPr>
      </w:pPr>
      <w:r w:rsidRPr="00444F7B">
        <w:rPr>
          <w:rFonts w:ascii="Arial" w:hAnsi="Arial" w:cs="Arial"/>
          <w:sz w:val="22"/>
          <w:szCs w:val="22"/>
        </w:rPr>
        <w:t>Delivery Receipts;</w:t>
      </w:r>
    </w:p>
    <w:p w:rsidR="00444F7B" w:rsidRPr="00444F7B" w:rsidRDefault="00444F7B" w:rsidP="00444F7B">
      <w:pPr>
        <w:numPr>
          <w:ilvl w:val="0"/>
          <w:numId w:val="38"/>
        </w:numPr>
        <w:spacing w:after="0"/>
        <w:rPr>
          <w:rFonts w:ascii="Arial" w:hAnsi="Arial" w:cs="Arial"/>
          <w:sz w:val="22"/>
          <w:szCs w:val="22"/>
        </w:rPr>
      </w:pPr>
      <w:r w:rsidRPr="00444F7B">
        <w:rPr>
          <w:rFonts w:ascii="Arial" w:hAnsi="Arial" w:cs="Arial"/>
          <w:sz w:val="22"/>
          <w:szCs w:val="22"/>
        </w:rPr>
        <w:t>Official Receipts; and</w:t>
      </w:r>
    </w:p>
    <w:p w:rsidR="00444F7B" w:rsidRPr="00444F7B" w:rsidRDefault="00444F7B" w:rsidP="00444F7B">
      <w:pPr>
        <w:numPr>
          <w:ilvl w:val="0"/>
          <w:numId w:val="38"/>
        </w:numPr>
        <w:spacing w:after="0"/>
        <w:rPr>
          <w:rFonts w:ascii="Arial" w:hAnsi="Arial" w:cs="Arial"/>
          <w:sz w:val="22"/>
          <w:szCs w:val="22"/>
        </w:rPr>
      </w:pPr>
      <w:r w:rsidRPr="00444F7B">
        <w:rPr>
          <w:rFonts w:ascii="Arial" w:hAnsi="Arial" w:cs="Arial"/>
          <w:sz w:val="22"/>
          <w:szCs w:val="22"/>
        </w:rPr>
        <w:t>Acceptance Certificate</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0"/>
        </w:rPr>
      </w:pPr>
    </w:p>
    <w:p w:rsidR="00444F7B" w:rsidRPr="00444F7B" w:rsidRDefault="00444F7B" w:rsidP="00444F7B">
      <w:pPr>
        <w:spacing w:after="0"/>
        <w:rPr>
          <w:rFonts w:ascii="Arial" w:hAnsi="Arial" w:cs="Arial"/>
          <w:sz w:val="20"/>
        </w:rPr>
      </w:pPr>
    </w:p>
    <w:p w:rsidR="00444F7B" w:rsidRPr="00444F7B" w:rsidRDefault="00444F7B" w:rsidP="00444F7B">
      <w:pPr>
        <w:spacing w:after="0"/>
        <w:rPr>
          <w:rFonts w:ascii="Arial" w:hAnsi="Arial" w:cs="Arial"/>
          <w:sz w:val="20"/>
        </w:rPr>
      </w:pPr>
    </w:p>
    <w:p w:rsidR="00444F7B" w:rsidRPr="00444F7B" w:rsidRDefault="00444F7B" w:rsidP="00444F7B">
      <w:pPr>
        <w:spacing w:after="0"/>
        <w:rPr>
          <w:rFonts w:ascii="Arial" w:hAnsi="Arial" w:cs="Arial"/>
          <w:sz w:val="20"/>
        </w:rPr>
      </w:pPr>
    </w:p>
    <w:p w:rsidR="00444F7B" w:rsidRPr="00444F7B" w:rsidRDefault="00444F7B" w:rsidP="00444F7B">
      <w:pPr>
        <w:spacing w:after="0"/>
        <w:rPr>
          <w:rFonts w:ascii="Arial" w:hAnsi="Arial" w:cs="Arial"/>
          <w:sz w:val="20"/>
        </w:rPr>
      </w:pPr>
    </w:p>
    <w:p w:rsidR="00444F7B" w:rsidRPr="00444F7B" w:rsidRDefault="00444F7B" w:rsidP="00444F7B">
      <w:pPr>
        <w:spacing w:after="0"/>
        <w:rPr>
          <w:rFonts w:ascii="Arial" w:hAnsi="Arial" w:cs="Arial"/>
          <w:sz w:val="20"/>
        </w:rPr>
      </w:pPr>
    </w:p>
    <w:p w:rsidR="00444F7B" w:rsidRPr="00444F7B" w:rsidRDefault="00444F7B" w:rsidP="00444F7B">
      <w:pPr>
        <w:spacing w:after="0"/>
        <w:rPr>
          <w:rFonts w:ascii="Arial" w:hAnsi="Arial" w:cs="Arial"/>
          <w:sz w:val="20"/>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jc w:val="center"/>
        <w:rPr>
          <w:rFonts w:ascii="Arial" w:hAnsi="Arial" w:cs="Arial"/>
          <w:b/>
          <w:sz w:val="28"/>
          <w:szCs w:val="28"/>
        </w:rPr>
      </w:pPr>
      <w:r w:rsidRPr="00444F7B">
        <w:rPr>
          <w:rFonts w:ascii="Arial" w:hAnsi="Arial" w:cs="Arial"/>
          <w:b/>
          <w:sz w:val="28"/>
          <w:szCs w:val="28"/>
        </w:rPr>
        <w:t>STATEMENT OF ON-GOING AND AWARDED BUT NOT YET STARTED CONTRACTS</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Cs w:val="24"/>
        </w:rPr>
      </w:pPr>
      <w:r w:rsidRPr="00444F7B">
        <w:rPr>
          <w:rFonts w:ascii="Arial" w:hAnsi="Arial" w:cs="Arial"/>
          <w:sz w:val="22"/>
          <w:szCs w:val="22"/>
        </w:rPr>
        <w:tab/>
      </w:r>
      <w:r w:rsidRPr="00444F7B">
        <w:rPr>
          <w:rFonts w:ascii="Arial" w:hAnsi="Arial" w:cs="Arial"/>
          <w:szCs w:val="24"/>
        </w:rPr>
        <w:t xml:space="preserve">This is to certify that </w:t>
      </w:r>
      <w:r w:rsidRPr="00444F7B">
        <w:rPr>
          <w:rFonts w:ascii="Arial" w:hAnsi="Arial" w:cs="Arial"/>
          <w:szCs w:val="24"/>
          <w:u w:val="single"/>
        </w:rPr>
        <w:t>_____(company)_____________</w:t>
      </w:r>
      <w:r w:rsidRPr="00444F7B">
        <w:rPr>
          <w:rFonts w:ascii="Arial" w:hAnsi="Arial" w:cs="Arial"/>
          <w:szCs w:val="24"/>
        </w:rPr>
        <w:t xml:space="preserve"> has the following ongoing and awarded contracts but not yet started contracts:</w:t>
      </w:r>
    </w:p>
    <w:p w:rsidR="00444F7B" w:rsidRPr="00444F7B" w:rsidRDefault="00444F7B" w:rsidP="00444F7B">
      <w:pPr>
        <w:spacing w:after="0"/>
        <w:rPr>
          <w:rFonts w:ascii="Arial" w:hAnsi="Arial" w:cs="Arial"/>
          <w:szCs w:val="24"/>
        </w:rPr>
      </w:pPr>
    </w:p>
    <w:p w:rsidR="00444F7B" w:rsidRPr="00444F7B" w:rsidRDefault="00444F7B" w:rsidP="00444F7B">
      <w:pPr>
        <w:spacing w:after="0"/>
        <w:rPr>
          <w:rFonts w:ascii="Arial" w:hAnsi="Arial" w:cs="Arial"/>
          <w:sz w:val="22"/>
          <w:szCs w:val="22"/>
        </w:rPr>
      </w:pPr>
    </w:p>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439"/>
        <w:gridCol w:w="1213"/>
        <w:gridCol w:w="1439"/>
        <w:gridCol w:w="1818"/>
        <w:gridCol w:w="2455"/>
      </w:tblGrid>
      <w:tr w:rsidR="00444F7B" w:rsidRPr="00444F7B" w:rsidTr="00444F7B">
        <w:tc>
          <w:tcPr>
            <w:tcW w:w="1806" w:type="dxa"/>
          </w:tcPr>
          <w:p w:rsidR="00444F7B" w:rsidRPr="00444F7B" w:rsidRDefault="00444F7B" w:rsidP="00444F7B">
            <w:pPr>
              <w:spacing w:after="0"/>
              <w:jc w:val="center"/>
              <w:rPr>
                <w:rFonts w:ascii="Arial" w:hAnsi="Arial" w:cs="Arial"/>
                <w:sz w:val="22"/>
                <w:szCs w:val="22"/>
              </w:rPr>
            </w:pPr>
          </w:p>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NAME OF CONTRACT</w:t>
            </w:r>
          </w:p>
        </w:tc>
        <w:tc>
          <w:tcPr>
            <w:tcW w:w="1439" w:type="dxa"/>
          </w:tcPr>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DATE OF THE CONTRACT</w:t>
            </w:r>
          </w:p>
        </w:tc>
        <w:tc>
          <w:tcPr>
            <w:tcW w:w="1213" w:type="dxa"/>
          </w:tcPr>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KIND OF GOODS SOLD</w:t>
            </w:r>
          </w:p>
        </w:tc>
        <w:tc>
          <w:tcPr>
            <w:tcW w:w="1439" w:type="dxa"/>
          </w:tcPr>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AMOUNT OF CONTRACT</w:t>
            </w:r>
          </w:p>
        </w:tc>
        <w:tc>
          <w:tcPr>
            <w:tcW w:w="1818" w:type="dxa"/>
          </w:tcPr>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VALUE OF OUTSTANDING CONTRACTS</w:t>
            </w:r>
          </w:p>
        </w:tc>
        <w:tc>
          <w:tcPr>
            <w:tcW w:w="2455" w:type="dxa"/>
          </w:tcPr>
          <w:p w:rsidR="00444F7B" w:rsidRPr="00444F7B" w:rsidRDefault="00444F7B" w:rsidP="00444F7B">
            <w:pPr>
              <w:spacing w:after="0"/>
              <w:jc w:val="center"/>
              <w:rPr>
                <w:rFonts w:ascii="Arial" w:hAnsi="Arial" w:cs="Arial"/>
                <w:sz w:val="22"/>
                <w:szCs w:val="22"/>
              </w:rPr>
            </w:pPr>
          </w:p>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BIDDER IS *</w:t>
            </w:r>
          </w:p>
          <w:p w:rsidR="00444F7B" w:rsidRPr="00444F7B" w:rsidRDefault="00444F7B" w:rsidP="00444F7B">
            <w:pPr>
              <w:numPr>
                <w:ilvl w:val="0"/>
                <w:numId w:val="34"/>
              </w:numPr>
              <w:spacing w:after="0" w:line="260" w:lineRule="atLeast"/>
              <w:jc w:val="center"/>
              <w:rPr>
                <w:rFonts w:ascii="Arial" w:hAnsi="Arial" w:cs="Arial"/>
                <w:sz w:val="22"/>
                <w:szCs w:val="22"/>
              </w:rPr>
            </w:pPr>
          </w:p>
        </w:tc>
      </w:tr>
      <w:tr w:rsidR="00444F7B" w:rsidRPr="00444F7B" w:rsidTr="00444F7B">
        <w:tc>
          <w:tcPr>
            <w:tcW w:w="1806" w:type="dxa"/>
          </w:tcPr>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213" w:type="dxa"/>
          </w:tcPr>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818" w:type="dxa"/>
          </w:tcPr>
          <w:p w:rsidR="00444F7B" w:rsidRPr="00444F7B" w:rsidRDefault="00444F7B" w:rsidP="00444F7B">
            <w:pPr>
              <w:spacing w:after="0"/>
              <w:rPr>
                <w:rFonts w:ascii="Arial" w:hAnsi="Arial" w:cs="Arial"/>
                <w:sz w:val="22"/>
                <w:szCs w:val="22"/>
              </w:rPr>
            </w:pPr>
          </w:p>
        </w:tc>
        <w:tc>
          <w:tcPr>
            <w:tcW w:w="2455" w:type="dxa"/>
          </w:tcPr>
          <w:p w:rsidR="00444F7B" w:rsidRPr="00444F7B" w:rsidRDefault="00444F7B" w:rsidP="00444F7B">
            <w:pPr>
              <w:spacing w:after="0"/>
              <w:rPr>
                <w:rFonts w:ascii="Arial" w:hAnsi="Arial" w:cs="Arial"/>
                <w:sz w:val="22"/>
                <w:szCs w:val="22"/>
              </w:rPr>
            </w:pPr>
          </w:p>
        </w:tc>
      </w:tr>
      <w:tr w:rsidR="00444F7B" w:rsidRPr="00444F7B" w:rsidTr="00444F7B">
        <w:tc>
          <w:tcPr>
            <w:tcW w:w="1806" w:type="dxa"/>
          </w:tcPr>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213" w:type="dxa"/>
          </w:tcPr>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818" w:type="dxa"/>
          </w:tcPr>
          <w:p w:rsidR="00444F7B" w:rsidRPr="00444F7B" w:rsidRDefault="00444F7B" w:rsidP="00444F7B">
            <w:pPr>
              <w:spacing w:after="0"/>
              <w:rPr>
                <w:rFonts w:ascii="Arial" w:hAnsi="Arial" w:cs="Arial"/>
                <w:sz w:val="22"/>
                <w:szCs w:val="22"/>
              </w:rPr>
            </w:pPr>
          </w:p>
        </w:tc>
        <w:tc>
          <w:tcPr>
            <w:tcW w:w="2455" w:type="dxa"/>
          </w:tcPr>
          <w:p w:rsidR="00444F7B" w:rsidRPr="00444F7B" w:rsidRDefault="00444F7B" w:rsidP="00444F7B">
            <w:pPr>
              <w:spacing w:after="0"/>
              <w:rPr>
                <w:rFonts w:ascii="Arial" w:hAnsi="Arial" w:cs="Arial"/>
                <w:sz w:val="22"/>
                <w:szCs w:val="22"/>
              </w:rPr>
            </w:pPr>
          </w:p>
        </w:tc>
      </w:tr>
      <w:tr w:rsidR="00444F7B" w:rsidRPr="00444F7B" w:rsidTr="00444F7B">
        <w:tc>
          <w:tcPr>
            <w:tcW w:w="1806" w:type="dxa"/>
          </w:tcPr>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213" w:type="dxa"/>
          </w:tcPr>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818" w:type="dxa"/>
          </w:tcPr>
          <w:p w:rsidR="00444F7B" w:rsidRPr="00444F7B" w:rsidRDefault="00444F7B" w:rsidP="00444F7B">
            <w:pPr>
              <w:spacing w:after="0"/>
              <w:rPr>
                <w:rFonts w:ascii="Arial" w:hAnsi="Arial" w:cs="Arial"/>
                <w:sz w:val="22"/>
                <w:szCs w:val="22"/>
              </w:rPr>
            </w:pPr>
          </w:p>
        </w:tc>
        <w:tc>
          <w:tcPr>
            <w:tcW w:w="2455" w:type="dxa"/>
          </w:tcPr>
          <w:p w:rsidR="00444F7B" w:rsidRPr="00444F7B" w:rsidRDefault="00444F7B" w:rsidP="00444F7B">
            <w:pPr>
              <w:spacing w:after="0"/>
              <w:rPr>
                <w:rFonts w:ascii="Arial" w:hAnsi="Arial" w:cs="Arial"/>
                <w:sz w:val="22"/>
                <w:szCs w:val="22"/>
              </w:rPr>
            </w:pPr>
          </w:p>
        </w:tc>
      </w:tr>
      <w:tr w:rsidR="00444F7B" w:rsidRPr="00444F7B" w:rsidTr="00444F7B">
        <w:tc>
          <w:tcPr>
            <w:tcW w:w="1806" w:type="dxa"/>
          </w:tcPr>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213" w:type="dxa"/>
          </w:tcPr>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818" w:type="dxa"/>
          </w:tcPr>
          <w:p w:rsidR="00444F7B" w:rsidRPr="00444F7B" w:rsidRDefault="00444F7B" w:rsidP="00444F7B">
            <w:pPr>
              <w:spacing w:after="0"/>
              <w:rPr>
                <w:rFonts w:ascii="Arial" w:hAnsi="Arial" w:cs="Arial"/>
                <w:sz w:val="22"/>
                <w:szCs w:val="22"/>
              </w:rPr>
            </w:pPr>
          </w:p>
        </w:tc>
        <w:tc>
          <w:tcPr>
            <w:tcW w:w="2455" w:type="dxa"/>
          </w:tcPr>
          <w:p w:rsidR="00444F7B" w:rsidRPr="00444F7B" w:rsidRDefault="00444F7B" w:rsidP="00444F7B">
            <w:pPr>
              <w:spacing w:after="0"/>
              <w:rPr>
                <w:rFonts w:ascii="Arial" w:hAnsi="Arial" w:cs="Arial"/>
                <w:sz w:val="22"/>
                <w:szCs w:val="22"/>
              </w:rPr>
            </w:pPr>
          </w:p>
        </w:tc>
      </w:tr>
      <w:tr w:rsidR="00444F7B" w:rsidRPr="00444F7B" w:rsidTr="00444F7B">
        <w:tc>
          <w:tcPr>
            <w:tcW w:w="1806" w:type="dxa"/>
          </w:tcPr>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213" w:type="dxa"/>
          </w:tcPr>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818" w:type="dxa"/>
          </w:tcPr>
          <w:p w:rsidR="00444F7B" w:rsidRPr="00444F7B" w:rsidRDefault="00444F7B" w:rsidP="00444F7B">
            <w:pPr>
              <w:spacing w:after="0"/>
              <w:rPr>
                <w:rFonts w:ascii="Arial" w:hAnsi="Arial" w:cs="Arial"/>
                <w:sz w:val="22"/>
                <w:szCs w:val="22"/>
              </w:rPr>
            </w:pPr>
          </w:p>
        </w:tc>
        <w:tc>
          <w:tcPr>
            <w:tcW w:w="2455" w:type="dxa"/>
          </w:tcPr>
          <w:p w:rsidR="00444F7B" w:rsidRPr="00444F7B" w:rsidRDefault="00444F7B" w:rsidP="00444F7B">
            <w:pPr>
              <w:spacing w:after="0"/>
              <w:rPr>
                <w:rFonts w:ascii="Arial" w:hAnsi="Arial" w:cs="Arial"/>
                <w:sz w:val="22"/>
                <w:szCs w:val="22"/>
              </w:rPr>
            </w:pPr>
          </w:p>
        </w:tc>
      </w:tr>
      <w:tr w:rsidR="00444F7B" w:rsidRPr="00444F7B" w:rsidTr="00444F7B">
        <w:tc>
          <w:tcPr>
            <w:tcW w:w="1806" w:type="dxa"/>
          </w:tcPr>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213" w:type="dxa"/>
          </w:tcPr>
          <w:p w:rsidR="00444F7B" w:rsidRPr="00444F7B" w:rsidRDefault="00444F7B" w:rsidP="00444F7B">
            <w:pPr>
              <w:spacing w:after="0"/>
              <w:rPr>
                <w:rFonts w:ascii="Arial" w:hAnsi="Arial" w:cs="Arial"/>
                <w:sz w:val="22"/>
                <w:szCs w:val="22"/>
              </w:rPr>
            </w:pPr>
          </w:p>
        </w:tc>
        <w:tc>
          <w:tcPr>
            <w:tcW w:w="1439" w:type="dxa"/>
          </w:tcPr>
          <w:p w:rsidR="00444F7B" w:rsidRPr="00444F7B" w:rsidRDefault="00444F7B" w:rsidP="00444F7B">
            <w:pPr>
              <w:spacing w:after="0"/>
              <w:rPr>
                <w:rFonts w:ascii="Arial" w:hAnsi="Arial" w:cs="Arial"/>
                <w:sz w:val="22"/>
                <w:szCs w:val="22"/>
              </w:rPr>
            </w:pPr>
          </w:p>
        </w:tc>
        <w:tc>
          <w:tcPr>
            <w:tcW w:w="1818" w:type="dxa"/>
          </w:tcPr>
          <w:p w:rsidR="00444F7B" w:rsidRPr="00444F7B" w:rsidRDefault="00444F7B" w:rsidP="00444F7B">
            <w:pPr>
              <w:spacing w:after="0"/>
              <w:rPr>
                <w:rFonts w:ascii="Arial" w:hAnsi="Arial" w:cs="Arial"/>
                <w:sz w:val="22"/>
                <w:szCs w:val="22"/>
              </w:rPr>
            </w:pPr>
          </w:p>
        </w:tc>
        <w:tc>
          <w:tcPr>
            <w:tcW w:w="2455" w:type="dxa"/>
          </w:tcPr>
          <w:p w:rsidR="00444F7B" w:rsidRPr="00444F7B" w:rsidRDefault="00444F7B" w:rsidP="00444F7B">
            <w:pPr>
              <w:spacing w:after="0"/>
              <w:rPr>
                <w:rFonts w:ascii="Arial" w:hAnsi="Arial" w:cs="Arial"/>
                <w:sz w:val="22"/>
                <w:szCs w:val="22"/>
              </w:rPr>
            </w:pPr>
          </w:p>
        </w:tc>
      </w:tr>
    </w:tbl>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*A – Manufacturer</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 xml:space="preserve"> B – Supplier</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 xml:space="preserve"> C – Distributor</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 xml:space="preserve"> D – Provider</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___________________________________</w:t>
      </w:r>
      <w:r w:rsidRPr="00444F7B">
        <w:rPr>
          <w:rFonts w:ascii="Arial" w:hAnsi="Arial" w:cs="Arial"/>
          <w:sz w:val="22"/>
          <w:szCs w:val="22"/>
        </w:rPr>
        <w:tab/>
      </w:r>
      <w:r w:rsidRPr="00444F7B">
        <w:rPr>
          <w:rFonts w:ascii="Arial" w:hAnsi="Arial" w:cs="Arial"/>
          <w:sz w:val="22"/>
          <w:szCs w:val="22"/>
        </w:rPr>
        <w:tab/>
        <w:t>_________________________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Name and Signature of Authorized Representative</w:t>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t>Date</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INSTRUCTIONS:</w:t>
      </w:r>
    </w:p>
    <w:p w:rsidR="00444F7B" w:rsidRPr="00444F7B" w:rsidRDefault="00444F7B" w:rsidP="00444F7B">
      <w:pPr>
        <w:spacing w:after="0"/>
        <w:rPr>
          <w:rFonts w:ascii="Arial" w:hAnsi="Arial" w:cs="Arial"/>
          <w:sz w:val="22"/>
          <w:szCs w:val="22"/>
        </w:rPr>
      </w:pPr>
    </w:p>
    <w:p w:rsidR="00444F7B" w:rsidRPr="00444F7B" w:rsidRDefault="00444F7B" w:rsidP="00444F7B">
      <w:pPr>
        <w:numPr>
          <w:ilvl w:val="0"/>
          <w:numId w:val="36"/>
        </w:numPr>
        <w:spacing w:after="0" w:line="260" w:lineRule="atLeast"/>
        <w:rPr>
          <w:rFonts w:ascii="Arial" w:hAnsi="Arial" w:cs="Arial"/>
          <w:sz w:val="22"/>
          <w:szCs w:val="22"/>
        </w:rPr>
      </w:pPr>
      <w:r w:rsidRPr="00444F7B">
        <w:rPr>
          <w:rFonts w:ascii="Arial" w:hAnsi="Arial" w:cs="Arial"/>
          <w:sz w:val="22"/>
          <w:szCs w:val="22"/>
        </w:rPr>
        <w:t>State all ongoing contracts including those awarded but not yet started (government and private contracts which may be similar or not similar to the project being bided) as of:</w:t>
      </w:r>
    </w:p>
    <w:p w:rsidR="00444F7B" w:rsidRPr="00444F7B" w:rsidRDefault="00444F7B" w:rsidP="00444F7B">
      <w:pPr>
        <w:numPr>
          <w:ilvl w:val="0"/>
          <w:numId w:val="36"/>
        </w:numPr>
        <w:spacing w:after="0" w:line="260" w:lineRule="atLeast"/>
        <w:rPr>
          <w:rFonts w:ascii="Arial" w:hAnsi="Arial" w:cs="Arial"/>
          <w:sz w:val="22"/>
          <w:szCs w:val="22"/>
        </w:rPr>
      </w:pPr>
      <w:r w:rsidRPr="00444F7B">
        <w:rPr>
          <w:rFonts w:ascii="Arial" w:hAnsi="Arial" w:cs="Arial"/>
          <w:sz w:val="22"/>
          <w:szCs w:val="22"/>
        </w:rPr>
        <w:t>If there is no ongoing contract including awarded but not yet started as of the aforementioned period, state none or equivalent term.</w:t>
      </w:r>
    </w:p>
    <w:p w:rsidR="00444F7B" w:rsidRPr="00444F7B" w:rsidRDefault="00444F7B" w:rsidP="00444F7B">
      <w:pPr>
        <w:numPr>
          <w:ilvl w:val="0"/>
          <w:numId w:val="36"/>
        </w:numPr>
        <w:spacing w:after="0" w:line="260" w:lineRule="atLeast"/>
        <w:rPr>
          <w:rFonts w:ascii="Arial" w:hAnsi="Arial" w:cs="Arial"/>
          <w:sz w:val="22"/>
          <w:szCs w:val="22"/>
        </w:rPr>
      </w:pPr>
      <w:r w:rsidRPr="00444F7B">
        <w:rPr>
          <w:rFonts w:ascii="Arial" w:hAnsi="Arial" w:cs="Arial"/>
          <w:sz w:val="22"/>
          <w:szCs w:val="22"/>
        </w:rPr>
        <w:t>The total amount of the ongoing and awarded contracts should be consistent with those used in the Net Financial Contracting Capacity (NFCC) in case an NFCC is submitted as an eligibility document.</w:t>
      </w: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spacing w:after="0"/>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r>
      <w:r w:rsidRPr="00444F7B">
        <w:rPr>
          <w:rFonts w:ascii="Arial" w:hAnsi="Arial" w:cs="Arial"/>
          <w:b/>
          <w:bCs/>
          <w:sz w:val="22"/>
          <w:szCs w:val="22"/>
        </w:rPr>
        <w:tab/>
      </w: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tabs>
          <w:tab w:val="left" w:pos="3600"/>
        </w:tabs>
        <w:overflowPunct/>
        <w:autoSpaceDE/>
        <w:autoSpaceDN/>
        <w:adjustRightInd/>
        <w:spacing w:after="0" w:line="240" w:lineRule="auto"/>
        <w:ind w:left="-720"/>
        <w:jc w:val="right"/>
        <w:textAlignment w:val="auto"/>
        <w:rPr>
          <w:rFonts w:ascii="Arial" w:hAnsi="Arial" w:cs="Arial"/>
          <w:b/>
          <w:bCs/>
          <w:sz w:val="22"/>
          <w:szCs w:val="22"/>
        </w:rPr>
      </w:pPr>
      <w:r w:rsidRPr="00444F7B">
        <w:rPr>
          <w:rFonts w:ascii="Arial" w:hAnsi="Arial" w:cs="Arial"/>
          <w:b/>
          <w:bCs/>
          <w:sz w:val="22"/>
          <w:szCs w:val="22"/>
        </w:rPr>
        <w:tab/>
        <w:t>ANNEX 6</w:t>
      </w:r>
    </w:p>
    <w:p w:rsidR="00444F7B" w:rsidRPr="00444F7B" w:rsidRDefault="00444F7B" w:rsidP="00444F7B">
      <w:pPr>
        <w:tabs>
          <w:tab w:val="left" w:pos="3600"/>
        </w:tabs>
        <w:overflowPunct/>
        <w:autoSpaceDE/>
        <w:autoSpaceDN/>
        <w:adjustRightInd/>
        <w:spacing w:after="0" w:line="240" w:lineRule="auto"/>
        <w:ind w:left="-720"/>
        <w:jc w:val="left"/>
        <w:textAlignment w:val="auto"/>
        <w:rPr>
          <w:rFonts w:ascii="Arial" w:hAnsi="Arial" w:cs="Arial"/>
          <w:b/>
          <w:bCs/>
          <w:sz w:val="22"/>
          <w:szCs w:val="22"/>
        </w:rPr>
      </w:pPr>
    </w:p>
    <w:p w:rsidR="00444F7B" w:rsidRPr="00444F7B" w:rsidRDefault="00444F7B" w:rsidP="00444F7B">
      <w:pPr>
        <w:spacing w:after="0"/>
        <w:ind w:left="360"/>
        <w:jc w:val="center"/>
        <w:rPr>
          <w:rFonts w:ascii="Arial" w:hAnsi="Arial" w:cs="Arial"/>
          <w:b/>
          <w:sz w:val="22"/>
          <w:szCs w:val="22"/>
        </w:rPr>
      </w:pPr>
      <w:r w:rsidRPr="00444F7B">
        <w:rPr>
          <w:rFonts w:ascii="Arial" w:hAnsi="Arial" w:cs="Arial"/>
          <w:b/>
          <w:sz w:val="22"/>
          <w:szCs w:val="22"/>
        </w:rPr>
        <w:t xml:space="preserve">FINANCIAL DOCUMENTS FOR ELIGIBILITY CHECK </w:t>
      </w:r>
    </w:p>
    <w:p w:rsidR="00444F7B" w:rsidRPr="00444F7B" w:rsidRDefault="00444F7B" w:rsidP="00444F7B">
      <w:pPr>
        <w:spacing w:after="0"/>
        <w:ind w:left="360"/>
        <w:jc w:val="center"/>
        <w:rPr>
          <w:rFonts w:ascii="Arial" w:hAnsi="Arial" w:cs="Arial"/>
          <w:b/>
          <w:sz w:val="22"/>
          <w:szCs w:val="22"/>
        </w:rPr>
      </w:pPr>
    </w:p>
    <w:p w:rsidR="00444F7B" w:rsidRPr="00444F7B" w:rsidRDefault="00444F7B" w:rsidP="00444F7B">
      <w:pPr>
        <w:spacing w:after="0"/>
        <w:ind w:left="360"/>
        <w:jc w:val="center"/>
        <w:rPr>
          <w:rFonts w:ascii="Arial" w:hAnsi="Arial" w:cs="Arial"/>
          <w:sz w:val="22"/>
          <w:szCs w:val="22"/>
        </w:rPr>
      </w:pPr>
      <w:r w:rsidRPr="00444F7B">
        <w:rPr>
          <w:rFonts w:ascii="Arial" w:hAnsi="Arial" w:cs="Arial"/>
          <w:b/>
          <w:sz w:val="22"/>
          <w:szCs w:val="22"/>
        </w:rPr>
        <w:t>NFCC COMPUTATION</w:t>
      </w:r>
    </w:p>
    <w:p w:rsidR="00444F7B" w:rsidRPr="00444F7B" w:rsidRDefault="00444F7B" w:rsidP="00444F7B">
      <w:pPr>
        <w:spacing w:after="0"/>
        <w:ind w:left="360"/>
        <w:jc w:val="center"/>
        <w:rPr>
          <w:rFonts w:ascii="Arial" w:hAnsi="Arial" w:cs="Arial"/>
          <w:sz w:val="22"/>
          <w:szCs w:val="22"/>
        </w:rPr>
      </w:pPr>
    </w:p>
    <w:p w:rsidR="00444F7B" w:rsidRPr="00444F7B" w:rsidRDefault="00444F7B" w:rsidP="00444F7B">
      <w:pPr>
        <w:numPr>
          <w:ilvl w:val="0"/>
          <w:numId w:val="37"/>
        </w:numPr>
        <w:overflowPunct/>
        <w:autoSpaceDE/>
        <w:adjustRightInd/>
        <w:spacing w:after="0" w:line="240" w:lineRule="auto"/>
        <w:jc w:val="left"/>
        <w:textAlignment w:val="auto"/>
        <w:rPr>
          <w:rFonts w:ascii="Arial" w:hAnsi="Arial" w:cs="Arial"/>
          <w:sz w:val="22"/>
          <w:szCs w:val="22"/>
        </w:rPr>
      </w:pPr>
      <w:r w:rsidRPr="00444F7B">
        <w:rPr>
          <w:rFonts w:ascii="Arial" w:hAnsi="Arial" w:cs="Arial"/>
          <w:sz w:val="22"/>
          <w:szCs w:val="22"/>
        </w:rPr>
        <w:t>Summary of the Applicant Supplier’s/Distributor’s/Manufacturer’s assets on the basis of the attached income tax return and audited financial statement, stamped “RECEIVED” by the Bureau of Internal Revenue or BIR authorized collecting agent, for the immediately preceding year and a certified copy of Schedule of Fixed Assets particularly in list of construction equipment, if applicable.</w:t>
      </w:r>
    </w:p>
    <w:p w:rsidR="00444F7B" w:rsidRPr="00444F7B" w:rsidRDefault="00444F7B" w:rsidP="00444F7B">
      <w:pPr>
        <w:spacing w:after="0"/>
        <w:ind w:left="360"/>
        <w:rPr>
          <w:rFonts w:ascii="Arial" w:hAnsi="Arial" w:cs="Arial"/>
          <w:sz w:val="22"/>
          <w:szCs w:val="22"/>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121"/>
        <w:gridCol w:w="2237"/>
      </w:tblGrid>
      <w:tr w:rsidR="00444F7B" w:rsidRPr="00444F7B" w:rsidTr="00444F7B">
        <w:tc>
          <w:tcPr>
            <w:tcW w:w="599" w:type="dxa"/>
            <w:tcBorders>
              <w:top w:val="single" w:sz="4" w:space="0" w:color="auto"/>
              <w:left w:val="single" w:sz="4" w:space="0" w:color="auto"/>
              <w:bottom w:val="single" w:sz="4" w:space="0" w:color="auto"/>
              <w:right w:val="single" w:sz="4" w:space="0" w:color="auto"/>
            </w:tcBorders>
          </w:tcPr>
          <w:p w:rsidR="00444F7B" w:rsidRPr="00444F7B" w:rsidRDefault="00444F7B" w:rsidP="00444F7B">
            <w:pPr>
              <w:spacing w:after="0"/>
              <w:rPr>
                <w:rFonts w:ascii="Arial" w:hAnsi="Arial" w:cs="Arial"/>
                <w:sz w:val="22"/>
                <w:szCs w:val="22"/>
              </w:rPr>
            </w:pPr>
          </w:p>
        </w:tc>
        <w:tc>
          <w:tcPr>
            <w:tcW w:w="5259" w:type="dxa"/>
            <w:tcBorders>
              <w:top w:val="single" w:sz="4" w:space="0" w:color="auto"/>
              <w:left w:val="single" w:sz="4" w:space="0" w:color="auto"/>
              <w:bottom w:val="single" w:sz="4" w:space="0" w:color="auto"/>
              <w:right w:val="single" w:sz="4" w:space="0" w:color="auto"/>
            </w:tcBorders>
          </w:tcPr>
          <w:p w:rsidR="00444F7B" w:rsidRPr="00444F7B" w:rsidRDefault="00444F7B" w:rsidP="00444F7B">
            <w:pPr>
              <w:spacing w:after="0"/>
              <w:rPr>
                <w:rFonts w:ascii="Arial" w:hAnsi="Arial" w:cs="Arial"/>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jc w:val="center"/>
              <w:rPr>
                <w:rFonts w:ascii="Arial" w:hAnsi="Arial" w:cs="Arial"/>
                <w:sz w:val="22"/>
                <w:szCs w:val="22"/>
              </w:rPr>
            </w:pPr>
            <w:r w:rsidRPr="00444F7B">
              <w:rPr>
                <w:rFonts w:ascii="Arial" w:hAnsi="Arial" w:cs="Arial"/>
                <w:sz w:val="22"/>
                <w:szCs w:val="22"/>
              </w:rPr>
              <w:t>Year 2015</w:t>
            </w:r>
          </w:p>
        </w:tc>
      </w:tr>
      <w:tr w:rsidR="00444F7B" w:rsidRPr="00444F7B" w:rsidTr="00444F7B">
        <w:tc>
          <w:tcPr>
            <w:tcW w:w="599"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rPr>
                <w:rFonts w:ascii="Arial" w:hAnsi="Arial" w:cs="Arial"/>
                <w:sz w:val="22"/>
                <w:szCs w:val="22"/>
              </w:rPr>
            </w:pPr>
            <w:r w:rsidRPr="00444F7B">
              <w:rPr>
                <w:rFonts w:ascii="Arial" w:hAnsi="Arial" w:cs="Arial"/>
                <w:sz w:val="22"/>
                <w:szCs w:val="22"/>
              </w:rPr>
              <w:t>1.</w:t>
            </w:r>
          </w:p>
        </w:tc>
        <w:tc>
          <w:tcPr>
            <w:tcW w:w="5259"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rPr>
                <w:rFonts w:ascii="Arial" w:hAnsi="Arial" w:cs="Arial"/>
                <w:sz w:val="22"/>
                <w:szCs w:val="22"/>
              </w:rPr>
            </w:pPr>
            <w:r w:rsidRPr="00444F7B">
              <w:rPr>
                <w:rFonts w:ascii="Arial" w:hAnsi="Arial" w:cs="Arial"/>
                <w:sz w:val="22"/>
                <w:szCs w:val="22"/>
              </w:rPr>
              <w:t>Total Assets</w:t>
            </w:r>
          </w:p>
        </w:tc>
        <w:tc>
          <w:tcPr>
            <w:tcW w:w="2290" w:type="dxa"/>
            <w:tcBorders>
              <w:top w:val="single" w:sz="4" w:space="0" w:color="auto"/>
              <w:left w:val="single" w:sz="4" w:space="0" w:color="auto"/>
              <w:bottom w:val="single" w:sz="4" w:space="0" w:color="auto"/>
              <w:right w:val="single" w:sz="4" w:space="0" w:color="auto"/>
            </w:tcBorders>
          </w:tcPr>
          <w:p w:rsidR="00444F7B" w:rsidRPr="00444F7B" w:rsidRDefault="00444F7B" w:rsidP="00444F7B">
            <w:pPr>
              <w:spacing w:after="0"/>
              <w:rPr>
                <w:rFonts w:ascii="Arial" w:hAnsi="Arial" w:cs="Arial"/>
                <w:sz w:val="22"/>
                <w:szCs w:val="22"/>
              </w:rPr>
            </w:pPr>
          </w:p>
        </w:tc>
      </w:tr>
      <w:tr w:rsidR="00444F7B" w:rsidRPr="00444F7B" w:rsidTr="00444F7B">
        <w:tc>
          <w:tcPr>
            <w:tcW w:w="599"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rPr>
                <w:rFonts w:ascii="Arial" w:hAnsi="Arial" w:cs="Arial"/>
                <w:sz w:val="22"/>
                <w:szCs w:val="22"/>
              </w:rPr>
            </w:pPr>
            <w:r w:rsidRPr="00444F7B">
              <w:rPr>
                <w:rFonts w:ascii="Arial" w:hAnsi="Arial" w:cs="Arial"/>
                <w:sz w:val="22"/>
                <w:szCs w:val="22"/>
              </w:rPr>
              <w:t>2.</w:t>
            </w:r>
          </w:p>
        </w:tc>
        <w:tc>
          <w:tcPr>
            <w:tcW w:w="5259"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rPr>
                <w:rFonts w:ascii="Arial" w:hAnsi="Arial" w:cs="Arial"/>
                <w:sz w:val="22"/>
                <w:szCs w:val="22"/>
              </w:rPr>
            </w:pPr>
            <w:r w:rsidRPr="00444F7B">
              <w:rPr>
                <w:rFonts w:ascii="Arial" w:hAnsi="Arial" w:cs="Arial"/>
                <w:sz w:val="22"/>
                <w:szCs w:val="22"/>
              </w:rPr>
              <w:t>Current Assets</w:t>
            </w:r>
          </w:p>
        </w:tc>
        <w:tc>
          <w:tcPr>
            <w:tcW w:w="2290" w:type="dxa"/>
            <w:tcBorders>
              <w:top w:val="single" w:sz="4" w:space="0" w:color="auto"/>
              <w:left w:val="single" w:sz="4" w:space="0" w:color="auto"/>
              <w:bottom w:val="single" w:sz="4" w:space="0" w:color="auto"/>
              <w:right w:val="single" w:sz="4" w:space="0" w:color="auto"/>
            </w:tcBorders>
          </w:tcPr>
          <w:p w:rsidR="00444F7B" w:rsidRPr="00444F7B" w:rsidRDefault="00444F7B" w:rsidP="00444F7B">
            <w:pPr>
              <w:spacing w:after="0"/>
              <w:rPr>
                <w:rFonts w:ascii="Arial" w:hAnsi="Arial" w:cs="Arial"/>
                <w:sz w:val="22"/>
                <w:szCs w:val="22"/>
              </w:rPr>
            </w:pPr>
          </w:p>
        </w:tc>
      </w:tr>
      <w:tr w:rsidR="00444F7B" w:rsidRPr="00444F7B" w:rsidTr="00444F7B">
        <w:tc>
          <w:tcPr>
            <w:tcW w:w="599"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rPr>
                <w:rFonts w:ascii="Arial" w:hAnsi="Arial" w:cs="Arial"/>
                <w:sz w:val="22"/>
                <w:szCs w:val="22"/>
              </w:rPr>
            </w:pPr>
            <w:r w:rsidRPr="00444F7B">
              <w:rPr>
                <w:rFonts w:ascii="Arial" w:hAnsi="Arial" w:cs="Arial"/>
                <w:sz w:val="22"/>
                <w:szCs w:val="22"/>
              </w:rPr>
              <w:t>3.</w:t>
            </w:r>
          </w:p>
        </w:tc>
        <w:tc>
          <w:tcPr>
            <w:tcW w:w="5259"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rPr>
                <w:rFonts w:ascii="Arial" w:hAnsi="Arial" w:cs="Arial"/>
                <w:sz w:val="22"/>
                <w:szCs w:val="22"/>
              </w:rPr>
            </w:pPr>
            <w:r w:rsidRPr="00444F7B">
              <w:rPr>
                <w:rFonts w:ascii="Arial" w:hAnsi="Arial" w:cs="Arial"/>
                <w:sz w:val="22"/>
                <w:szCs w:val="22"/>
              </w:rPr>
              <w:t>Total Liabilities</w:t>
            </w:r>
          </w:p>
        </w:tc>
        <w:tc>
          <w:tcPr>
            <w:tcW w:w="2290" w:type="dxa"/>
            <w:tcBorders>
              <w:top w:val="single" w:sz="4" w:space="0" w:color="auto"/>
              <w:left w:val="single" w:sz="4" w:space="0" w:color="auto"/>
              <w:bottom w:val="single" w:sz="4" w:space="0" w:color="auto"/>
              <w:right w:val="single" w:sz="4" w:space="0" w:color="auto"/>
            </w:tcBorders>
          </w:tcPr>
          <w:p w:rsidR="00444F7B" w:rsidRPr="00444F7B" w:rsidRDefault="00444F7B" w:rsidP="00444F7B">
            <w:pPr>
              <w:spacing w:after="0"/>
              <w:rPr>
                <w:rFonts w:ascii="Arial" w:hAnsi="Arial" w:cs="Arial"/>
                <w:sz w:val="22"/>
                <w:szCs w:val="22"/>
              </w:rPr>
            </w:pPr>
          </w:p>
        </w:tc>
      </w:tr>
      <w:tr w:rsidR="00444F7B" w:rsidRPr="00444F7B" w:rsidTr="00444F7B">
        <w:tc>
          <w:tcPr>
            <w:tcW w:w="599"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rPr>
                <w:rFonts w:ascii="Arial" w:hAnsi="Arial" w:cs="Arial"/>
                <w:sz w:val="22"/>
                <w:szCs w:val="22"/>
              </w:rPr>
            </w:pPr>
            <w:r w:rsidRPr="00444F7B">
              <w:rPr>
                <w:rFonts w:ascii="Arial" w:hAnsi="Arial" w:cs="Arial"/>
                <w:sz w:val="22"/>
                <w:szCs w:val="22"/>
              </w:rPr>
              <w:t>4.</w:t>
            </w:r>
          </w:p>
        </w:tc>
        <w:tc>
          <w:tcPr>
            <w:tcW w:w="5259"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rPr>
                <w:rFonts w:ascii="Arial" w:hAnsi="Arial" w:cs="Arial"/>
                <w:sz w:val="22"/>
                <w:szCs w:val="22"/>
              </w:rPr>
            </w:pPr>
            <w:r w:rsidRPr="00444F7B">
              <w:rPr>
                <w:rFonts w:ascii="Arial" w:hAnsi="Arial" w:cs="Arial"/>
                <w:sz w:val="22"/>
                <w:szCs w:val="22"/>
              </w:rPr>
              <w:t>Current Liabilities</w:t>
            </w:r>
          </w:p>
        </w:tc>
        <w:tc>
          <w:tcPr>
            <w:tcW w:w="2290" w:type="dxa"/>
            <w:tcBorders>
              <w:top w:val="single" w:sz="4" w:space="0" w:color="auto"/>
              <w:left w:val="single" w:sz="4" w:space="0" w:color="auto"/>
              <w:bottom w:val="single" w:sz="4" w:space="0" w:color="auto"/>
              <w:right w:val="single" w:sz="4" w:space="0" w:color="auto"/>
            </w:tcBorders>
          </w:tcPr>
          <w:p w:rsidR="00444F7B" w:rsidRPr="00444F7B" w:rsidRDefault="00444F7B" w:rsidP="00444F7B">
            <w:pPr>
              <w:spacing w:after="0"/>
              <w:rPr>
                <w:rFonts w:ascii="Arial" w:hAnsi="Arial" w:cs="Arial"/>
                <w:sz w:val="22"/>
                <w:szCs w:val="22"/>
              </w:rPr>
            </w:pPr>
          </w:p>
        </w:tc>
      </w:tr>
      <w:tr w:rsidR="00444F7B" w:rsidRPr="00444F7B" w:rsidTr="00444F7B">
        <w:tc>
          <w:tcPr>
            <w:tcW w:w="599"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rPr>
                <w:rFonts w:ascii="Arial" w:hAnsi="Arial" w:cs="Arial"/>
                <w:sz w:val="22"/>
                <w:szCs w:val="22"/>
              </w:rPr>
            </w:pPr>
            <w:r w:rsidRPr="00444F7B">
              <w:rPr>
                <w:rFonts w:ascii="Arial" w:hAnsi="Arial" w:cs="Arial"/>
                <w:sz w:val="22"/>
                <w:szCs w:val="22"/>
              </w:rPr>
              <w:t>5.</w:t>
            </w:r>
          </w:p>
        </w:tc>
        <w:tc>
          <w:tcPr>
            <w:tcW w:w="5259"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rPr>
                <w:rFonts w:ascii="Arial" w:hAnsi="Arial" w:cs="Arial"/>
                <w:sz w:val="22"/>
                <w:szCs w:val="22"/>
              </w:rPr>
            </w:pPr>
            <w:r w:rsidRPr="00444F7B">
              <w:rPr>
                <w:rFonts w:ascii="Arial" w:hAnsi="Arial" w:cs="Arial"/>
                <w:sz w:val="22"/>
                <w:szCs w:val="22"/>
              </w:rPr>
              <w:t>Net Worth (1-3)</w:t>
            </w:r>
          </w:p>
        </w:tc>
        <w:tc>
          <w:tcPr>
            <w:tcW w:w="2290" w:type="dxa"/>
            <w:tcBorders>
              <w:top w:val="single" w:sz="4" w:space="0" w:color="auto"/>
              <w:left w:val="single" w:sz="4" w:space="0" w:color="auto"/>
              <w:bottom w:val="single" w:sz="4" w:space="0" w:color="auto"/>
              <w:right w:val="single" w:sz="4" w:space="0" w:color="auto"/>
            </w:tcBorders>
          </w:tcPr>
          <w:p w:rsidR="00444F7B" w:rsidRPr="00444F7B" w:rsidRDefault="00444F7B" w:rsidP="00444F7B">
            <w:pPr>
              <w:spacing w:after="0"/>
              <w:rPr>
                <w:rFonts w:ascii="Arial" w:hAnsi="Arial" w:cs="Arial"/>
                <w:sz w:val="22"/>
                <w:szCs w:val="22"/>
              </w:rPr>
            </w:pPr>
          </w:p>
        </w:tc>
      </w:tr>
      <w:tr w:rsidR="00444F7B" w:rsidRPr="00444F7B" w:rsidTr="00444F7B">
        <w:tc>
          <w:tcPr>
            <w:tcW w:w="599"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rPr>
                <w:rFonts w:ascii="Arial" w:hAnsi="Arial" w:cs="Arial"/>
                <w:sz w:val="22"/>
                <w:szCs w:val="22"/>
              </w:rPr>
            </w:pPr>
            <w:r w:rsidRPr="00444F7B">
              <w:rPr>
                <w:rFonts w:ascii="Arial" w:hAnsi="Arial" w:cs="Arial"/>
                <w:sz w:val="22"/>
                <w:szCs w:val="22"/>
              </w:rPr>
              <w:t>6.</w:t>
            </w:r>
          </w:p>
        </w:tc>
        <w:tc>
          <w:tcPr>
            <w:tcW w:w="5259" w:type="dxa"/>
            <w:tcBorders>
              <w:top w:val="single" w:sz="4" w:space="0" w:color="auto"/>
              <w:left w:val="single" w:sz="4" w:space="0" w:color="auto"/>
              <w:bottom w:val="single" w:sz="4" w:space="0" w:color="auto"/>
              <w:right w:val="single" w:sz="4" w:space="0" w:color="auto"/>
            </w:tcBorders>
            <w:hideMark/>
          </w:tcPr>
          <w:p w:rsidR="00444F7B" w:rsidRPr="00444F7B" w:rsidRDefault="00444F7B" w:rsidP="00444F7B">
            <w:pPr>
              <w:spacing w:after="0"/>
              <w:rPr>
                <w:rFonts w:ascii="Arial" w:hAnsi="Arial" w:cs="Arial"/>
                <w:sz w:val="22"/>
                <w:szCs w:val="22"/>
              </w:rPr>
            </w:pPr>
            <w:r w:rsidRPr="00444F7B">
              <w:rPr>
                <w:rFonts w:ascii="Arial" w:hAnsi="Arial" w:cs="Arial"/>
                <w:sz w:val="22"/>
                <w:szCs w:val="22"/>
              </w:rPr>
              <w:t>Net Working Capital (2-4)</w:t>
            </w:r>
          </w:p>
        </w:tc>
        <w:tc>
          <w:tcPr>
            <w:tcW w:w="2290" w:type="dxa"/>
            <w:tcBorders>
              <w:top w:val="single" w:sz="4" w:space="0" w:color="auto"/>
              <w:left w:val="single" w:sz="4" w:space="0" w:color="auto"/>
              <w:bottom w:val="single" w:sz="4" w:space="0" w:color="auto"/>
              <w:right w:val="single" w:sz="4" w:space="0" w:color="auto"/>
            </w:tcBorders>
          </w:tcPr>
          <w:p w:rsidR="00444F7B" w:rsidRPr="00444F7B" w:rsidRDefault="00444F7B" w:rsidP="00444F7B">
            <w:pPr>
              <w:spacing w:after="0"/>
              <w:rPr>
                <w:rFonts w:ascii="Arial" w:hAnsi="Arial" w:cs="Arial"/>
                <w:sz w:val="22"/>
                <w:szCs w:val="22"/>
              </w:rPr>
            </w:pPr>
          </w:p>
        </w:tc>
      </w:tr>
    </w:tbl>
    <w:p w:rsidR="00444F7B" w:rsidRPr="00444F7B" w:rsidRDefault="00444F7B" w:rsidP="00444F7B">
      <w:pPr>
        <w:spacing w:after="0"/>
        <w:ind w:left="360"/>
        <w:rPr>
          <w:rFonts w:ascii="Arial" w:hAnsi="Arial" w:cs="Arial"/>
          <w:sz w:val="22"/>
          <w:szCs w:val="22"/>
        </w:rPr>
      </w:pPr>
    </w:p>
    <w:p w:rsidR="00444F7B" w:rsidRPr="00444F7B" w:rsidRDefault="00444F7B" w:rsidP="00444F7B">
      <w:pPr>
        <w:numPr>
          <w:ilvl w:val="0"/>
          <w:numId w:val="37"/>
        </w:numPr>
        <w:overflowPunct/>
        <w:autoSpaceDE/>
        <w:adjustRightInd/>
        <w:spacing w:after="0" w:line="240" w:lineRule="auto"/>
        <w:jc w:val="left"/>
        <w:textAlignment w:val="auto"/>
        <w:rPr>
          <w:rFonts w:ascii="Arial" w:hAnsi="Arial" w:cs="Arial"/>
          <w:sz w:val="22"/>
          <w:szCs w:val="22"/>
        </w:rPr>
      </w:pPr>
      <w:r w:rsidRPr="00444F7B">
        <w:rPr>
          <w:rFonts w:ascii="Arial" w:hAnsi="Arial" w:cs="Arial"/>
          <w:sz w:val="22"/>
          <w:szCs w:val="22"/>
        </w:rPr>
        <w:t>The Net Financial Contracting Capacity (NFCC) based on the above data is computed as follows:</w:t>
      </w: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r w:rsidRPr="00444F7B">
        <w:rPr>
          <w:rFonts w:ascii="Arial" w:hAnsi="Arial" w:cs="Arial"/>
          <w:sz w:val="22"/>
          <w:szCs w:val="22"/>
        </w:rPr>
        <w:t>NFCC = K (current asset – current liabilities) minus value of all outstanding works under ongoing contracts included awarded contracts yet to be started.</w:t>
      </w: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r w:rsidRPr="00444F7B">
        <w:rPr>
          <w:rFonts w:ascii="Arial" w:hAnsi="Arial" w:cs="Arial"/>
          <w:sz w:val="22"/>
          <w:szCs w:val="22"/>
        </w:rPr>
        <w:t>NFCC = P _________________________________________________</w:t>
      </w: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r w:rsidRPr="00444F7B">
        <w:rPr>
          <w:rFonts w:ascii="Arial" w:hAnsi="Arial" w:cs="Arial"/>
          <w:sz w:val="22"/>
          <w:szCs w:val="22"/>
        </w:rPr>
        <w:t>K = 10 for a contract duration of one year or less, 15 for more than one year up to two years and 20 for more than two years</w:t>
      </w: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b/>
          <w:sz w:val="22"/>
          <w:szCs w:val="22"/>
        </w:rPr>
      </w:pPr>
      <w:r w:rsidRPr="00444F7B">
        <w:rPr>
          <w:rFonts w:ascii="Arial" w:hAnsi="Arial" w:cs="Arial"/>
          <w:b/>
          <w:sz w:val="22"/>
          <w:szCs w:val="22"/>
        </w:rPr>
        <w:t xml:space="preserve">Or </w:t>
      </w: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r w:rsidRPr="00444F7B">
        <w:rPr>
          <w:rFonts w:ascii="Arial" w:hAnsi="Arial" w:cs="Arial"/>
          <w:sz w:val="22"/>
          <w:szCs w:val="22"/>
        </w:rPr>
        <w:t>Commitment from a licensed bank to extend to it a credit line if awarded the contract in the amount equivalent to 100% of the ABC of the proposed project to bid.</w:t>
      </w: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r w:rsidRPr="00444F7B">
        <w:rPr>
          <w:rFonts w:ascii="Arial" w:hAnsi="Arial" w:cs="Arial"/>
          <w:sz w:val="22"/>
          <w:szCs w:val="22"/>
        </w:rPr>
        <w:t>Name of Bank: _______________________   Amount: ___________________</w:t>
      </w: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r w:rsidRPr="00444F7B">
        <w:rPr>
          <w:rFonts w:ascii="Arial" w:hAnsi="Arial" w:cs="Arial"/>
          <w:sz w:val="22"/>
          <w:szCs w:val="22"/>
        </w:rPr>
        <w:t>Herewith attached are certified true copies of the income tax return and audited financial statement:  stamped “RECEIVED” by the BIR or BIR authorized collecting agent for the immediately preceding year and the certificate of commitment from a licensed bank to extend a credit line.</w:t>
      </w: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r w:rsidRPr="00444F7B">
        <w:rPr>
          <w:rFonts w:ascii="Arial" w:hAnsi="Arial" w:cs="Arial"/>
          <w:sz w:val="22"/>
          <w:szCs w:val="22"/>
        </w:rPr>
        <w:t>Submitted by:</w:t>
      </w: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r w:rsidRPr="00444F7B">
        <w:rPr>
          <w:rFonts w:ascii="Arial" w:hAnsi="Arial" w:cs="Arial"/>
          <w:sz w:val="22"/>
          <w:szCs w:val="22"/>
        </w:rPr>
        <w:t>_____________________________________</w:t>
      </w:r>
    </w:p>
    <w:p w:rsidR="00444F7B" w:rsidRPr="00444F7B" w:rsidRDefault="00444F7B" w:rsidP="00444F7B">
      <w:pPr>
        <w:spacing w:after="0"/>
        <w:ind w:left="360"/>
        <w:rPr>
          <w:rFonts w:ascii="Arial" w:hAnsi="Arial" w:cs="Arial"/>
          <w:sz w:val="22"/>
          <w:szCs w:val="22"/>
        </w:rPr>
      </w:pPr>
      <w:r w:rsidRPr="00444F7B">
        <w:rPr>
          <w:rFonts w:ascii="Arial" w:hAnsi="Arial" w:cs="Arial"/>
          <w:sz w:val="22"/>
          <w:szCs w:val="22"/>
        </w:rPr>
        <w:t>Name of Supplier/Distributor/Manufacturer</w:t>
      </w:r>
    </w:p>
    <w:p w:rsidR="00444F7B" w:rsidRPr="00444F7B" w:rsidRDefault="00444F7B" w:rsidP="00444F7B">
      <w:pPr>
        <w:spacing w:after="0"/>
        <w:ind w:left="360"/>
        <w:rPr>
          <w:rFonts w:ascii="Arial" w:hAnsi="Arial" w:cs="Arial"/>
          <w:sz w:val="22"/>
          <w:szCs w:val="22"/>
        </w:rPr>
      </w:pPr>
      <w:r w:rsidRPr="00444F7B">
        <w:rPr>
          <w:rFonts w:ascii="Arial" w:hAnsi="Arial" w:cs="Arial"/>
          <w:sz w:val="22"/>
          <w:szCs w:val="22"/>
        </w:rPr>
        <w:t>____________________________________</w:t>
      </w:r>
    </w:p>
    <w:p w:rsidR="00444F7B" w:rsidRPr="00444F7B" w:rsidRDefault="00444F7B" w:rsidP="00444F7B">
      <w:pPr>
        <w:spacing w:after="0"/>
        <w:ind w:left="360"/>
        <w:rPr>
          <w:rFonts w:ascii="Arial" w:hAnsi="Arial" w:cs="Arial"/>
          <w:sz w:val="22"/>
          <w:szCs w:val="22"/>
        </w:rPr>
      </w:pPr>
      <w:r w:rsidRPr="00444F7B">
        <w:rPr>
          <w:rFonts w:ascii="Arial" w:hAnsi="Arial" w:cs="Arial"/>
          <w:sz w:val="22"/>
          <w:szCs w:val="22"/>
        </w:rPr>
        <w:t>Signature of Authorized Representative</w:t>
      </w:r>
    </w:p>
    <w:p w:rsidR="00444F7B" w:rsidRPr="00444F7B" w:rsidRDefault="00444F7B" w:rsidP="00444F7B">
      <w:pPr>
        <w:spacing w:after="0"/>
        <w:ind w:left="360"/>
        <w:rPr>
          <w:sz w:val="20"/>
        </w:rPr>
      </w:pPr>
    </w:p>
    <w:p w:rsidR="00444F7B" w:rsidRPr="00444F7B" w:rsidRDefault="00444F7B" w:rsidP="00444F7B">
      <w:pPr>
        <w:spacing w:after="0"/>
        <w:ind w:left="360"/>
        <w:rPr>
          <w:sz w:val="20"/>
        </w:rPr>
      </w:pPr>
      <w:r w:rsidRPr="00444F7B">
        <w:rPr>
          <w:sz w:val="20"/>
        </w:rPr>
        <w:t>Date:  ________________________________</w:t>
      </w:r>
    </w:p>
    <w:p w:rsidR="00444F7B" w:rsidRPr="00444F7B" w:rsidRDefault="00444F7B" w:rsidP="00444F7B">
      <w:pPr>
        <w:spacing w:after="0"/>
        <w:ind w:left="6480" w:firstLine="720"/>
        <w:rPr>
          <w:b/>
          <w:szCs w:val="24"/>
        </w:rPr>
      </w:pPr>
    </w:p>
    <w:p w:rsidR="00444F7B" w:rsidRPr="00444F7B" w:rsidRDefault="00444F7B" w:rsidP="00444F7B">
      <w:pPr>
        <w:spacing w:after="0"/>
        <w:ind w:left="6480" w:firstLine="720"/>
        <w:rPr>
          <w:b/>
          <w:szCs w:val="24"/>
        </w:rPr>
      </w:pPr>
      <w:r w:rsidRPr="00444F7B">
        <w:rPr>
          <w:b/>
          <w:szCs w:val="24"/>
        </w:rPr>
        <w:t>ANNEX  7</w:t>
      </w:r>
    </w:p>
    <w:p w:rsidR="00444F7B" w:rsidRPr="00444F7B" w:rsidRDefault="00444F7B" w:rsidP="00444F7B">
      <w:pPr>
        <w:spacing w:after="0"/>
        <w:ind w:left="6480" w:firstLine="720"/>
        <w:rPr>
          <w:b/>
          <w:szCs w:val="24"/>
        </w:rPr>
      </w:pPr>
    </w:p>
    <w:p w:rsidR="00444F7B" w:rsidRPr="00444F7B" w:rsidRDefault="00444F7B" w:rsidP="00444F7B">
      <w:pPr>
        <w:spacing w:after="0"/>
        <w:jc w:val="center"/>
        <w:rPr>
          <w:b/>
          <w:sz w:val="28"/>
          <w:szCs w:val="28"/>
        </w:rPr>
      </w:pPr>
      <w:r w:rsidRPr="00444F7B">
        <w:rPr>
          <w:b/>
          <w:sz w:val="28"/>
          <w:szCs w:val="28"/>
        </w:rPr>
        <w:t>CREDIT LINE CERTIFICATE</w:t>
      </w:r>
    </w:p>
    <w:p w:rsidR="00444F7B" w:rsidRPr="00444F7B" w:rsidRDefault="00444F7B" w:rsidP="00444F7B">
      <w:pPr>
        <w:spacing w:after="0"/>
        <w:rPr>
          <w:b/>
          <w:sz w:val="20"/>
        </w:rPr>
      </w:pPr>
    </w:p>
    <w:p w:rsidR="00444F7B" w:rsidRPr="00444F7B" w:rsidRDefault="00444F7B" w:rsidP="00444F7B">
      <w:pPr>
        <w:spacing w:after="0"/>
        <w:rPr>
          <w:sz w:val="20"/>
        </w:rPr>
      </w:pPr>
      <w:r w:rsidRPr="00444F7B">
        <w:rPr>
          <w:sz w:val="20"/>
        </w:rPr>
        <w:tab/>
      </w:r>
      <w:r w:rsidRPr="00444F7B">
        <w:rPr>
          <w:sz w:val="20"/>
        </w:rPr>
        <w:tab/>
      </w:r>
      <w:r w:rsidRPr="00444F7B">
        <w:rPr>
          <w:sz w:val="20"/>
        </w:rPr>
        <w:tab/>
      </w:r>
      <w:r w:rsidRPr="00444F7B">
        <w:rPr>
          <w:sz w:val="20"/>
        </w:rPr>
        <w:tab/>
      </w:r>
      <w:r w:rsidRPr="00444F7B">
        <w:rPr>
          <w:sz w:val="20"/>
        </w:rPr>
        <w:tab/>
      </w:r>
      <w:r w:rsidRPr="00444F7B">
        <w:rPr>
          <w:sz w:val="20"/>
        </w:rPr>
        <w:tab/>
        <w:t>Date:</w:t>
      </w:r>
      <w:r w:rsidRPr="00444F7B">
        <w:rPr>
          <w:sz w:val="20"/>
        </w:rPr>
        <w:tab/>
        <w:t>_____________________________</w:t>
      </w:r>
    </w:p>
    <w:p w:rsidR="00444F7B" w:rsidRPr="00444F7B" w:rsidRDefault="00444F7B" w:rsidP="00444F7B">
      <w:pPr>
        <w:spacing w:after="0"/>
        <w:rPr>
          <w:sz w:val="20"/>
        </w:rPr>
      </w:pPr>
    </w:p>
    <w:p w:rsidR="00444F7B" w:rsidRPr="00444F7B" w:rsidRDefault="00444F7B" w:rsidP="00444F7B">
      <w:pPr>
        <w:spacing w:after="0"/>
        <w:rPr>
          <w:rFonts w:ascii="Arial" w:hAnsi="Arial" w:cs="Arial"/>
          <w:b/>
          <w:color w:val="000000"/>
          <w:sz w:val="22"/>
          <w:szCs w:val="22"/>
          <w:lang w:val="it-IT"/>
        </w:rPr>
      </w:pPr>
      <w:r w:rsidRPr="00444F7B">
        <w:rPr>
          <w:rFonts w:ascii="Arial" w:hAnsi="Arial" w:cs="Arial"/>
          <w:b/>
          <w:color w:val="000000"/>
          <w:sz w:val="22"/>
          <w:szCs w:val="22"/>
          <w:lang w:val="it-IT"/>
        </w:rPr>
        <w:t>MS. RUBY MARIA O. GUMAPON</w:t>
      </w:r>
    </w:p>
    <w:p w:rsidR="00444F7B" w:rsidRPr="00444F7B" w:rsidRDefault="00444F7B" w:rsidP="00444F7B">
      <w:pPr>
        <w:spacing w:after="0"/>
        <w:rPr>
          <w:rFonts w:ascii="Arial" w:hAnsi="Arial" w:cs="Arial"/>
          <w:color w:val="000000"/>
          <w:sz w:val="22"/>
          <w:szCs w:val="22"/>
        </w:rPr>
      </w:pPr>
      <w:r w:rsidRPr="00444F7B">
        <w:rPr>
          <w:rFonts w:ascii="Arial" w:hAnsi="Arial" w:cs="Arial"/>
          <w:color w:val="000000"/>
          <w:sz w:val="22"/>
          <w:szCs w:val="22"/>
        </w:rPr>
        <w:t xml:space="preserve">Chairperson, PMO-MOC-Bids and Awards Committee  </w:t>
      </w:r>
    </w:p>
    <w:p w:rsidR="00444F7B" w:rsidRPr="00444F7B" w:rsidRDefault="00444F7B" w:rsidP="00444F7B">
      <w:pPr>
        <w:spacing w:after="0"/>
        <w:rPr>
          <w:rFonts w:ascii="Arial" w:hAnsi="Arial" w:cs="Arial"/>
          <w:color w:val="000000"/>
          <w:sz w:val="22"/>
          <w:szCs w:val="22"/>
        </w:rPr>
      </w:pPr>
      <w:r w:rsidRPr="00444F7B">
        <w:rPr>
          <w:rFonts w:ascii="Arial" w:hAnsi="Arial" w:cs="Arial"/>
          <w:color w:val="000000"/>
          <w:sz w:val="22"/>
          <w:szCs w:val="22"/>
        </w:rPr>
        <w:t>Philippine Ports Authority</w:t>
      </w:r>
    </w:p>
    <w:p w:rsidR="00444F7B" w:rsidRPr="00444F7B" w:rsidRDefault="00444F7B" w:rsidP="00444F7B">
      <w:pPr>
        <w:spacing w:after="0"/>
        <w:rPr>
          <w:rFonts w:ascii="Arial" w:hAnsi="Arial" w:cs="Arial"/>
          <w:color w:val="000000"/>
          <w:sz w:val="22"/>
          <w:szCs w:val="22"/>
        </w:rPr>
      </w:pPr>
      <w:r w:rsidRPr="00444F7B">
        <w:rPr>
          <w:rFonts w:ascii="Arial" w:hAnsi="Arial" w:cs="Arial"/>
          <w:color w:val="000000"/>
          <w:sz w:val="22"/>
          <w:szCs w:val="22"/>
        </w:rPr>
        <w:t>Agora Gate, Port Area, Cagayan de Oro City</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CONTRACT/PROJECT</w:t>
      </w:r>
      <w:r w:rsidRPr="00444F7B">
        <w:rPr>
          <w:rFonts w:ascii="Arial" w:hAnsi="Arial" w:cs="Arial"/>
          <w:sz w:val="22"/>
          <w:szCs w:val="22"/>
        </w:rPr>
        <w:tab/>
        <w:t>__________________________________________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COMPANY NAME</w:t>
      </w:r>
      <w:r w:rsidRPr="00444F7B">
        <w:rPr>
          <w:rFonts w:ascii="Arial" w:hAnsi="Arial" w:cs="Arial"/>
          <w:sz w:val="22"/>
          <w:szCs w:val="22"/>
        </w:rPr>
        <w:tab/>
      </w:r>
      <w:r w:rsidRPr="00444F7B">
        <w:rPr>
          <w:rFonts w:ascii="Arial" w:hAnsi="Arial" w:cs="Arial"/>
          <w:sz w:val="22"/>
          <w:szCs w:val="22"/>
        </w:rPr>
        <w:tab/>
        <w:t>___________________________________________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COMPANY ADDRESS</w:t>
      </w:r>
      <w:r w:rsidRPr="00444F7B">
        <w:rPr>
          <w:rFonts w:ascii="Arial" w:hAnsi="Arial" w:cs="Arial"/>
          <w:sz w:val="22"/>
          <w:szCs w:val="22"/>
        </w:rPr>
        <w:tab/>
        <w:t>___________________________________________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BANK INSTITUTION</w:t>
      </w:r>
      <w:r w:rsidRPr="00444F7B">
        <w:rPr>
          <w:rFonts w:ascii="Arial" w:hAnsi="Arial" w:cs="Arial"/>
          <w:sz w:val="22"/>
          <w:szCs w:val="22"/>
        </w:rPr>
        <w:tab/>
      </w:r>
      <w:r w:rsidRPr="00444F7B">
        <w:rPr>
          <w:rFonts w:ascii="Arial" w:hAnsi="Arial" w:cs="Arial"/>
          <w:sz w:val="22"/>
          <w:szCs w:val="22"/>
        </w:rPr>
        <w:tab/>
        <w:t>___________________________________________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ADDRESS</w:t>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t>___________________________________________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t>___________________________________________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AMOUNT</w:t>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t>___________________________________________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t>___________________________________________</w:t>
      </w:r>
    </w:p>
    <w:p w:rsidR="00444F7B" w:rsidRPr="00444F7B" w:rsidRDefault="00444F7B" w:rsidP="00444F7B">
      <w:pPr>
        <w:spacing w:after="0"/>
        <w:ind w:right="-871"/>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ab/>
        <w:t xml:space="preserve">This is to certify that the above Bank with business address indicated above, commits to provide the </w:t>
      </w:r>
      <w:r w:rsidRPr="00444F7B">
        <w:rPr>
          <w:rFonts w:ascii="Arial" w:hAnsi="Arial" w:cs="Arial"/>
          <w:sz w:val="22"/>
          <w:szCs w:val="22"/>
          <w:u w:val="single"/>
        </w:rPr>
        <w:t xml:space="preserve">_&lt;Name of Supplier/Distributor/ Manufacturer/Contractor&gt;     </w:t>
      </w:r>
      <w:r w:rsidRPr="00444F7B">
        <w:rPr>
          <w:rFonts w:ascii="Arial" w:hAnsi="Arial" w:cs="Arial"/>
          <w:sz w:val="22"/>
          <w:szCs w:val="22"/>
        </w:rPr>
        <w:t>, if awarded the above-mentioned Contract, a credit line in the amount specified above which shall be exclusively used to finance the performance of the above-mentioned contract subject to our terms, conditions and requirements.</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ab/>
        <w:t xml:space="preserve">The credit line shall be available within fifteen (15) calendar days after receipt by the </w:t>
      </w:r>
      <w:r w:rsidRPr="00444F7B">
        <w:rPr>
          <w:rFonts w:ascii="Arial" w:hAnsi="Arial" w:cs="Arial"/>
          <w:sz w:val="22"/>
          <w:szCs w:val="22"/>
          <w:u w:val="single"/>
        </w:rPr>
        <w:t>&lt;Name of Supplier/Distributor/ Manufacturer/Contractor&gt;         __</w:t>
      </w:r>
      <w:r w:rsidRPr="00444F7B">
        <w:rPr>
          <w:rFonts w:ascii="Arial" w:hAnsi="Arial" w:cs="Arial"/>
          <w:sz w:val="22"/>
          <w:szCs w:val="22"/>
        </w:rPr>
        <w:t xml:space="preserve"> of the Notice of Award and such line of credit shall be maintained until the project is completed by the Contractor.</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ab/>
        <w:t xml:space="preserve">This Certification is being issued in favor of said </w:t>
      </w:r>
      <w:r w:rsidRPr="00444F7B">
        <w:rPr>
          <w:rFonts w:ascii="Arial" w:hAnsi="Arial" w:cs="Arial"/>
          <w:sz w:val="22"/>
          <w:szCs w:val="22"/>
          <w:u w:val="single"/>
        </w:rPr>
        <w:t>_&lt;Name of Supplier/Distributor/ Manufacturer/Contractor&gt;         __</w:t>
      </w:r>
      <w:r w:rsidRPr="00444F7B">
        <w:rPr>
          <w:rFonts w:ascii="Arial" w:hAnsi="Arial" w:cs="Arial"/>
          <w:sz w:val="22"/>
          <w:szCs w:val="22"/>
        </w:rPr>
        <w:t xml:space="preserve">in connection with the bidding requirement of </w:t>
      </w:r>
      <w:r w:rsidRPr="00444F7B">
        <w:rPr>
          <w:rFonts w:ascii="Arial" w:hAnsi="Arial" w:cs="Arial"/>
          <w:sz w:val="22"/>
          <w:szCs w:val="22"/>
          <w:u w:val="single"/>
        </w:rPr>
        <w:t>(Name of the Procuring Entity)_______________________</w:t>
      </w:r>
      <w:r w:rsidRPr="00444F7B">
        <w:rPr>
          <w:rFonts w:ascii="Arial" w:hAnsi="Arial" w:cs="Arial"/>
          <w:sz w:val="22"/>
          <w:szCs w:val="22"/>
        </w:rPr>
        <w:t xml:space="preserve"> for the above-mentioned Contract.  We are aware that any false statements issued by us make us liable for perjury.</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 xml:space="preserve">Name and Signature of Authorized </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Financing Institution Officer</w:t>
      </w:r>
      <w:r w:rsidRPr="00444F7B">
        <w:rPr>
          <w:rFonts w:ascii="Arial" w:hAnsi="Arial" w:cs="Arial"/>
          <w:sz w:val="22"/>
          <w:szCs w:val="22"/>
        </w:rPr>
        <w:tab/>
      </w:r>
      <w:r w:rsidRPr="00444F7B">
        <w:rPr>
          <w:rFonts w:ascii="Arial" w:hAnsi="Arial" w:cs="Arial"/>
          <w:sz w:val="22"/>
          <w:szCs w:val="22"/>
        </w:rPr>
        <w:tab/>
        <w:t>: __________________________________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Official Designation</w:t>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t>: __________________________________</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Concurred By:</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u w:val="single"/>
        </w:rPr>
      </w:pPr>
      <w:r w:rsidRPr="00444F7B">
        <w:rPr>
          <w:rFonts w:ascii="Arial" w:hAnsi="Arial" w:cs="Arial"/>
          <w:sz w:val="22"/>
          <w:szCs w:val="22"/>
        </w:rPr>
        <w:t xml:space="preserve">Name and Signature of </w:t>
      </w:r>
      <w:r w:rsidRPr="00444F7B">
        <w:rPr>
          <w:rFonts w:ascii="Arial" w:hAnsi="Arial" w:cs="Arial"/>
          <w:sz w:val="22"/>
          <w:szCs w:val="22"/>
          <w:u w:val="single"/>
        </w:rPr>
        <w:t xml:space="preserve">_&lt;Name of Supplier/Distributor/ Manufacturer/Contractor&gt;    </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 xml:space="preserve">Authorized Representative </w:t>
      </w:r>
      <w:r w:rsidRPr="00444F7B">
        <w:rPr>
          <w:rFonts w:ascii="Arial" w:hAnsi="Arial" w:cs="Arial"/>
          <w:sz w:val="22"/>
          <w:szCs w:val="22"/>
        </w:rPr>
        <w:tab/>
      </w:r>
      <w:r w:rsidRPr="00444F7B">
        <w:rPr>
          <w:rFonts w:ascii="Arial" w:hAnsi="Arial" w:cs="Arial"/>
          <w:sz w:val="22"/>
          <w:szCs w:val="22"/>
        </w:rPr>
        <w:tab/>
        <w:t>: ____________________________________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Official Designation</w:t>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t>: ____________________________________</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NOTE:</w:t>
      </w:r>
      <w:r w:rsidRPr="00444F7B">
        <w:rPr>
          <w:rFonts w:ascii="Arial" w:hAnsi="Arial" w:cs="Arial"/>
          <w:sz w:val="22"/>
          <w:szCs w:val="22"/>
        </w:rPr>
        <w:tab/>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The amount committed should be machine validated.</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jc w:val="center"/>
        <w:rPr>
          <w:rFonts w:ascii="Arial" w:hAnsi="Arial" w:cs="Arial"/>
          <w:b/>
          <w:sz w:val="22"/>
          <w:szCs w:val="22"/>
          <w:u w:val="single"/>
        </w:rPr>
      </w:pPr>
      <w:r w:rsidRPr="00444F7B">
        <w:rPr>
          <w:rFonts w:ascii="Arial" w:hAnsi="Arial" w:cs="Arial"/>
          <w:b/>
          <w:sz w:val="22"/>
          <w:szCs w:val="22"/>
          <w:u w:val="single"/>
        </w:rPr>
        <w:t>ACKNOWLEDGEMENT</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ab/>
        <w:t>SUBSCRIBED AND SWORN to before me this __ day of _____________, 2019, affiant exhibited to me his/her Community Tax Certificate No. ___________________ issued on ________________ at _____________________, Philippines.</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t>______________________________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r>
      <w:r w:rsidRPr="00444F7B">
        <w:rPr>
          <w:rFonts w:ascii="Arial" w:hAnsi="Arial" w:cs="Arial"/>
          <w:sz w:val="22"/>
          <w:szCs w:val="22"/>
        </w:rPr>
        <w:tab/>
        <w:t xml:space="preserve">          Notary Public</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r w:rsidRPr="00444F7B">
        <w:rPr>
          <w:rFonts w:ascii="Arial" w:hAnsi="Arial" w:cs="Arial"/>
          <w:sz w:val="22"/>
          <w:szCs w:val="22"/>
        </w:rPr>
        <w:t>Doc No.  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Page No. _____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Book No.  ____</w:t>
      </w:r>
    </w:p>
    <w:p w:rsidR="00444F7B" w:rsidRPr="00444F7B" w:rsidRDefault="00444F7B" w:rsidP="00444F7B">
      <w:pPr>
        <w:spacing w:after="0"/>
        <w:rPr>
          <w:rFonts w:ascii="Arial" w:hAnsi="Arial" w:cs="Arial"/>
          <w:sz w:val="22"/>
          <w:szCs w:val="22"/>
        </w:rPr>
      </w:pPr>
      <w:r w:rsidRPr="00444F7B">
        <w:rPr>
          <w:rFonts w:ascii="Arial" w:hAnsi="Arial" w:cs="Arial"/>
          <w:sz w:val="22"/>
          <w:szCs w:val="22"/>
        </w:rPr>
        <w:t>Series of  2019</w:t>
      </w: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360"/>
        <w:rPr>
          <w:rFonts w:ascii="Arial" w:hAnsi="Arial" w:cs="Arial"/>
          <w:sz w:val="22"/>
          <w:szCs w:val="22"/>
        </w:rPr>
      </w:pPr>
    </w:p>
    <w:p w:rsidR="00444F7B" w:rsidRPr="00444F7B" w:rsidRDefault="00444F7B" w:rsidP="00444F7B">
      <w:pPr>
        <w:spacing w:after="0"/>
        <w:ind w:left="6480" w:firstLine="720"/>
        <w:rPr>
          <w:b/>
          <w:szCs w:val="24"/>
        </w:rPr>
      </w:pPr>
    </w:p>
    <w:p w:rsidR="00C63A3F" w:rsidRDefault="00C63A3F" w:rsidP="00444F7B">
      <w:pPr>
        <w:spacing w:after="0"/>
        <w:ind w:left="6480" w:firstLine="720"/>
        <w:rPr>
          <w:b/>
          <w:szCs w:val="24"/>
        </w:rPr>
      </w:pPr>
    </w:p>
    <w:p w:rsidR="00C63A3F" w:rsidRDefault="00C63A3F" w:rsidP="00444F7B">
      <w:pPr>
        <w:spacing w:after="0"/>
        <w:ind w:left="6480" w:firstLine="720"/>
        <w:rPr>
          <w:b/>
          <w:szCs w:val="24"/>
        </w:rPr>
      </w:pPr>
    </w:p>
    <w:p w:rsidR="00C63A3F" w:rsidRDefault="00C63A3F" w:rsidP="00444F7B">
      <w:pPr>
        <w:spacing w:after="0"/>
        <w:ind w:left="6480" w:firstLine="720"/>
        <w:rPr>
          <w:b/>
          <w:szCs w:val="24"/>
        </w:rPr>
      </w:pPr>
    </w:p>
    <w:p w:rsidR="00C63A3F" w:rsidRDefault="00C63A3F" w:rsidP="00444F7B">
      <w:pPr>
        <w:spacing w:after="0"/>
        <w:ind w:left="6480" w:firstLine="720"/>
        <w:rPr>
          <w:b/>
          <w:szCs w:val="24"/>
        </w:rPr>
      </w:pPr>
    </w:p>
    <w:p w:rsidR="00444F7B" w:rsidRPr="00444F7B" w:rsidRDefault="00444F7B" w:rsidP="00444F7B">
      <w:pPr>
        <w:spacing w:after="0"/>
        <w:ind w:left="6480" w:firstLine="720"/>
        <w:rPr>
          <w:b/>
          <w:szCs w:val="24"/>
        </w:rPr>
      </w:pPr>
      <w:r w:rsidRPr="00444F7B">
        <w:rPr>
          <w:b/>
          <w:szCs w:val="24"/>
        </w:rPr>
        <w:lastRenderedPageBreak/>
        <w:t>ANNEX 8</w:t>
      </w:r>
    </w:p>
    <w:p w:rsidR="00444F7B" w:rsidRPr="00444F7B" w:rsidRDefault="00444F7B" w:rsidP="00444F7B">
      <w:pPr>
        <w:spacing w:after="0"/>
        <w:rPr>
          <w:b/>
          <w:szCs w:val="24"/>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b/>
          <w:bCs/>
          <w:color w:val="000000"/>
          <w:sz w:val="20"/>
          <w:lang w:val="en-PH" w:eastAsia="en-PH"/>
        </w:rPr>
        <w:t xml:space="preserve">REPUBLIC OF THE PHILIPPINES ) </w:t>
      </w:r>
    </w:p>
    <w:p w:rsidR="00444F7B" w:rsidRPr="00444F7B" w:rsidRDefault="00444F7B" w:rsidP="00444F7B">
      <w:pPr>
        <w:overflowPunct/>
        <w:spacing w:after="0" w:line="240" w:lineRule="auto"/>
        <w:jc w:val="left"/>
        <w:textAlignment w:val="auto"/>
        <w:rPr>
          <w:rFonts w:ascii="Arial" w:hAnsi="Arial" w:cs="Arial"/>
          <w:b/>
          <w:bCs/>
          <w:color w:val="000000"/>
          <w:sz w:val="20"/>
          <w:lang w:val="en-PH" w:eastAsia="en-PH"/>
        </w:rPr>
      </w:pPr>
      <w:r w:rsidRPr="00444F7B">
        <w:rPr>
          <w:rFonts w:ascii="Arial" w:hAnsi="Arial" w:cs="Arial"/>
          <w:b/>
          <w:bCs/>
          <w:color w:val="000000"/>
          <w:sz w:val="20"/>
          <w:lang w:val="en-PH" w:eastAsia="en-PH"/>
        </w:rPr>
        <w:t xml:space="preserve">CITY OF _______________________ ) S.S.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b/>
          <w:bCs/>
          <w:color w:val="000000"/>
          <w:sz w:val="20"/>
          <w:lang w:val="en-PH" w:eastAsia="en-PH"/>
        </w:rPr>
        <w:t xml:space="preserve">x-------------------------------------------------------x </w:t>
      </w:r>
    </w:p>
    <w:p w:rsidR="00444F7B" w:rsidRPr="00444F7B" w:rsidRDefault="00444F7B" w:rsidP="00444F7B">
      <w:pPr>
        <w:overflowPunct/>
        <w:spacing w:after="0" w:line="240" w:lineRule="auto"/>
        <w:jc w:val="left"/>
        <w:textAlignment w:val="auto"/>
        <w:rPr>
          <w:rFonts w:ascii="Arial" w:hAnsi="Arial" w:cs="Arial"/>
          <w:b/>
          <w:bCs/>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b/>
          <w:bCs/>
          <w:color w:val="000000"/>
          <w:sz w:val="20"/>
          <w:lang w:val="en-PH" w:eastAsia="en-PH"/>
        </w:rPr>
        <w:t xml:space="preserve">BID-SECURING DECLARATION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b/>
          <w:bCs/>
          <w:color w:val="000000"/>
          <w:sz w:val="20"/>
          <w:lang w:val="en-PH" w:eastAsia="en-PH"/>
        </w:rPr>
        <w:t>Invitation to Bid/Request for Expression of Interest No.1: ________</w:t>
      </w:r>
      <w:r w:rsidRPr="00444F7B">
        <w:rPr>
          <w:rFonts w:ascii="Arial" w:hAnsi="Arial" w:cs="Arial"/>
          <w:i/>
          <w:iCs/>
          <w:color w:val="000000"/>
          <w:sz w:val="20"/>
          <w:lang w:val="en-PH" w:eastAsia="en-PH"/>
        </w:rPr>
        <w:t xml:space="preserve">[Insert reference number]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To:  [Insert name and Address of the Procuring Entity]</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I/We</w:t>
      </w:r>
      <w:r w:rsidRPr="00444F7B">
        <w:rPr>
          <w:rFonts w:ascii="Arial" w:hAnsi="Arial" w:cs="Arial"/>
          <w:b/>
          <w:color w:val="000000"/>
          <w:sz w:val="20"/>
          <w:lang w:val="en-PH" w:eastAsia="en-PH"/>
        </w:rPr>
        <w:t>2</w:t>
      </w:r>
      <w:r w:rsidRPr="00444F7B">
        <w:rPr>
          <w:rFonts w:ascii="Arial" w:hAnsi="Arial" w:cs="Arial"/>
          <w:color w:val="000000"/>
          <w:sz w:val="20"/>
          <w:lang w:val="en-PH" w:eastAsia="en-PH"/>
        </w:rPr>
        <w:t xml:space="preserve">, the undersigned, declare that: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ind w:left="990" w:hanging="270"/>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1. I/We understand that, according to your conditions, bids must be supported by a Bid Security, which may be in the form of a Bid-Securing Declaration.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ind w:left="990" w:hanging="270"/>
        <w:textAlignment w:val="auto"/>
        <w:rPr>
          <w:rFonts w:ascii="Arial" w:hAnsi="Arial" w:cs="Arial"/>
          <w:color w:val="000000"/>
          <w:sz w:val="20"/>
          <w:lang w:val="en-PH" w:eastAsia="en-PH"/>
        </w:rPr>
      </w:pPr>
      <w:r w:rsidRPr="00444F7B">
        <w:rPr>
          <w:rFonts w:ascii="Arial" w:hAnsi="Arial" w:cs="Arial"/>
          <w:color w:val="000000"/>
          <w:sz w:val="20"/>
          <w:lang w:val="en-PH" w:eastAsia="en-PH"/>
        </w:rPr>
        <w:t>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sidRPr="00444F7B">
        <w:rPr>
          <w:rFonts w:ascii="Arial" w:hAnsi="Arial" w:cs="Arial"/>
          <w:b/>
          <w:color w:val="000000"/>
          <w:sz w:val="20"/>
          <w:lang w:val="en-PH" w:eastAsia="en-PH"/>
        </w:rPr>
        <w:t>3</w:t>
      </w:r>
      <w:r w:rsidRPr="00444F7B">
        <w:rPr>
          <w:rFonts w:ascii="Arial" w:hAnsi="Arial" w:cs="Arial"/>
          <w:color w:val="000000"/>
          <w:sz w:val="20"/>
          <w:lang w:val="en-PH" w:eastAsia="en-PH"/>
        </w:rPr>
        <w:t xml:space="preserve">,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ind w:left="990" w:hanging="270"/>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3. I/We understand that this Bid-Securing Declaration shall cease to be valid on the following circumstances: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ind w:left="1350" w:hanging="360"/>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(a) Upon expiration of the bid validity period, or any extension thereof pursuant to your request;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ind w:left="1350" w:hanging="360"/>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(b) I am/we are declared ineligible or post-disqualified upon receipt of your notice to such effect, and (i) I/we failed to timely file a request for reconsideration or (ii) I/we filed a waiver to avail of said right;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ind w:left="1350" w:hanging="360"/>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(c)  I am/we are declared as the bidder with the Lowest Calculated and Responsive Bid/Highest Rated and Responsive Bid, and I/we have furnished the performance security and signed the Contract.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____________________</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1 Select one and delete the other.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2 Select one and delete the other. Adopt same instruction for similar terms throughout the document.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3 Issued by the GPPB through GPPB Resolution 03-2012 on 27 January 2012.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4 Select one and delete the other.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pageBreakBefore/>
        <w:overflowPunct/>
        <w:spacing w:after="0" w:line="240" w:lineRule="auto"/>
        <w:jc w:val="left"/>
        <w:textAlignment w:val="auto"/>
        <w:rPr>
          <w:rFonts w:ascii="Arial" w:hAnsi="Arial" w:cs="Arial"/>
          <w:color w:val="000000"/>
          <w:sz w:val="20"/>
          <w:lang w:val="en-PH" w:eastAsia="en-PH"/>
        </w:rPr>
      </w:pPr>
      <w:r w:rsidRPr="00444F7B">
        <w:rPr>
          <w:rFonts w:ascii="Arial" w:hAnsi="Arial" w:cs="Arial"/>
          <w:b/>
          <w:bCs/>
          <w:color w:val="000000"/>
          <w:sz w:val="20"/>
          <w:lang w:val="en-PH" w:eastAsia="en-PH"/>
        </w:rPr>
        <w:lastRenderedPageBreak/>
        <w:t>IN WITNESS WHEREOF</w:t>
      </w:r>
      <w:r w:rsidRPr="00444F7B">
        <w:rPr>
          <w:rFonts w:ascii="Arial" w:hAnsi="Arial" w:cs="Arial"/>
          <w:color w:val="000000"/>
          <w:sz w:val="20"/>
          <w:lang w:val="en-PH" w:eastAsia="en-PH"/>
        </w:rPr>
        <w:t xml:space="preserve">, I/We have hereunto set my/our hand/s this ____ day of </w:t>
      </w:r>
      <w:r w:rsidRPr="00444F7B">
        <w:rPr>
          <w:rFonts w:ascii="Arial" w:hAnsi="Arial" w:cs="Arial"/>
          <w:i/>
          <w:iCs/>
          <w:color w:val="000000"/>
          <w:sz w:val="20"/>
          <w:lang w:val="en-PH" w:eastAsia="en-PH"/>
        </w:rPr>
        <w:t xml:space="preserve">[month] [year] </w:t>
      </w:r>
      <w:r w:rsidRPr="00444F7B">
        <w:rPr>
          <w:rFonts w:ascii="Arial" w:hAnsi="Arial" w:cs="Arial"/>
          <w:color w:val="000000"/>
          <w:sz w:val="20"/>
          <w:lang w:val="en-PH" w:eastAsia="en-PH"/>
        </w:rPr>
        <w:t xml:space="preserve">at </w:t>
      </w:r>
      <w:r w:rsidRPr="00444F7B">
        <w:rPr>
          <w:rFonts w:ascii="Arial" w:hAnsi="Arial" w:cs="Arial"/>
          <w:i/>
          <w:iCs/>
          <w:color w:val="000000"/>
          <w:sz w:val="20"/>
          <w:lang w:val="en-PH" w:eastAsia="en-PH"/>
        </w:rPr>
        <w:t>[place of execution]</w:t>
      </w:r>
      <w:r w:rsidRPr="00444F7B">
        <w:rPr>
          <w:rFonts w:ascii="Arial" w:hAnsi="Arial" w:cs="Arial"/>
          <w:color w:val="000000"/>
          <w:sz w:val="20"/>
          <w:lang w:val="en-PH" w:eastAsia="en-PH"/>
        </w:rPr>
        <w:t xml:space="preserve">. </w:t>
      </w:r>
    </w:p>
    <w:p w:rsidR="00444F7B" w:rsidRPr="00444F7B" w:rsidRDefault="00444F7B" w:rsidP="00444F7B">
      <w:pPr>
        <w:overflowPunct/>
        <w:spacing w:after="0" w:line="240" w:lineRule="auto"/>
        <w:jc w:val="left"/>
        <w:textAlignment w:val="auto"/>
        <w:rPr>
          <w:rFonts w:ascii="Arial" w:hAnsi="Arial" w:cs="Arial"/>
          <w:b/>
          <w:bCs/>
          <w:i/>
          <w:iCs/>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b/>
          <w:bCs/>
          <w:i/>
          <w:iCs/>
          <w:color w:val="000000"/>
          <w:sz w:val="20"/>
          <w:lang w:val="en-PH" w:eastAsia="en-PH"/>
        </w:rPr>
      </w:pPr>
    </w:p>
    <w:p w:rsidR="00444F7B" w:rsidRPr="00444F7B" w:rsidRDefault="00444F7B" w:rsidP="00444F7B">
      <w:pPr>
        <w:overflowPunct/>
        <w:spacing w:after="0" w:line="240" w:lineRule="auto"/>
        <w:ind w:left="3600" w:firstLine="720"/>
        <w:jc w:val="left"/>
        <w:textAlignment w:val="auto"/>
        <w:rPr>
          <w:rFonts w:ascii="Arial" w:hAnsi="Arial" w:cs="Arial"/>
          <w:b/>
          <w:bCs/>
          <w:i/>
          <w:iCs/>
          <w:color w:val="000000"/>
          <w:sz w:val="20"/>
          <w:lang w:val="en-PH" w:eastAsia="en-PH"/>
        </w:rPr>
      </w:pPr>
      <w:r w:rsidRPr="00444F7B">
        <w:rPr>
          <w:rFonts w:ascii="Arial" w:hAnsi="Arial" w:cs="Arial"/>
          <w:b/>
          <w:bCs/>
          <w:i/>
          <w:iCs/>
          <w:color w:val="000000"/>
          <w:sz w:val="20"/>
          <w:lang w:val="en-PH" w:eastAsia="en-PH"/>
        </w:rPr>
        <w:t xml:space="preserve">[Insert NAME OF BIDDER’S </w:t>
      </w:r>
    </w:p>
    <w:p w:rsidR="00444F7B" w:rsidRPr="00444F7B" w:rsidRDefault="00444F7B" w:rsidP="00444F7B">
      <w:pPr>
        <w:overflowPunct/>
        <w:spacing w:after="0" w:line="240" w:lineRule="auto"/>
        <w:ind w:left="3600" w:firstLine="720"/>
        <w:jc w:val="left"/>
        <w:textAlignment w:val="auto"/>
        <w:rPr>
          <w:rFonts w:ascii="Arial" w:hAnsi="Arial" w:cs="Arial"/>
          <w:color w:val="000000"/>
          <w:sz w:val="20"/>
          <w:lang w:val="en-PH" w:eastAsia="en-PH"/>
        </w:rPr>
      </w:pPr>
      <w:r w:rsidRPr="00444F7B">
        <w:rPr>
          <w:rFonts w:ascii="Arial" w:hAnsi="Arial" w:cs="Arial"/>
          <w:b/>
          <w:bCs/>
          <w:i/>
          <w:iCs/>
          <w:color w:val="000000"/>
          <w:sz w:val="20"/>
          <w:lang w:val="en-PH" w:eastAsia="en-PH"/>
        </w:rPr>
        <w:t xml:space="preserve">AUTHORIZED REPRESENTATIVE] </w:t>
      </w:r>
    </w:p>
    <w:p w:rsidR="00444F7B" w:rsidRPr="00444F7B" w:rsidRDefault="00444F7B" w:rsidP="00444F7B">
      <w:pPr>
        <w:overflowPunct/>
        <w:spacing w:after="0" w:line="240" w:lineRule="auto"/>
        <w:ind w:left="3600" w:firstLine="720"/>
        <w:jc w:val="left"/>
        <w:textAlignment w:val="auto"/>
        <w:rPr>
          <w:rFonts w:ascii="Arial" w:hAnsi="Arial" w:cs="Arial"/>
          <w:color w:val="000000"/>
          <w:sz w:val="20"/>
          <w:lang w:val="en-PH" w:eastAsia="en-PH"/>
        </w:rPr>
      </w:pPr>
      <w:r w:rsidRPr="00444F7B">
        <w:rPr>
          <w:rFonts w:ascii="Arial" w:hAnsi="Arial" w:cs="Arial"/>
          <w:b/>
          <w:bCs/>
          <w:i/>
          <w:iCs/>
          <w:color w:val="000000"/>
          <w:sz w:val="20"/>
          <w:lang w:val="en-PH" w:eastAsia="en-PH"/>
        </w:rPr>
        <w:t xml:space="preserve">[Insert signatory’s legal capacity] </w:t>
      </w:r>
    </w:p>
    <w:p w:rsidR="00444F7B" w:rsidRPr="00444F7B" w:rsidRDefault="00444F7B" w:rsidP="00444F7B">
      <w:pPr>
        <w:overflowPunct/>
        <w:spacing w:after="0" w:line="240" w:lineRule="auto"/>
        <w:ind w:left="5040" w:firstLine="720"/>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Affiant</w:t>
      </w:r>
    </w:p>
    <w:p w:rsidR="00444F7B" w:rsidRPr="00444F7B" w:rsidRDefault="00444F7B" w:rsidP="00444F7B">
      <w:pPr>
        <w:overflowPunct/>
        <w:spacing w:after="0" w:line="240" w:lineRule="auto"/>
        <w:ind w:left="5040" w:firstLine="720"/>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ind w:left="5040" w:firstLine="720"/>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 </w:t>
      </w:r>
    </w:p>
    <w:p w:rsidR="00444F7B" w:rsidRPr="00444F7B" w:rsidRDefault="00444F7B" w:rsidP="00444F7B">
      <w:pPr>
        <w:overflowPunct/>
        <w:spacing w:after="0" w:line="240" w:lineRule="auto"/>
        <w:ind w:firstLine="720"/>
        <w:textAlignment w:val="auto"/>
        <w:rPr>
          <w:rFonts w:ascii="Arial" w:hAnsi="Arial" w:cs="Arial"/>
          <w:color w:val="000000"/>
          <w:sz w:val="20"/>
          <w:lang w:val="en-PH" w:eastAsia="en-PH"/>
        </w:rPr>
      </w:pPr>
      <w:r w:rsidRPr="00444F7B">
        <w:rPr>
          <w:rFonts w:ascii="Arial" w:hAnsi="Arial" w:cs="Arial"/>
          <w:b/>
          <w:bCs/>
          <w:color w:val="000000"/>
          <w:sz w:val="20"/>
          <w:lang w:val="en-PH" w:eastAsia="en-PH"/>
        </w:rPr>
        <w:t xml:space="preserve">SUBSCRIBED AND SWORN </w:t>
      </w:r>
      <w:r w:rsidRPr="00444F7B">
        <w:rPr>
          <w:rFonts w:ascii="Arial" w:hAnsi="Arial" w:cs="Arial"/>
          <w:color w:val="000000"/>
          <w:sz w:val="20"/>
          <w:lang w:val="en-PH" w:eastAsia="en-PH"/>
        </w:rPr>
        <w:t xml:space="preserve">to before me this __ day of </w:t>
      </w:r>
      <w:r w:rsidRPr="00444F7B">
        <w:rPr>
          <w:rFonts w:ascii="Arial" w:hAnsi="Arial" w:cs="Arial"/>
          <w:i/>
          <w:iCs/>
          <w:color w:val="000000"/>
          <w:sz w:val="20"/>
          <w:lang w:val="en-PH" w:eastAsia="en-PH"/>
        </w:rPr>
        <w:t xml:space="preserve">[month] [year] </w:t>
      </w:r>
      <w:r w:rsidRPr="00444F7B">
        <w:rPr>
          <w:rFonts w:ascii="Arial" w:hAnsi="Arial" w:cs="Arial"/>
          <w:color w:val="000000"/>
          <w:sz w:val="20"/>
          <w:lang w:val="en-PH" w:eastAsia="en-PH"/>
        </w:rPr>
        <w:t xml:space="preserve">at </w:t>
      </w:r>
      <w:r w:rsidRPr="00444F7B">
        <w:rPr>
          <w:rFonts w:ascii="Arial" w:hAnsi="Arial" w:cs="Arial"/>
          <w:i/>
          <w:iCs/>
          <w:color w:val="000000"/>
          <w:sz w:val="20"/>
          <w:lang w:val="en-PH" w:eastAsia="en-PH"/>
        </w:rPr>
        <w:t>[place of execution]</w:t>
      </w:r>
      <w:r w:rsidRPr="00444F7B">
        <w:rPr>
          <w:rFonts w:ascii="Arial" w:hAnsi="Arial" w:cs="Arial"/>
          <w:color w:val="000000"/>
          <w:sz w:val="20"/>
          <w:lang w:val="en-PH" w:eastAsia="en-PH"/>
        </w:rPr>
        <w:t xml:space="preserve">, Philippines. Affiant/s is/are personally known to me and was/were identified by me through competent evidence of identity as defined in the 2004 Rules on Notarial Practice (A.M. No. 02-8-13-SC). Affiant/s exhibited to me his/her </w:t>
      </w:r>
      <w:r w:rsidRPr="00444F7B">
        <w:rPr>
          <w:rFonts w:ascii="Arial" w:hAnsi="Arial" w:cs="Arial"/>
          <w:i/>
          <w:iCs/>
          <w:color w:val="000000"/>
          <w:sz w:val="20"/>
          <w:lang w:val="en-PH" w:eastAsia="en-PH"/>
        </w:rPr>
        <w:t>[insert type of government identification card used]</w:t>
      </w:r>
      <w:r w:rsidRPr="00444F7B">
        <w:rPr>
          <w:rFonts w:ascii="Arial" w:hAnsi="Arial" w:cs="Arial"/>
          <w:color w:val="000000"/>
          <w:sz w:val="20"/>
          <w:lang w:val="en-PH" w:eastAsia="en-PH"/>
        </w:rPr>
        <w:t xml:space="preserve">, with his/her photograph and signature appearing thereon, with no. ______ and his/her Community Tax Certificate No. _______ issued on ______ at ______. </w:t>
      </w:r>
    </w:p>
    <w:p w:rsidR="00444F7B" w:rsidRPr="00444F7B" w:rsidRDefault="00444F7B" w:rsidP="00444F7B">
      <w:pPr>
        <w:overflowPunct/>
        <w:spacing w:after="0" w:line="240" w:lineRule="auto"/>
        <w:textAlignment w:val="auto"/>
        <w:rPr>
          <w:rFonts w:ascii="Arial" w:hAnsi="Arial" w:cs="Arial"/>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Witness my hand and seal this ___ day of </w:t>
      </w:r>
      <w:r w:rsidRPr="00444F7B">
        <w:rPr>
          <w:rFonts w:ascii="Arial" w:hAnsi="Arial" w:cs="Arial"/>
          <w:i/>
          <w:iCs/>
          <w:color w:val="000000"/>
          <w:sz w:val="20"/>
          <w:lang w:val="en-PH" w:eastAsia="en-PH"/>
        </w:rPr>
        <w:t xml:space="preserve">[month] [year]. </w:t>
      </w:r>
    </w:p>
    <w:p w:rsidR="00444F7B" w:rsidRPr="00444F7B" w:rsidRDefault="00444F7B" w:rsidP="00444F7B">
      <w:pPr>
        <w:overflowPunct/>
        <w:spacing w:after="0" w:line="240" w:lineRule="auto"/>
        <w:jc w:val="left"/>
        <w:textAlignment w:val="auto"/>
        <w:rPr>
          <w:rFonts w:ascii="Arial" w:hAnsi="Arial" w:cs="Arial"/>
          <w:b/>
          <w:bCs/>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b/>
          <w:bCs/>
          <w:color w:val="000000"/>
          <w:sz w:val="20"/>
          <w:lang w:val="en-PH" w:eastAsia="en-PH"/>
        </w:rPr>
      </w:pPr>
    </w:p>
    <w:p w:rsidR="00444F7B" w:rsidRPr="00444F7B" w:rsidRDefault="00444F7B" w:rsidP="00444F7B">
      <w:pPr>
        <w:overflowPunct/>
        <w:spacing w:after="0" w:line="240" w:lineRule="auto"/>
        <w:ind w:left="4320" w:firstLine="720"/>
        <w:jc w:val="left"/>
        <w:textAlignment w:val="auto"/>
        <w:rPr>
          <w:rFonts w:ascii="Arial" w:hAnsi="Arial" w:cs="Arial"/>
          <w:color w:val="000000"/>
          <w:sz w:val="20"/>
          <w:lang w:val="en-PH" w:eastAsia="en-PH"/>
        </w:rPr>
      </w:pPr>
      <w:r w:rsidRPr="00444F7B">
        <w:rPr>
          <w:rFonts w:ascii="Arial" w:hAnsi="Arial" w:cs="Arial"/>
          <w:b/>
          <w:bCs/>
          <w:color w:val="000000"/>
          <w:sz w:val="20"/>
          <w:lang w:val="en-PH" w:eastAsia="en-PH"/>
        </w:rPr>
        <w:t xml:space="preserve">NAME OF NOTARY PUBLIC </w:t>
      </w:r>
    </w:p>
    <w:p w:rsidR="00444F7B" w:rsidRPr="00444F7B" w:rsidRDefault="00444F7B" w:rsidP="00444F7B">
      <w:pPr>
        <w:overflowPunct/>
        <w:spacing w:after="0" w:line="240" w:lineRule="auto"/>
        <w:ind w:left="4320"/>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Serial No. of Commission ___________ Notary Public for ______ until _______ </w:t>
      </w:r>
    </w:p>
    <w:p w:rsidR="00444F7B" w:rsidRPr="00444F7B" w:rsidRDefault="00444F7B" w:rsidP="00444F7B">
      <w:pPr>
        <w:overflowPunct/>
        <w:spacing w:after="0" w:line="240" w:lineRule="auto"/>
        <w:ind w:left="3600" w:firstLine="720"/>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Roll of Attorneys No. _____ </w:t>
      </w:r>
    </w:p>
    <w:p w:rsidR="00444F7B" w:rsidRPr="00444F7B" w:rsidRDefault="00444F7B" w:rsidP="00444F7B">
      <w:pPr>
        <w:overflowPunct/>
        <w:spacing w:after="0" w:line="240" w:lineRule="auto"/>
        <w:ind w:left="4320"/>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PTR No. __, </w:t>
      </w:r>
      <w:r w:rsidRPr="00444F7B">
        <w:rPr>
          <w:rFonts w:ascii="Arial" w:hAnsi="Arial" w:cs="Arial"/>
          <w:i/>
          <w:iCs/>
          <w:color w:val="000000"/>
          <w:sz w:val="20"/>
          <w:lang w:val="en-PH" w:eastAsia="en-PH"/>
        </w:rPr>
        <w:t xml:space="preserve">[date issued], [place issued] </w:t>
      </w:r>
    </w:p>
    <w:p w:rsidR="00444F7B" w:rsidRPr="00444F7B" w:rsidRDefault="00444F7B" w:rsidP="00444F7B">
      <w:pPr>
        <w:overflowPunct/>
        <w:spacing w:after="0" w:line="240" w:lineRule="auto"/>
        <w:ind w:left="4320"/>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IBP No. __, </w:t>
      </w:r>
      <w:r w:rsidRPr="00444F7B">
        <w:rPr>
          <w:rFonts w:ascii="Arial" w:hAnsi="Arial" w:cs="Arial"/>
          <w:i/>
          <w:iCs/>
          <w:color w:val="000000"/>
          <w:sz w:val="20"/>
          <w:lang w:val="en-PH" w:eastAsia="en-PH"/>
        </w:rPr>
        <w:t xml:space="preserve">[date issued], [place issued]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Doc. No. ___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Page No. ___ </w:t>
      </w:r>
    </w:p>
    <w:p w:rsidR="00444F7B" w:rsidRPr="00444F7B" w:rsidRDefault="00444F7B" w:rsidP="00444F7B">
      <w:pPr>
        <w:overflowPunct/>
        <w:spacing w:after="0" w:line="240" w:lineRule="auto"/>
        <w:jc w:val="left"/>
        <w:textAlignment w:val="auto"/>
        <w:rPr>
          <w:rFonts w:ascii="Arial" w:hAnsi="Arial" w:cs="Arial"/>
          <w:color w:val="000000"/>
          <w:sz w:val="20"/>
          <w:lang w:val="en-PH" w:eastAsia="en-PH"/>
        </w:rPr>
      </w:pPr>
      <w:r w:rsidRPr="00444F7B">
        <w:rPr>
          <w:rFonts w:ascii="Arial" w:hAnsi="Arial" w:cs="Arial"/>
          <w:color w:val="000000"/>
          <w:sz w:val="20"/>
          <w:lang w:val="en-PH" w:eastAsia="en-PH"/>
        </w:rPr>
        <w:t xml:space="preserve">Book No. ___ </w:t>
      </w:r>
    </w:p>
    <w:p w:rsidR="00444F7B" w:rsidRPr="00444F7B" w:rsidRDefault="00444F7B" w:rsidP="00444F7B">
      <w:pPr>
        <w:spacing w:after="0"/>
        <w:rPr>
          <w:rFonts w:ascii="Arial" w:hAnsi="Arial" w:cs="Arial"/>
          <w:b/>
          <w:sz w:val="20"/>
        </w:rPr>
      </w:pPr>
      <w:r w:rsidRPr="00444F7B">
        <w:rPr>
          <w:rFonts w:ascii="Arial" w:hAnsi="Arial" w:cs="Arial"/>
          <w:sz w:val="20"/>
        </w:rPr>
        <w:t>Series of ____.</w:t>
      </w:r>
    </w:p>
    <w:p w:rsidR="00444F7B" w:rsidRPr="00444F7B" w:rsidRDefault="00444F7B" w:rsidP="00444F7B">
      <w:pPr>
        <w:spacing w:after="0"/>
        <w:rPr>
          <w:rFonts w:ascii="Arial" w:hAnsi="Arial" w:cs="Arial"/>
          <w:b/>
          <w:sz w:val="20"/>
        </w:rPr>
      </w:pPr>
    </w:p>
    <w:p w:rsidR="00444F7B" w:rsidRPr="00444F7B" w:rsidRDefault="00444F7B" w:rsidP="00444F7B">
      <w:pPr>
        <w:spacing w:after="0"/>
        <w:rPr>
          <w:rFonts w:ascii="Arial" w:hAnsi="Arial" w:cs="Arial"/>
          <w:b/>
          <w:sz w:val="20"/>
        </w:rPr>
      </w:pPr>
    </w:p>
    <w:p w:rsidR="00444F7B" w:rsidRPr="00444F7B" w:rsidRDefault="00444F7B" w:rsidP="00444F7B">
      <w:pPr>
        <w:spacing w:after="0"/>
        <w:rPr>
          <w:rFonts w:ascii="Arial" w:hAnsi="Arial" w:cs="Arial"/>
          <w:sz w:val="16"/>
          <w:szCs w:val="16"/>
        </w:rPr>
      </w:pPr>
      <w:r w:rsidRPr="00444F7B">
        <w:rPr>
          <w:rFonts w:ascii="Arial" w:hAnsi="Arial" w:cs="Arial"/>
          <w:sz w:val="16"/>
          <w:szCs w:val="16"/>
        </w:rPr>
        <w:t>GPPB Resolution No. 03-2012, dated 27 January 2012, as amended under GPPB Resolution No. 15-2014, dated 20 June 2014</w:t>
      </w:r>
    </w:p>
    <w:p w:rsidR="00444F7B" w:rsidRPr="00444F7B" w:rsidRDefault="00444F7B" w:rsidP="00444F7B">
      <w:pPr>
        <w:overflowPunct/>
        <w:autoSpaceDE/>
        <w:autoSpaceDN/>
        <w:adjustRightInd/>
        <w:spacing w:after="0" w:line="240" w:lineRule="auto"/>
        <w:jc w:val="left"/>
        <w:textAlignment w:val="auto"/>
        <w:rPr>
          <w:rFonts w:ascii="Arial" w:hAnsi="Arial" w:cs="Arial"/>
          <w:sz w:val="16"/>
          <w:szCs w:val="16"/>
        </w:rPr>
      </w:pPr>
      <w:r w:rsidRPr="00444F7B">
        <w:rPr>
          <w:rFonts w:ascii="Arial" w:hAnsi="Arial" w:cs="Arial"/>
          <w:sz w:val="16"/>
          <w:szCs w:val="16"/>
        </w:rPr>
        <w:br w:type="page"/>
      </w:r>
    </w:p>
    <w:p w:rsidR="00873C71" w:rsidRDefault="00873C71">
      <w:pPr>
        <w:jc w:val="center"/>
        <w:rPr>
          <w:szCs w:val="24"/>
        </w:rPr>
      </w:pPr>
    </w:p>
    <w:p w:rsidR="00873C71" w:rsidRDefault="00873C71">
      <w:pPr>
        <w:rPr>
          <w:szCs w:val="24"/>
        </w:rPr>
      </w:pPr>
    </w:p>
    <w:p w:rsidR="00873C71" w:rsidRDefault="00BB6B73">
      <w:pPr>
        <w:pStyle w:val="NoSpacing"/>
        <w:ind w:left="0" w:firstLine="0"/>
        <w:rPr>
          <w:rFonts w:ascii="Times New Roman" w:eastAsia="Times New Roman" w:hAnsi="Times New Roman"/>
          <w:smallCaps/>
          <w:sz w:val="66"/>
          <w:szCs w:val="72"/>
        </w:rPr>
      </w:pPr>
      <w:r>
        <w:rPr>
          <w:rFonts w:eastAsia="Times New Roman"/>
          <w:noProof/>
          <w:lang w:eastAsia="en-PH"/>
        </w:rPr>
        <mc:AlternateContent>
          <mc:Choice Requires="wps">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925435" cy="806450"/>
                <wp:effectExtent l="0" t="0" r="22860" b="1524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5435" cy="806450"/>
                        </a:xfrm>
                        <a:prstGeom prst="rect">
                          <a:avLst/>
                        </a:prstGeom>
                        <a:solidFill>
                          <a:srgbClr val="4F81BD"/>
                        </a:solidFill>
                        <a:ln w="9525" cap="flat" cmpd="sng">
                          <a:solidFill>
                            <a:srgbClr val="4F81BD"/>
                          </a:solidFill>
                          <a:prstDash val="solid"/>
                          <a:miter/>
                          <a:headEnd type="none" w="med" len="med"/>
                          <a:tailEnd type="none" w="med" len="med"/>
                        </a:ln>
                      </wps:spPr>
                      <wps:bodyPr wrap="square" upright="1"/>
                    </wps:wsp>
                  </a:graphicData>
                </a:graphic>
                <wp14:sizeRelH relativeFrom="page">
                  <wp14:pctWidth>105000</wp14:pctWidth>
                </wp14:sizeRelH>
                <wp14:sizeRelV relativeFrom="topMargin">
                  <wp14:pctHeight>90000</wp14:pctHeight>
                </wp14:sizeRelV>
              </wp:anchor>
            </w:drawing>
          </mc:Choice>
          <mc:Fallback>
            <w:pict>
              <v:rect w14:anchorId="179813EA" id="Rectangle 8" o:spid="_x0000_s1026" style="position:absolute;margin-left:0;margin-top:0;width:624.05pt;height:63.5pt;z-index:2516623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" o:allowincell="f" fillcolor="#4f81bd" strokecolor="#4f81bd">
                <v:path arrowok="t"/>
                <w10:wrap anchorx="page" anchory="page"/>
              </v:rect>
            </w:pict>
          </mc:Fallback>
        </mc:AlternateContent>
      </w:r>
      <w:r>
        <w:rPr>
          <w:rFonts w:eastAsia="Times New Roman"/>
          <w:noProof/>
          <w:lang w:eastAsia="en-PH"/>
        </w:rPr>
        <mc:AlternateContent>
          <mc:Choice Requires="wps">
            <w:drawing>
              <wp:anchor distT="0" distB="0" distL="114300" distR="114300" simplePos="0" relativeHeight="251665408" behindDoc="0" locked="0" layoutInCell="0" allowOverlap="1">
                <wp:simplePos x="0" y="0"/>
                <wp:positionH relativeFrom="page">
                  <wp:posOffset>411480</wp:posOffset>
                </wp:positionH>
                <wp:positionV relativeFrom="page">
                  <wp:posOffset>-262255</wp:posOffset>
                </wp:positionV>
                <wp:extent cx="90805" cy="11198225"/>
                <wp:effectExtent l="0" t="0" r="23495" b="1524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11198225"/>
                        </a:xfrm>
                        <a:prstGeom prst="rect">
                          <a:avLst/>
                        </a:prstGeom>
                        <a:solidFill>
                          <a:srgbClr val="FFFFFF"/>
                        </a:solidFill>
                        <a:ln w="9525" cap="flat" cmpd="sng">
                          <a:solidFill>
                            <a:srgbClr val="4F81BD"/>
                          </a:solidFill>
                          <a:prstDash val="solid"/>
                          <a:miter/>
                          <a:headEnd type="none" w="med" len="med"/>
                          <a:tailEnd type="none" w="med" len="med"/>
                        </a:ln>
                      </wps:spPr>
                      <wps:bodyPr wrap="square" upright="1"/>
                    </wps:wsp>
                  </a:graphicData>
                </a:graphic>
                <wp14:sizeRelH relativeFrom="page">
                  <wp14:pctWidth>0</wp14:pctWidth>
                </wp14:sizeRelH>
                <wp14:sizeRelV relativeFrom="page">
                  <wp14:pctHeight>105000</wp14:pctHeight>
                </wp14:sizeRelV>
              </wp:anchor>
            </w:drawing>
          </mc:Choice>
          <mc:Fallback>
            <w:pict>
              <v:rect w14:anchorId="78EBDD16" id="Rectangle 11" o:spid="_x0000_s1026" style="position:absolute;margin-left:32.4pt;margin-top:-20.65pt;width:7.15pt;height:881.75pt;z-index:25166540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" o:allowincell="f" strokecolor="#4f81bd">
                <v:path arrowok="t"/>
                <w10:wrap anchorx="page" anchory="page"/>
              </v:rect>
            </w:pict>
          </mc:Fallback>
        </mc:AlternateContent>
      </w:r>
      <w:r>
        <w:rPr>
          <w:rFonts w:eastAsia="Times New Roman"/>
          <w:noProof/>
          <w:lang w:eastAsia="en-PH"/>
        </w:rPr>
        <mc:AlternateContent>
          <mc:Choice Requires="wps">
            <w:drawing>
              <wp:anchor distT="0" distB="0" distL="114300" distR="114300" simplePos="0" relativeHeight="251664384" behindDoc="0" locked="0" layoutInCell="0" allowOverlap="1">
                <wp:simplePos x="0" y="0"/>
                <wp:positionH relativeFrom="page">
                  <wp:posOffset>7059295</wp:posOffset>
                </wp:positionH>
                <wp:positionV relativeFrom="page">
                  <wp:posOffset>-262255</wp:posOffset>
                </wp:positionV>
                <wp:extent cx="90805" cy="11198225"/>
                <wp:effectExtent l="0" t="0" r="23495" b="1524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11198225"/>
                        </a:xfrm>
                        <a:prstGeom prst="rect">
                          <a:avLst/>
                        </a:prstGeom>
                        <a:solidFill>
                          <a:srgbClr val="FFFFFF"/>
                        </a:solidFill>
                        <a:ln w="9525" cap="flat" cmpd="sng">
                          <a:solidFill>
                            <a:srgbClr val="4F81BD"/>
                          </a:solidFill>
                          <a:prstDash val="solid"/>
                          <a:miter/>
                          <a:headEnd type="none" w="med" len="med"/>
                          <a:tailEnd type="none" w="med" len="med"/>
                        </a:ln>
                      </wps:spPr>
                      <wps:bodyPr wrap="square" upright="1"/>
                    </wps:wsp>
                  </a:graphicData>
                </a:graphic>
                <wp14:sizeRelH relativeFrom="page">
                  <wp14:pctWidth>0</wp14:pctWidth>
                </wp14:sizeRelH>
                <wp14:sizeRelV relativeFrom="page">
                  <wp14:pctHeight>105000</wp14:pctHeight>
                </wp14:sizeRelV>
              </wp:anchor>
            </w:drawing>
          </mc:Choice>
          <mc:Fallback>
            <w:pict>
              <v:rect w14:anchorId="6CE9B715" id="Rectangle 10" o:spid="_x0000_s1026" style="position:absolute;margin-left:555.85pt;margin-top:-20.65pt;width:7.15pt;height:881.75pt;z-index:25166438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" o:allowincell="f" strokecolor="#4f81bd">
                <v:path arrowok="t"/>
                <w10:wrap anchorx="page" anchory="page"/>
              </v:rect>
            </w:pict>
          </mc:Fallback>
        </mc:AlternateContent>
      </w:r>
      <w:r>
        <w:rPr>
          <w:rFonts w:eastAsia="Times New Roman"/>
          <w:noProof/>
          <w:lang w:eastAsia="en-PH"/>
        </w:rPr>
        <mc:AlternateContent>
          <mc:Choice Requires="wps">
            <w:drawing>
              <wp:anchor distT="0" distB="0" distL="114300" distR="114300" simplePos="0" relativeHeight="251663360" behindDoc="0" locked="0" layoutInCell="0" allowOverlap="1">
                <wp:simplePos x="0" y="0"/>
                <wp:positionH relativeFrom="page">
                  <wp:posOffset>-184150</wp:posOffset>
                </wp:positionH>
                <wp:positionV relativeFrom="page">
                  <wp:posOffset>5080</wp:posOffset>
                </wp:positionV>
                <wp:extent cx="7925435" cy="806450"/>
                <wp:effectExtent l="0" t="0" r="22860" b="152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5435" cy="806450"/>
                        </a:xfrm>
                        <a:prstGeom prst="rect">
                          <a:avLst/>
                        </a:prstGeom>
                        <a:solidFill>
                          <a:srgbClr val="4F81BD"/>
                        </a:solidFill>
                        <a:ln w="9525" cap="flat" cmpd="sng">
                          <a:solidFill>
                            <a:srgbClr val="4F81BD"/>
                          </a:solidFill>
                          <a:prstDash val="solid"/>
                          <a:miter/>
                          <a:headEnd type="none" w="med" len="med"/>
                          <a:tailEnd type="none" w="med" len="med"/>
                        </a:ln>
                      </wps:spPr>
                      <wps:bodyPr wrap="square" upright="1"/>
                    </wps:wsp>
                  </a:graphicData>
                </a:graphic>
                <wp14:sizeRelH relativeFrom="page">
                  <wp14:pctWidth>105000</wp14:pctWidth>
                </wp14:sizeRelH>
                <wp14:sizeRelV relativeFrom="topMargin">
                  <wp14:pctHeight>90000</wp14:pctHeight>
                </wp14:sizeRelV>
              </wp:anchor>
            </w:drawing>
          </mc:Choice>
          <mc:Fallback>
            <w:pict>
              <v:rect w14:anchorId="734BBC03" id="Rectangle 9" o:spid="_x0000_s1026" style="position:absolute;margin-left:-14.5pt;margin-top:.4pt;width:624.05pt;height:63.5pt;z-index:25166336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" o:allowincell="f" fillcolor="#4f81bd" strokecolor="#4f81bd">
                <v:path arrowok="t"/>
                <w10:wrap anchorx="page" anchory="page"/>
              </v:rect>
            </w:pict>
          </mc:Fallback>
        </mc:AlternateContent>
      </w:r>
    </w:p>
    <w:p w:rsidR="00873C71" w:rsidRDefault="00E22D6F">
      <w:pPr>
        <w:jc w:val="center"/>
      </w:pPr>
      <w:r>
        <w:rPr>
          <w:noProof/>
          <w:lang w:val="en-PH" w:eastAsia="en-PH"/>
        </w:rPr>
        <w:drawing>
          <wp:anchor distT="0" distB="0" distL="114300" distR="114300" simplePos="0" relativeHeight="251666432" behindDoc="0" locked="0" layoutInCell="1" allowOverlap="1">
            <wp:simplePos x="0" y="0"/>
            <wp:positionH relativeFrom="margin">
              <wp:align>center</wp:align>
            </wp:positionH>
            <wp:positionV relativeFrom="paragraph">
              <wp:posOffset>6863080</wp:posOffset>
            </wp:positionV>
            <wp:extent cx="1901825" cy="1114425"/>
            <wp:effectExtent l="0" t="0" r="3175" b="9525"/>
            <wp:wrapNone/>
            <wp:docPr id="9" name="Picture 12"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gppb"/>
                    <pic:cNvPicPr>
                      <a:picLocks noChangeAspect="1"/>
                    </pic:cNvPicPr>
                  </pic:nvPicPr>
                  <pic:blipFill>
                    <a:blip r:embed="rId59" cstate="print"/>
                    <a:stretch>
                      <a:fillRect/>
                    </a:stretch>
                  </pic:blipFill>
                  <pic:spPr>
                    <a:xfrm>
                      <a:off x="0" y="0"/>
                      <a:ext cx="1901825" cy="1114425"/>
                    </a:xfrm>
                    <a:prstGeom prst="rect">
                      <a:avLst/>
                    </a:prstGeom>
                    <a:noFill/>
                    <a:ln w="9525">
                      <a:noFill/>
                    </a:ln>
                  </pic:spPr>
                </pic:pic>
              </a:graphicData>
            </a:graphic>
          </wp:anchor>
        </w:drawing>
      </w:r>
    </w:p>
    <w:p w:rsidR="00873C71" w:rsidRDefault="00873C71"/>
    <w:sectPr w:rsidR="00873C71" w:rsidSect="00A51FBF">
      <w:headerReference w:type="even" r:id="rId60"/>
      <w:headerReference w:type="default" r:id="rId61"/>
      <w:headerReference w:type="first" r:id="rId62"/>
      <w:pgSz w:w="11909" w:h="16834"/>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BA" w:rsidRDefault="00D871BA">
      <w:pPr>
        <w:spacing w:after="0" w:line="240" w:lineRule="auto"/>
      </w:pPr>
      <w:r>
        <w:separator/>
      </w:r>
    </w:p>
  </w:endnote>
  <w:endnote w:type="continuationSeparator" w:id="0">
    <w:p w:rsidR="00D871BA" w:rsidRDefault="00D8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framePr w:wrap="around" w:vAnchor="text" w:hAnchor="margin" w:xAlign="center" w:y="1"/>
    </w:pPr>
    <w:r>
      <w:fldChar w:fldCharType="begin"/>
    </w:r>
    <w:r>
      <w:instrText xml:space="preserve">PAGE  </w:instrText>
    </w:r>
    <w:r>
      <w:fldChar w:fldCharType="end"/>
    </w:r>
  </w:p>
  <w:p w:rsidR="00444F7B" w:rsidRDefault="00444F7B">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F248CA">
      <w:rPr>
        <w:noProof/>
        <w:sz w:val="20"/>
      </w:rPr>
      <w:t>59</w:t>
    </w:r>
    <w:r>
      <w:rPr>
        <w:sz w:val="20"/>
      </w:rPr>
      <w:fldChar w:fldCharType="end"/>
    </w:r>
  </w:p>
  <w:p w:rsidR="00444F7B" w:rsidRDefault="00444F7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F248CA">
      <w:rPr>
        <w:noProof/>
        <w:sz w:val="20"/>
      </w:rPr>
      <w:t>60</w:t>
    </w:r>
    <w:r>
      <w:rPr>
        <w:sz w:val="20"/>
      </w:rPr>
      <w:fldChar w:fldCharType="end"/>
    </w:r>
  </w:p>
  <w:p w:rsidR="00444F7B" w:rsidRDefault="00444F7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F248CA">
      <w:rPr>
        <w:noProof/>
        <w:sz w:val="20"/>
      </w:rPr>
      <w:t>62</w:t>
    </w:r>
    <w:r>
      <w:rPr>
        <w:sz w:val="20"/>
      </w:rPr>
      <w:fldChar w:fldCharType="end"/>
    </w:r>
  </w:p>
  <w:p w:rsidR="00444F7B" w:rsidRDefault="00444F7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F248CA">
      <w:rPr>
        <w:noProof/>
        <w:sz w:val="20"/>
      </w:rPr>
      <w:t>64</w:t>
    </w:r>
    <w:r>
      <w:rPr>
        <w:sz w:val="20"/>
      </w:rPr>
      <w:fldChar w:fldCharType="end"/>
    </w:r>
  </w:p>
  <w:p w:rsidR="00444F7B" w:rsidRDefault="00444F7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F248CA">
      <w:rPr>
        <w:noProof/>
        <w:sz w:val="20"/>
      </w:rPr>
      <w:t>80</w:t>
    </w:r>
    <w:r>
      <w:rPr>
        <w:sz w:val="20"/>
      </w:rPr>
      <w:fldChar w:fldCharType="end"/>
    </w:r>
  </w:p>
  <w:p w:rsidR="00444F7B" w:rsidRDefault="00444F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F248CA">
      <w:rPr>
        <w:noProof/>
        <w:sz w:val="20"/>
      </w:rPr>
      <w:t>3</w:t>
    </w:r>
    <w:r>
      <w:rPr>
        <w:sz w:val="20"/>
      </w:rPr>
      <w:fldChar w:fldCharType="end"/>
    </w:r>
  </w:p>
  <w:p w:rsidR="00444F7B" w:rsidRDefault="00444F7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F248CA">
      <w:rPr>
        <w:noProof/>
        <w:sz w:val="20"/>
      </w:rPr>
      <w:t>7</w:t>
    </w:r>
    <w:r>
      <w:rPr>
        <w:sz w:val="20"/>
      </w:rPr>
      <w:fldChar w:fldCharType="end"/>
    </w:r>
  </w:p>
  <w:p w:rsidR="00444F7B" w:rsidRDefault="00444F7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F248CA">
      <w:rPr>
        <w:noProof/>
        <w:sz w:val="20"/>
      </w:rPr>
      <w:t>8</w:t>
    </w:r>
    <w:r>
      <w:rPr>
        <w:sz w:val="20"/>
      </w:rPr>
      <w:fldChar w:fldCharType="end"/>
    </w:r>
  </w:p>
  <w:p w:rsidR="00444F7B" w:rsidRDefault="00444F7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F248CA">
      <w:rPr>
        <w:noProof/>
        <w:sz w:val="20"/>
      </w:rPr>
      <w:t>21</w:t>
    </w:r>
    <w:r>
      <w:rPr>
        <w:sz w:val="20"/>
      </w:rPr>
      <w:fldChar w:fldCharType="end"/>
    </w:r>
  </w:p>
  <w:p w:rsidR="00444F7B" w:rsidRDefault="00444F7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F248CA">
      <w:rPr>
        <w:noProof/>
        <w:sz w:val="20"/>
      </w:rPr>
      <w:t>42</w:t>
    </w:r>
    <w:r>
      <w:rPr>
        <w:sz w:val="20"/>
      </w:rPr>
      <w:fldChar w:fldCharType="end"/>
    </w:r>
  </w:p>
  <w:p w:rsidR="00444F7B" w:rsidRDefault="00444F7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F248CA">
      <w:rPr>
        <w:noProof/>
        <w:sz w:val="20"/>
      </w:rPr>
      <w:t>45</w:t>
    </w:r>
    <w:r>
      <w:rPr>
        <w:sz w:val="20"/>
      </w:rPr>
      <w:fldChar w:fldCharType="end"/>
    </w:r>
  </w:p>
  <w:p w:rsidR="00444F7B" w:rsidRDefault="00444F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BA" w:rsidRDefault="00D871BA">
      <w:pPr>
        <w:spacing w:after="0" w:line="240" w:lineRule="auto"/>
      </w:pPr>
      <w:r>
        <w:separator/>
      </w:r>
    </w:p>
  </w:footnote>
  <w:footnote w:type="continuationSeparator" w:id="0">
    <w:p w:rsidR="00D871BA" w:rsidRDefault="00D871BA">
      <w:pPr>
        <w:spacing w:after="0" w:line="240" w:lineRule="auto"/>
      </w:pPr>
      <w:r>
        <w:continuationSeparator/>
      </w:r>
    </w:p>
  </w:footnote>
  <w:footnote w:id="1">
    <w:p w:rsidR="00444F7B" w:rsidRDefault="00444F7B">
      <w:pPr>
        <w:pStyle w:val="FootnoteText"/>
        <w:rPr>
          <w:i w:val="0"/>
        </w:rPr>
      </w:pPr>
      <w:r>
        <w:rPr>
          <w:rStyle w:val="FootnoteReference"/>
          <w:i w:val="0"/>
        </w:rPr>
        <w:footnoteRef/>
      </w:r>
      <w:r>
        <w:rPr>
          <w:i w:val="0"/>
        </w:rPr>
        <w:t xml:space="preserve"> Two years after the effectivity of the 2016 Revised IRR of R.A. No. 9184 on 28 October 2016, advertisement in a newspaper of general nationwide circulation shall no longer be required. However, a procuring entity that cannot post its opportunities in the PhilGEPS for justifiable reasons shall continue to publish its advertisements in a newspaper of general nationwide circulation. </w:t>
      </w:r>
    </w:p>
  </w:footnote>
  <w:footnote w:id="2">
    <w:p w:rsidR="00444F7B" w:rsidRDefault="00444F7B">
      <w:pPr>
        <w:tabs>
          <w:tab w:val="left" w:pos="0"/>
        </w:tabs>
        <w:spacing w:line="240" w:lineRule="auto"/>
        <w:rPr>
          <w:sz w:val="20"/>
        </w:rPr>
      </w:pPr>
      <w:r>
        <w:rPr>
          <w:sz w:val="20"/>
        </w:rPr>
        <w:footnoteRef/>
      </w:r>
      <w:r>
        <w:rPr>
          <w:sz w:val="20"/>
        </w:rPr>
        <w:t xml:space="preserve"> A brief description of the type(s) of Goods should be provided, including quantities, location of project, and other information necessary to enable potential bidders to decide whether or not to respond to the invitation.</w:t>
      </w:r>
    </w:p>
  </w:footnote>
  <w:footnote w:id="3">
    <w:p w:rsidR="00444F7B" w:rsidRDefault="00444F7B" w:rsidP="002B0AAE">
      <w:pPr>
        <w:pStyle w:val="FootnoteText"/>
        <w:spacing w:before="0" w:after="0" w:line="240" w:lineRule="auto"/>
        <w:rPr>
          <w:i w:val="0"/>
        </w:rPr>
      </w:pPr>
      <w:r>
        <w:rPr>
          <w:rStyle w:val="FootnoteReference"/>
          <w:i w:val="0"/>
        </w:rPr>
        <w:footnoteRef/>
      </w:r>
      <w:r>
        <w:rPr>
          <w:i w:val="0"/>
        </w:rPr>
        <w:t xml:space="preserve"> In the case of National Government Agencies, the General Appropriations Act and/or continuing appropriations; in the case of GOCCs, GFIs, and SUCs, the Corporate Budget for the contract approved by the governing Boards; in the case of (LGUs, the Budget for the contract approved by the respective </w:t>
      </w:r>
      <w:r>
        <w:t>Sanggunian</w:t>
      </w:r>
      <w:r>
        <w:rPr>
          <w:i w:val="0"/>
        </w:rPr>
        <w:t>. (Section 5(a), R.A. 9184)</w:t>
      </w:r>
    </w:p>
  </w:footnote>
  <w:footnote w:id="4">
    <w:p w:rsidR="00444F7B" w:rsidRDefault="00444F7B" w:rsidP="00150EFD">
      <w:pPr>
        <w:pStyle w:val="FootnoteText"/>
        <w:spacing w:before="0" w:after="0" w:line="240" w:lineRule="auto"/>
        <w:rPr>
          <w:i w:val="0"/>
        </w:rPr>
      </w:pPr>
      <w:r>
        <w:rPr>
          <w:rStyle w:val="FootnoteReference"/>
          <w:i w:val="0"/>
        </w:rPr>
        <w:footnoteRef/>
      </w:r>
      <w:r>
        <w:rPr>
          <w:i w:val="0"/>
        </w:rPr>
        <w:t xml:space="preserve"> In the case of National Government Agencies, the General Appropriations Act and/or continuing appropriations; in the case of GOCCs, GFIs, and SUCs, the Corporate Budget for the contract approved by the governing Boards; in the case of (LGUs, the Budget for the contract approved by the respective </w:t>
      </w:r>
      <w:r>
        <w:t>Sanggunian</w:t>
      </w:r>
      <w:r>
        <w:rPr>
          <w:i w:val="0"/>
        </w:rPr>
        <w:t>. (Section 5(a), R.A. 9184)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26" o:spid="_x0000_s2302" type="#_x0000_t136" style="position:absolute;left:0;text-align:left;margin-left:0;margin-top:0;width:690.75pt;height:146.25pt;rotation:315;z-index:-251604992;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2221" type="#_x0000_t136" style="position:absolute;left:0;text-align:left;margin-left:0;margin-top:0;width:690.75pt;height:146.25pt;rotation:315;z-index:-251648000;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2228" type="#_x0000_t136" style="position:absolute;left:0;text-align:left;margin-left:0;margin-top:0;width:690.75pt;height:146.25pt;rotation:315;z-index:-251642880;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r>
      <w:pict>
        <v:shape id="PowerPlusWaterMarkObject34398600" o:spid="_x0000_s2225" type="#_x0000_t136" style="position:absolute;left:0;text-align:left;margin-left:0;margin-top:0;width:556.9pt;height:79.55pt;rotation:315;z-index:-251644928;mso-position-horizontal:center;mso-position-horizontal-relative:margin;mso-position-vertical:center;mso-position-vertical-relative:margin;mso-width-relative:page;mso-height-relative:page" o:allowincell="f" fillcolor="silver" stroked="f">
          <v:fill opacity=".5"/>
          <v:textpath style="font-family:&quot;Times New Roman&quot;;font-size:8pt" trim="t" fitpath="t" string="Working 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2227" type="#_x0000_t136" style="position:absolute;left:0;text-align:left;margin-left:0;margin-top:0;width:690.75pt;height:146.25pt;rotation:315;z-index:-251643904;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r>
      <w:pict>
        <v:shape id="PowerPlusWaterMarkObject34398599" o:spid="_x0000_s2224" type="#_x0000_t136" style="position:absolute;left:0;text-align:left;margin-left:0;margin-top:0;width:556.9pt;height:79.55pt;rotation:315;z-index:-251645952;mso-position-horizontal:center;mso-position-horizontal-relative:margin;mso-position-vertical:center;mso-position-vertical-relative:margin;mso-width-relative:page;mso-height-relative:page" o:allowincell="f" fillcolor="silver" stroked="f">
          <v:fill opacity=".5"/>
          <v:textpath style="font-family:&quot;Times New Roman&quot;;font-size:8pt" trim="t" fitpath="t" string="Working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9" o:spid="_x0000_s2237" type="#_x0000_t136" style="position:absolute;left:0;text-align:left;margin-left:0;margin-top:0;width:690.75pt;height:146.25pt;rotation:315;z-index:-251638784;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r>
      <w:pict>
        <v:shape id="PowerPlusWaterMarkObject34398609" o:spid="_x0000_s2234" type="#_x0000_t136" style="position:absolute;left:0;text-align:left;margin-left:0;margin-top:0;width:556.9pt;height:79.55pt;rotation:315;z-index:-251640832;mso-position-horizontal:center;mso-position-horizontal-relative:margin;mso-position-vertical:center;mso-position-vertical-relative:margin;mso-width-relative:page;mso-height-relative:page" o:allowincell="f" fillcolor="silver" stroked="f">
          <v:fill opacity=".5"/>
          <v:textpath style="font-family:&quot;Times New Roman&quot;;font-size:8pt" trim="t" fitpath="t" string="Working 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8" o:spid="_x0000_s2236" type="#_x0000_t136" style="position:absolute;left:0;text-align:left;margin-left:0;margin-top:0;width:690.75pt;height:146.25pt;rotation:315;z-index:-251639808;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r>
      <w:pict>
        <v:shape id="PowerPlusWaterMarkObject34398608" o:spid="_x0000_s2233" type="#_x0000_t136" style="position:absolute;left:0;text-align:left;margin-left:0;margin-top:0;width:556.9pt;height:79.55pt;rotation:315;z-index:-251641856;mso-position-horizontal:center;mso-position-horizontal-relative:margin;mso-position-vertical:center;mso-position-vertical-relative:margin;mso-width-relative:page;mso-height-relative:page" o:allowincell="f" fillcolor="silver" stroked="f">
          <v:fill opacity=".5"/>
          <v:textpath style="font-family:&quot;Times New Roman&quot;;font-size:8pt" trim="t" fitpath="t" string="Working 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2" o:spid="_x0000_s2240" type="#_x0000_t136" style="position:absolute;left:0;text-align:left;margin-left:0;margin-top:0;width:690.75pt;height:146.25pt;rotation:315;z-index:-251636736;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1" o:spid="_x0000_s2239" type="#_x0000_t136" style="position:absolute;left:0;text-align:left;margin-left:0;margin-top:0;width:690.75pt;height:146.25pt;rotation:315;z-index:-251637760;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5" o:spid="_x0000_s2213" type="#_x0000_t136" style="position:absolute;left:0;text-align:left;margin-left:0;margin-top:0;width:690.75pt;height:146.25pt;rotation:315;z-index:-251653120;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5" o:spid="_x0000_s2243" type="#_x0000_t136" style="position:absolute;left:0;text-align:left;margin-left:0;margin-top:0;width:690.75pt;height:146.25pt;rotation:315;z-index:-251634688;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4" o:spid="_x0000_s2242" type="#_x0000_t136" style="position:absolute;left:0;text-align:left;margin-left:0;margin-top:0;width:690.75pt;height:146.25pt;rotation:315;z-index:-251635712;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246" type="#_x0000_t136" style="position:absolute;left:0;text-align:left;margin-left:0;margin-top:0;width:690.75pt;height:146.25pt;rotation:315;z-index:-251632640;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245" type="#_x0000_t136" style="position:absolute;left:0;text-align:left;margin-left:0;margin-top:0;width:690.75pt;height:146.25pt;rotation:315;z-index:-251633664;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4" o:spid="_x0000_s2252" type="#_x0000_t136" style="position:absolute;left:0;text-align:left;margin-left:0;margin-top:0;width:690.75pt;height:146.25pt;rotation:315;z-index:-251628544;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r>
      <w:pict>
        <v:shape id="PowerPlusWaterMarkObject34398624" o:spid="_x0000_s2249" type="#_x0000_t136" style="position:absolute;left:0;text-align:left;margin-left:0;margin-top:0;width:556.9pt;height:79.55pt;rotation:315;z-index:-251630592;mso-position-horizontal:center;mso-position-horizontal-relative:margin;mso-position-vertical:center;mso-position-vertical-relative:margin;mso-width-relative:page;mso-height-relative:page" o:allowincell="f" fillcolor="silver" stroked="f">
          <v:fill opacity=".5"/>
          <v:textpath style="font-family:&quot;Times New Roman&quot;;font-size:8pt" trim="t" fitpath="t" string="Working 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3" o:spid="_x0000_s2251" type="#_x0000_t136" style="position:absolute;left:0;text-align:left;margin-left:0;margin-top:0;width:690.75pt;height:146.25pt;rotation:315;z-index:-251629568;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r>
      <w:pict>
        <v:shape id="PowerPlusWaterMarkObject34398623" o:spid="_x0000_s2248" type="#_x0000_t136" style="position:absolute;left:0;text-align:left;margin-left:0;margin-top:0;width:556.9pt;height:79.55pt;rotation:315;z-index:-251631616;mso-position-horizontal:center;mso-position-horizontal-relative:margin;mso-position-vertical:center;mso-position-vertical-relative:margin;mso-width-relative:page;mso-height-relative:page" o:allowincell="f" fillcolor="silver" stroked="f">
          <v:fill opacity=".5"/>
          <v:textpath style="font-family:&quot;Times New Roman&quot;;font-size:8pt" trim="t" fitpath="t" string="Working 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6" o:spid="_x0000_s2264" type="#_x0000_t136" style="position:absolute;left:0;text-align:left;margin-left:0;margin-top:0;width:690.75pt;height:146.25pt;rotation:315;z-index:-251620352;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r>
      <w:pict>
        <v:shape id="PowerPlusWaterMarkObject34398636" o:spid="_x0000_s2261" type="#_x0000_t136" style="position:absolute;left:0;text-align:left;margin-left:0;margin-top:0;width:556.9pt;height:79.55pt;rotation:315;z-index:-251622400;mso-position-horizontal:center;mso-position-horizontal-relative:margin;mso-position-vertical:center;mso-position-vertical-relative:margin;mso-width-relative:page;mso-height-relative:page" o:allowincell="f" fillcolor="silver" stroked="f">
          <v:fill opacity=".5"/>
          <v:textpath style="font-family:&quot;Times New Roman&quot;;font-size:8pt" trim="t" fitpath="t" string="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5" o:spid="_x0000_s2263" type="#_x0000_t136" style="position:absolute;left:0;text-align:left;margin-left:0;margin-top:0;width:690.75pt;height:146.25pt;rotation:315;z-index:-251621376;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r>
      <w:pict>
        <v:shape id="PowerPlusWaterMarkObject34398635" o:spid="_x0000_s2260" type="#_x0000_t136" style="position:absolute;left:0;text-align:left;margin-left:0;margin-top:0;width:556.9pt;height:79.55pt;rotation:315;z-index:-251623424;mso-position-horizontal:center;mso-position-horizontal-relative:margin;mso-position-vertical:center;mso-position-vertical-relative:margin;mso-width-relative:page;mso-height-relative:page" o:allowincell="f" fillcolor="silver" stroked="f">
          <v:fill opacity=".5"/>
          <v:textpath style="font-family:&quot;Times New Roman&quot;;font-size:8pt" trim="t" fitpath="t" string="Working 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2270" type="#_x0000_t136" style="position:absolute;left:0;text-align:left;margin-left:0;margin-top:0;width:690.75pt;height:146.25pt;rotation:315;z-index:-251616256;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r>
      <w:pict>
        <v:shape id="PowerPlusWaterMarkObject34398642" o:spid="_x0000_s2267" type="#_x0000_t136" style="position:absolute;left:0;text-align:left;margin-left:0;margin-top:0;width:556.9pt;height:79.55pt;rotation:315;z-index:-251618304;mso-position-horizontal:center;mso-position-horizontal-relative:margin;mso-position-vertical:center;mso-position-vertical-relative:margin;mso-width-relative:page;mso-height-relative:page" o:allowincell="f" fillcolor="silver" stroked="f">
          <v:fill opacity=".5"/>
          <v:textpath style="font-family:&quot;Times New Roman&quot;;font-size:8pt" trim="t" fitpath="t" string="Working 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2269" type="#_x0000_t136" style="position:absolute;left:0;text-align:left;margin-left:0;margin-top:0;width:690.75pt;height:146.25pt;rotation:315;z-index:-251617280;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r>
      <w:pict>
        <v:shape id="PowerPlusWaterMarkObject34398641" o:spid="_x0000_s2266" type="#_x0000_t136" style="position:absolute;left:0;text-align:left;margin-left:0;margin-top:0;width:556.9pt;height:79.55pt;rotation:315;z-index:-251619328;mso-position-horizontal:center;mso-position-horizontal-relative:margin;mso-position-vertical:center;mso-position-vertical-relative:margin;mso-width-relative:page;mso-height-relative:page" o:allowincell="f" fillcolor="silver" stroked="f">
          <v:fill opacity=".5"/>
          <v:textpath style="font-family:&quot;Times New Roman&quot;;font-size:8pt" trim="t" fitpath="t" string="Working 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294" type="#_x0000_t136" style="position:absolute;left:0;text-align:left;margin-left:0;margin-top:0;width:690.75pt;height:146.25pt;rotation:315;z-index:-251606016;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293" type="#_x0000_t136" style="position:absolute;left:0;text-align:left;margin-left:0;margin-top:0;width:690.75pt;height:146.25pt;rotation:315;z-index:-251607040;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4" o:spid="_x0000_s2212" type="#_x0000_t136" style="position:absolute;left:0;text-align:left;margin-left:0;margin-top:0;width:690.75pt;height:146.25pt;rotation:315;z-index:-251654144;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1" o:spid="_x0000_s2219" type="#_x0000_t136" style="position:absolute;left:0;text-align:left;margin-left:0;margin-top:0;width:690.75pt;height:146.25pt;rotation:315;z-index:-251649024;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r>
      <w:pict>
        <v:shape id="PowerPlusWaterMarkObject34398591" o:spid="_x0000_s2216" type="#_x0000_t136" style="position:absolute;left:0;text-align:left;margin-left:0;margin-top:0;width:556.9pt;height:79.55pt;rotation:315;z-index:-251651072;mso-position-horizontal:center;mso-position-horizontal-relative:margin;mso-position-vertical:center;mso-position-vertical-relative:margin;mso-width-relative:page;mso-height-relative:page" o:allowincell="f" fillcolor="silver" stroked="f">
          <v:fill opacity=".5"/>
          <v:textpath style="font-family:&quot;Times New Roman&quot;;font-size:8pt" trim="t" fitpath="t" string="Working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0" o:spid="_x0000_s2218" type="#_x0000_t136" style="position:absolute;left:0;text-align:left;margin-left:0;margin-top:0;width:690.75pt;height:146.25pt;rotation:315;z-index:-251650048;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r>
      <w:pict>
        <v:shape id="PowerPlusWaterMarkObject34398590" o:spid="_x0000_s2215" type="#_x0000_t136" style="position:absolute;left:0;text-align:left;margin-left:0;margin-top:0;width:556.9pt;height:79.55pt;rotation:315;z-index:-251652096;mso-position-horizontal:center;mso-position-horizontal-relative:margin;mso-position-vertical:center;mso-position-vertical-relative:margin;mso-width-relative:page;mso-height-relative:page" o:allowincell="f" fillcolor="silver" stroked="f">
          <v:fill opacity=".5"/>
          <v:textpath style="font-family:&quot;Times New Roman&quot;;font-size:8pt" trim="t" fitpath="t" string="Working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D871B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2222" type="#_x0000_t136" style="position:absolute;left:0;text-align:left;margin-left:0;margin-top:0;width:690.75pt;height:146.25pt;rotation:315;z-index:-251646976;mso-position-horizontal:center;mso-position-horizontal-relative:margin;mso-position-vertical:center;mso-position-vertical-relative:margin;mso-width-relative:page;mso-height-relative:page" o:allowincell="f" fillcolor="#a5a5a5" stroked="f">
          <v:textpath style="font-family:&quot;Calibri&quot;;font-size:96pt" trim="t" fitpath="t" string="Working 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7B" w:rsidRDefault="00444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90B"/>
    <w:multiLevelType w:val="multilevel"/>
    <w:tmpl w:val="0041790B"/>
    <w:lvl w:ilvl="0">
      <w:start w:val="1"/>
      <w:numFmt w:val="lowerRoman"/>
      <w:lvlText w:val="(%1)"/>
      <w:lvlJc w:val="left"/>
      <w:pPr>
        <w:tabs>
          <w:tab w:val="left" w:pos="720"/>
        </w:tabs>
        <w:ind w:left="720" w:hanging="720"/>
      </w:pPr>
      <w:rPr>
        <w:rFonts w:hint="default"/>
      </w:r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1" w15:restartNumberingAfterBreak="0">
    <w:nsid w:val="00480392"/>
    <w:multiLevelType w:val="hybridMultilevel"/>
    <w:tmpl w:val="593E2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A1E42F4"/>
    <w:multiLevelType w:val="hybridMultilevel"/>
    <w:tmpl w:val="09ECF380"/>
    <w:lvl w:ilvl="0" w:tplc="DA023BCE">
      <w:start w:val="4"/>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02C2A88"/>
    <w:multiLevelType w:val="multilevel"/>
    <w:tmpl w:val="102C2A88"/>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B23FDA"/>
    <w:multiLevelType w:val="multilevel"/>
    <w:tmpl w:val="13B23F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485709C"/>
    <w:multiLevelType w:val="multilevel"/>
    <w:tmpl w:val="1485709C"/>
    <w:lvl w:ilvl="0">
      <w:start w:val="1"/>
      <w:numFmt w:val="none"/>
      <w:lvlText w:val=""/>
      <w:lvlJc w:val="left"/>
      <w:pPr>
        <w:tabs>
          <w:tab w:val="left" w:pos="0"/>
        </w:tabs>
        <w:ind w:left="0" w:hanging="360"/>
      </w:pPr>
      <w:rPr>
        <w:rFonts w:hint="default"/>
      </w:rPr>
    </w:lvl>
    <w:lvl w:ilvl="1">
      <w:start w:val="1"/>
      <w:numFmt w:val="decimal"/>
      <w:pStyle w:val="Heading3"/>
      <w:lvlText w:val="%2."/>
      <w:lvlJc w:val="left"/>
      <w:pPr>
        <w:tabs>
          <w:tab w:val="left" w:pos="720"/>
        </w:tabs>
        <w:ind w:left="720" w:hanging="720"/>
      </w:pPr>
      <w:rPr>
        <w:rFonts w:hint="default"/>
      </w:rPr>
    </w:lvl>
    <w:lvl w:ilvl="2">
      <w:start w:val="1"/>
      <w:numFmt w:val="decimal"/>
      <w:pStyle w:val="Style1"/>
      <w:lvlText w:val="%2.%3."/>
      <w:lvlJc w:val="left"/>
      <w:pPr>
        <w:tabs>
          <w:tab w:val="left" w:pos="2070"/>
        </w:tabs>
        <w:ind w:left="207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left" w:pos="2160"/>
        </w:tabs>
        <w:ind w:left="2160" w:hanging="720"/>
      </w:pPr>
      <w:rPr>
        <w:rFonts w:hint="default"/>
        <w:b w:val="0"/>
      </w:rPr>
    </w:lvl>
    <w:lvl w:ilvl="4">
      <w:start w:val="1"/>
      <w:numFmt w:val="lowerRoman"/>
      <w:lvlText w:val="(%5)"/>
      <w:lvlJc w:val="left"/>
      <w:pPr>
        <w:tabs>
          <w:tab w:val="left" w:pos="2880"/>
        </w:tabs>
        <w:ind w:left="2880" w:hanging="720"/>
      </w:pPr>
      <w:rPr>
        <w:rFonts w:hint="default"/>
      </w:rPr>
    </w:lvl>
    <w:lvl w:ilvl="5">
      <w:start w:val="1"/>
      <w:numFmt w:val="decimal"/>
      <w:lvlText w:val="(%5.%6)"/>
      <w:lvlJc w:val="left"/>
      <w:pPr>
        <w:tabs>
          <w:tab w:val="left" w:pos="3600"/>
        </w:tabs>
        <w:ind w:left="3600" w:hanging="720"/>
      </w:pPr>
      <w:rPr>
        <w:rFonts w:hint="default"/>
      </w:rPr>
    </w:lvl>
    <w:lvl w:ilvl="6">
      <w:start w:val="1"/>
      <w:numFmt w:val="decimal"/>
      <w:lvlText w:val="%7."/>
      <w:lvlJc w:val="left"/>
      <w:pPr>
        <w:tabs>
          <w:tab w:val="left" w:pos="2160"/>
        </w:tabs>
        <w:ind w:left="2160" w:hanging="360"/>
      </w:pPr>
      <w:rPr>
        <w:rFonts w:hint="default"/>
      </w:rPr>
    </w:lvl>
    <w:lvl w:ilvl="7">
      <w:start w:val="1"/>
      <w:numFmt w:val="lowerLetter"/>
      <w:lvlText w:val="%8."/>
      <w:lvlJc w:val="left"/>
      <w:pPr>
        <w:tabs>
          <w:tab w:val="left" w:pos="2520"/>
        </w:tabs>
        <w:ind w:left="2520" w:hanging="360"/>
      </w:pPr>
      <w:rPr>
        <w:rFonts w:hint="default"/>
      </w:rPr>
    </w:lvl>
    <w:lvl w:ilvl="8">
      <w:start w:val="1"/>
      <w:numFmt w:val="lowerRoman"/>
      <w:lvlText w:val="%9."/>
      <w:lvlJc w:val="left"/>
      <w:pPr>
        <w:tabs>
          <w:tab w:val="left" w:pos="2880"/>
        </w:tabs>
        <w:ind w:left="2880" w:hanging="360"/>
      </w:pPr>
      <w:rPr>
        <w:rFonts w:hint="default"/>
      </w:rPr>
    </w:lvl>
  </w:abstractNum>
  <w:abstractNum w:abstractNumId="6" w15:restartNumberingAfterBreak="0">
    <w:nsid w:val="16C247C2"/>
    <w:multiLevelType w:val="hybridMultilevel"/>
    <w:tmpl w:val="D73A7394"/>
    <w:lvl w:ilvl="0" w:tplc="62CED014">
      <w:start w:val="1"/>
      <w:numFmt w:val="decimal"/>
      <w:lvlText w:val="%1."/>
      <w:lvlJc w:val="left"/>
      <w:pPr>
        <w:ind w:left="470" w:hanging="360"/>
      </w:pPr>
      <w:rPr>
        <w:rFonts w:cs="Times New Roman" w:hint="default"/>
        <w:i/>
      </w:rPr>
    </w:lvl>
    <w:lvl w:ilvl="1" w:tplc="08090019" w:tentative="1">
      <w:start w:val="1"/>
      <w:numFmt w:val="lowerLetter"/>
      <w:lvlText w:val="%2."/>
      <w:lvlJc w:val="left"/>
      <w:pPr>
        <w:ind w:left="1190" w:hanging="360"/>
      </w:pPr>
      <w:rPr>
        <w:rFonts w:cs="Times New Roman"/>
      </w:rPr>
    </w:lvl>
    <w:lvl w:ilvl="2" w:tplc="0809001B" w:tentative="1">
      <w:start w:val="1"/>
      <w:numFmt w:val="lowerRoman"/>
      <w:lvlText w:val="%3."/>
      <w:lvlJc w:val="right"/>
      <w:pPr>
        <w:ind w:left="1910" w:hanging="180"/>
      </w:pPr>
      <w:rPr>
        <w:rFonts w:cs="Times New Roman"/>
      </w:rPr>
    </w:lvl>
    <w:lvl w:ilvl="3" w:tplc="0809000F" w:tentative="1">
      <w:start w:val="1"/>
      <w:numFmt w:val="decimal"/>
      <w:lvlText w:val="%4."/>
      <w:lvlJc w:val="left"/>
      <w:pPr>
        <w:ind w:left="2630" w:hanging="360"/>
      </w:pPr>
      <w:rPr>
        <w:rFonts w:cs="Times New Roman"/>
      </w:rPr>
    </w:lvl>
    <w:lvl w:ilvl="4" w:tplc="08090019" w:tentative="1">
      <w:start w:val="1"/>
      <w:numFmt w:val="lowerLetter"/>
      <w:lvlText w:val="%5."/>
      <w:lvlJc w:val="left"/>
      <w:pPr>
        <w:ind w:left="3350" w:hanging="360"/>
      </w:pPr>
      <w:rPr>
        <w:rFonts w:cs="Times New Roman"/>
      </w:rPr>
    </w:lvl>
    <w:lvl w:ilvl="5" w:tplc="0809001B" w:tentative="1">
      <w:start w:val="1"/>
      <w:numFmt w:val="lowerRoman"/>
      <w:lvlText w:val="%6."/>
      <w:lvlJc w:val="right"/>
      <w:pPr>
        <w:ind w:left="4070" w:hanging="180"/>
      </w:pPr>
      <w:rPr>
        <w:rFonts w:cs="Times New Roman"/>
      </w:rPr>
    </w:lvl>
    <w:lvl w:ilvl="6" w:tplc="0809000F" w:tentative="1">
      <w:start w:val="1"/>
      <w:numFmt w:val="decimal"/>
      <w:lvlText w:val="%7."/>
      <w:lvlJc w:val="left"/>
      <w:pPr>
        <w:ind w:left="4790" w:hanging="360"/>
      </w:pPr>
      <w:rPr>
        <w:rFonts w:cs="Times New Roman"/>
      </w:rPr>
    </w:lvl>
    <w:lvl w:ilvl="7" w:tplc="08090019" w:tentative="1">
      <w:start w:val="1"/>
      <w:numFmt w:val="lowerLetter"/>
      <w:lvlText w:val="%8."/>
      <w:lvlJc w:val="left"/>
      <w:pPr>
        <w:ind w:left="5510" w:hanging="360"/>
      </w:pPr>
      <w:rPr>
        <w:rFonts w:cs="Times New Roman"/>
      </w:rPr>
    </w:lvl>
    <w:lvl w:ilvl="8" w:tplc="0809001B" w:tentative="1">
      <w:start w:val="1"/>
      <w:numFmt w:val="lowerRoman"/>
      <w:lvlText w:val="%9."/>
      <w:lvlJc w:val="right"/>
      <w:pPr>
        <w:ind w:left="6230" w:hanging="180"/>
      </w:pPr>
      <w:rPr>
        <w:rFonts w:cs="Times New Roman"/>
      </w:rPr>
    </w:lvl>
  </w:abstractNum>
  <w:abstractNum w:abstractNumId="7" w15:restartNumberingAfterBreak="0">
    <w:nsid w:val="1BF8283F"/>
    <w:multiLevelType w:val="hybridMultilevel"/>
    <w:tmpl w:val="649E9944"/>
    <w:lvl w:ilvl="0" w:tplc="3664E80E">
      <w:start w:val="1"/>
      <w:numFmt w:val="upperLetter"/>
      <w:lvlText w:val="%1)"/>
      <w:lvlJc w:val="left"/>
      <w:pPr>
        <w:ind w:left="66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EA019A4"/>
    <w:multiLevelType w:val="multilevel"/>
    <w:tmpl w:val="1EA019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E80191"/>
    <w:multiLevelType w:val="multilevel"/>
    <w:tmpl w:val="21E80191"/>
    <w:lvl w:ilvl="0">
      <w:start w:val="1"/>
      <w:numFmt w:val="lowerLetter"/>
      <w:lvlText w:val="(%1)"/>
      <w:lvlJc w:val="left"/>
      <w:pPr>
        <w:tabs>
          <w:tab w:val="left" w:pos="720"/>
        </w:tabs>
        <w:ind w:left="720" w:hanging="720"/>
      </w:pPr>
      <w:rPr>
        <w:rFonts w:ascii="Times New Roman" w:hAnsi="Times New Roman" w:hint="default"/>
        <w:b w:val="0"/>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2943EA3"/>
    <w:multiLevelType w:val="hybridMultilevel"/>
    <w:tmpl w:val="D73A7394"/>
    <w:lvl w:ilvl="0" w:tplc="62CED014">
      <w:start w:val="1"/>
      <w:numFmt w:val="decimal"/>
      <w:lvlText w:val="%1."/>
      <w:lvlJc w:val="left"/>
      <w:pPr>
        <w:ind w:left="470" w:hanging="360"/>
      </w:pPr>
      <w:rPr>
        <w:rFonts w:cs="Times New Roman" w:hint="default"/>
        <w:i/>
      </w:rPr>
    </w:lvl>
    <w:lvl w:ilvl="1" w:tplc="08090019" w:tentative="1">
      <w:start w:val="1"/>
      <w:numFmt w:val="lowerLetter"/>
      <w:lvlText w:val="%2."/>
      <w:lvlJc w:val="left"/>
      <w:pPr>
        <w:ind w:left="1190" w:hanging="360"/>
      </w:pPr>
      <w:rPr>
        <w:rFonts w:cs="Times New Roman"/>
      </w:rPr>
    </w:lvl>
    <w:lvl w:ilvl="2" w:tplc="0809001B" w:tentative="1">
      <w:start w:val="1"/>
      <w:numFmt w:val="lowerRoman"/>
      <w:lvlText w:val="%3."/>
      <w:lvlJc w:val="right"/>
      <w:pPr>
        <w:ind w:left="1910" w:hanging="180"/>
      </w:pPr>
      <w:rPr>
        <w:rFonts w:cs="Times New Roman"/>
      </w:rPr>
    </w:lvl>
    <w:lvl w:ilvl="3" w:tplc="0809000F" w:tentative="1">
      <w:start w:val="1"/>
      <w:numFmt w:val="decimal"/>
      <w:lvlText w:val="%4."/>
      <w:lvlJc w:val="left"/>
      <w:pPr>
        <w:ind w:left="2630" w:hanging="360"/>
      </w:pPr>
      <w:rPr>
        <w:rFonts w:cs="Times New Roman"/>
      </w:rPr>
    </w:lvl>
    <w:lvl w:ilvl="4" w:tplc="08090019" w:tentative="1">
      <w:start w:val="1"/>
      <w:numFmt w:val="lowerLetter"/>
      <w:lvlText w:val="%5."/>
      <w:lvlJc w:val="left"/>
      <w:pPr>
        <w:ind w:left="3350" w:hanging="360"/>
      </w:pPr>
      <w:rPr>
        <w:rFonts w:cs="Times New Roman"/>
      </w:rPr>
    </w:lvl>
    <w:lvl w:ilvl="5" w:tplc="0809001B" w:tentative="1">
      <w:start w:val="1"/>
      <w:numFmt w:val="lowerRoman"/>
      <w:lvlText w:val="%6."/>
      <w:lvlJc w:val="right"/>
      <w:pPr>
        <w:ind w:left="4070" w:hanging="180"/>
      </w:pPr>
      <w:rPr>
        <w:rFonts w:cs="Times New Roman"/>
      </w:rPr>
    </w:lvl>
    <w:lvl w:ilvl="6" w:tplc="0809000F" w:tentative="1">
      <w:start w:val="1"/>
      <w:numFmt w:val="decimal"/>
      <w:lvlText w:val="%7."/>
      <w:lvlJc w:val="left"/>
      <w:pPr>
        <w:ind w:left="4790" w:hanging="360"/>
      </w:pPr>
      <w:rPr>
        <w:rFonts w:cs="Times New Roman"/>
      </w:rPr>
    </w:lvl>
    <w:lvl w:ilvl="7" w:tplc="08090019" w:tentative="1">
      <w:start w:val="1"/>
      <w:numFmt w:val="lowerLetter"/>
      <w:lvlText w:val="%8."/>
      <w:lvlJc w:val="left"/>
      <w:pPr>
        <w:ind w:left="5510" w:hanging="360"/>
      </w:pPr>
      <w:rPr>
        <w:rFonts w:cs="Times New Roman"/>
      </w:rPr>
    </w:lvl>
    <w:lvl w:ilvl="8" w:tplc="0809001B" w:tentative="1">
      <w:start w:val="1"/>
      <w:numFmt w:val="lowerRoman"/>
      <w:lvlText w:val="%9."/>
      <w:lvlJc w:val="right"/>
      <w:pPr>
        <w:ind w:left="6230" w:hanging="180"/>
      </w:pPr>
      <w:rPr>
        <w:rFonts w:cs="Times New Roman"/>
      </w:rPr>
    </w:lvl>
  </w:abstractNum>
  <w:abstractNum w:abstractNumId="11" w15:restartNumberingAfterBreak="0">
    <w:nsid w:val="28D06FA6"/>
    <w:multiLevelType w:val="multilevel"/>
    <w:tmpl w:val="28D06FA6"/>
    <w:lvl w:ilvl="0">
      <w:start w:val="1"/>
      <w:numFmt w:val="lowerRoman"/>
      <w:lvlText w:val="%1."/>
      <w:lvlJc w:val="left"/>
      <w:pPr>
        <w:tabs>
          <w:tab w:val="left" w:pos="1440"/>
        </w:tabs>
        <w:ind w:left="1440" w:hanging="720"/>
      </w:pPr>
      <w:rPr>
        <w:rFonts w:hint="default"/>
      </w:rPr>
    </w:lvl>
    <w:lvl w:ilvl="1">
      <w:start w:val="1"/>
      <w:numFmt w:val="lowerRoman"/>
      <w:lvlText w:val="%2."/>
      <w:lvlJc w:val="left"/>
      <w:pPr>
        <w:tabs>
          <w:tab w:val="left" w:pos="1260"/>
        </w:tabs>
        <w:ind w:left="1260" w:hanging="180"/>
      </w:pPr>
      <w:rPr>
        <w:rFonts w:hint="default"/>
        <w:b w:val="0"/>
        <w:i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0F441D6"/>
    <w:multiLevelType w:val="multilevel"/>
    <w:tmpl w:val="30F441D6"/>
    <w:lvl w:ilvl="0">
      <w:start w:val="1"/>
      <w:numFmt w:val="none"/>
      <w:lvlText w:val=""/>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b/>
        <w:i w:val="0"/>
      </w:rPr>
    </w:lvl>
    <w:lvl w:ilvl="2">
      <w:start w:val="1"/>
      <w:numFmt w:val="decimal"/>
      <w:pStyle w:val="Style3"/>
      <w:lvlText w:val="%2.%3."/>
      <w:lvlJc w:val="left"/>
      <w:pPr>
        <w:tabs>
          <w:tab w:val="left"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left" w:pos="2160"/>
        </w:tabs>
        <w:ind w:left="2160" w:hanging="720"/>
      </w:pPr>
      <w:rPr>
        <w:rFonts w:hint="default"/>
        <w:b w:val="0"/>
      </w:rPr>
    </w:lvl>
    <w:lvl w:ilvl="4">
      <w:start w:val="1"/>
      <w:numFmt w:val="lowerRoman"/>
      <w:lvlText w:val="(%5)"/>
      <w:lvlJc w:val="left"/>
      <w:pPr>
        <w:tabs>
          <w:tab w:val="left" w:pos="2880"/>
        </w:tabs>
        <w:ind w:left="2880" w:hanging="720"/>
      </w:pPr>
      <w:rPr>
        <w:rFonts w:hint="default"/>
      </w:rPr>
    </w:lvl>
    <w:lvl w:ilvl="5">
      <w:start w:val="1"/>
      <w:numFmt w:val="decimal"/>
      <w:lvlText w:val="(%5.%6)"/>
      <w:lvlJc w:val="left"/>
      <w:pPr>
        <w:tabs>
          <w:tab w:val="left" w:pos="3960"/>
        </w:tabs>
        <w:ind w:left="3960" w:hanging="1080"/>
      </w:pPr>
      <w:rPr>
        <w:rFonts w:hint="default"/>
      </w:rPr>
    </w:lvl>
    <w:lvl w:ilvl="6">
      <w:start w:val="1"/>
      <w:numFmt w:val="decimal"/>
      <w:lvlText w:val="%7."/>
      <w:lvlJc w:val="left"/>
      <w:pPr>
        <w:tabs>
          <w:tab w:val="left" w:pos="3600"/>
        </w:tabs>
        <w:ind w:left="3600" w:hanging="360"/>
      </w:pPr>
      <w:rPr>
        <w:rFonts w:hint="default"/>
      </w:rPr>
    </w:lvl>
    <w:lvl w:ilvl="7">
      <w:start w:val="1"/>
      <w:numFmt w:val="lowerLetter"/>
      <w:lvlText w:val="%8."/>
      <w:lvlJc w:val="left"/>
      <w:pPr>
        <w:tabs>
          <w:tab w:val="left" w:pos="3960"/>
        </w:tabs>
        <w:ind w:left="3960" w:hanging="360"/>
      </w:pPr>
      <w:rPr>
        <w:rFonts w:hint="default"/>
      </w:rPr>
    </w:lvl>
    <w:lvl w:ilvl="8">
      <w:start w:val="1"/>
      <w:numFmt w:val="lowerRoman"/>
      <w:lvlText w:val="%9."/>
      <w:lvlJc w:val="left"/>
      <w:pPr>
        <w:tabs>
          <w:tab w:val="left" w:pos="4320"/>
        </w:tabs>
        <w:ind w:left="4320" w:hanging="360"/>
      </w:pPr>
      <w:rPr>
        <w:rFonts w:hint="default"/>
      </w:rPr>
    </w:lvl>
  </w:abstractNum>
  <w:abstractNum w:abstractNumId="13" w15:restartNumberingAfterBreak="0">
    <w:nsid w:val="36FE6F9D"/>
    <w:multiLevelType w:val="hybridMultilevel"/>
    <w:tmpl w:val="D73A7394"/>
    <w:lvl w:ilvl="0" w:tplc="62CED014">
      <w:start w:val="1"/>
      <w:numFmt w:val="decimal"/>
      <w:lvlText w:val="%1."/>
      <w:lvlJc w:val="left"/>
      <w:pPr>
        <w:ind w:left="470" w:hanging="360"/>
      </w:pPr>
      <w:rPr>
        <w:rFonts w:cs="Times New Roman" w:hint="default"/>
        <w:i/>
      </w:rPr>
    </w:lvl>
    <w:lvl w:ilvl="1" w:tplc="08090019" w:tentative="1">
      <w:start w:val="1"/>
      <w:numFmt w:val="lowerLetter"/>
      <w:lvlText w:val="%2."/>
      <w:lvlJc w:val="left"/>
      <w:pPr>
        <w:ind w:left="1190" w:hanging="360"/>
      </w:pPr>
      <w:rPr>
        <w:rFonts w:cs="Times New Roman"/>
      </w:rPr>
    </w:lvl>
    <w:lvl w:ilvl="2" w:tplc="0809001B" w:tentative="1">
      <w:start w:val="1"/>
      <w:numFmt w:val="lowerRoman"/>
      <w:lvlText w:val="%3."/>
      <w:lvlJc w:val="right"/>
      <w:pPr>
        <w:ind w:left="1910" w:hanging="180"/>
      </w:pPr>
      <w:rPr>
        <w:rFonts w:cs="Times New Roman"/>
      </w:rPr>
    </w:lvl>
    <w:lvl w:ilvl="3" w:tplc="0809000F" w:tentative="1">
      <w:start w:val="1"/>
      <w:numFmt w:val="decimal"/>
      <w:lvlText w:val="%4."/>
      <w:lvlJc w:val="left"/>
      <w:pPr>
        <w:ind w:left="2630" w:hanging="360"/>
      </w:pPr>
      <w:rPr>
        <w:rFonts w:cs="Times New Roman"/>
      </w:rPr>
    </w:lvl>
    <w:lvl w:ilvl="4" w:tplc="08090019" w:tentative="1">
      <w:start w:val="1"/>
      <w:numFmt w:val="lowerLetter"/>
      <w:lvlText w:val="%5."/>
      <w:lvlJc w:val="left"/>
      <w:pPr>
        <w:ind w:left="3350" w:hanging="360"/>
      </w:pPr>
      <w:rPr>
        <w:rFonts w:cs="Times New Roman"/>
      </w:rPr>
    </w:lvl>
    <w:lvl w:ilvl="5" w:tplc="0809001B" w:tentative="1">
      <w:start w:val="1"/>
      <w:numFmt w:val="lowerRoman"/>
      <w:lvlText w:val="%6."/>
      <w:lvlJc w:val="right"/>
      <w:pPr>
        <w:ind w:left="4070" w:hanging="180"/>
      </w:pPr>
      <w:rPr>
        <w:rFonts w:cs="Times New Roman"/>
      </w:rPr>
    </w:lvl>
    <w:lvl w:ilvl="6" w:tplc="0809000F" w:tentative="1">
      <w:start w:val="1"/>
      <w:numFmt w:val="decimal"/>
      <w:lvlText w:val="%7."/>
      <w:lvlJc w:val="left"/>
      <w:pPr>
        <w:ind w:left="4790" w:hanging="360"/>
      </w:pPr>
      <w:rPr>
        <w:rFonts w:cs="Times New Roman"/>
      </w:rPr>
    </w:lvl>
    <w:lvl w:ilvl="7" w:tplc="08090019" w:tentative="1">
      <w:start w:val="1"/>
      <w:numFmt w:val="lowerLetter"/>
      <w:lvlText w:val="%8."/>
      <w:lvlJc w:val="left"/>
      <w:pPr>
        <w:ind w:left="5510" w:hanging="360"/>
      </w:pPr>
      <w:rPr>
        <w:rFonts w:cs="Times New Roman"/>
      </w:rPr>
    </w:lvl>
    <w:lvl w:ilvl="8" w:tplc="0809001B" w:tentative="1">
      <w:start w:val="1"/>
      <w:numFmt w:val="lowerRoman"/>
      <w:lvlText w:val="%9."/>
      <w:lvlJc w:val="right"/>
      <w:pPr>
        <w:ind w:left="6230" w:hanging="180"/>
      </w:pPr>
      <w:rPr>
        <w:rFonts w:cs="Times New Roman"/>
      </w:rPr>
    </w:lvl>
  </w:abstractNum>
  <w:abstractNum w:abstractNumId="14" w15:restartNumberingAfterBreak="0">
    <w:nsid w:val="37CE208E"/>
    <w:multiLevelType w:val="multilevel"/>
    <w:tmpl w:val="37CE208E"/>
    <w:lvl w:ilvl="0">
      <w:start w:val="1"/>
      <w:numFmt w:val="low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82C1D45"/>
    <w:multiLevelType w:val="hybridMultilevel"/>
    <w:tmpl w:val="B59CB9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8EA2116"/>
    <w:multiLevelType w:val="hybridMultilevel"/>
    <w:tmpl w:val="96D4D180"/>
    <w:lvl w:ilvl="0" w:tplc="9C920A12">
      <w:start w:val="1"/>
      <w:numFmt w:val="decimal"/>
      <w:lvlText w:val="%1."/>
      <w:lvlJc w:val="left"/>
      <w:pPr>
        <w:ind w:left="1380" w:hanging="360"/>
      </w:pPr>
      <w:rPr>
        <w:rFonts w:hint="default"/>
      </w:rPr>
    </w:lvl>
    <w:lvl w:ilvl="1" w:tplc="34090019" w:tentative="1">
      <w:start w:val="1"/>
      <w:numFmt w:val="lowerLetter"/>
      <w:lvlText w:val="%2."/>
      <w:lvlJc w:val="left"/>
      <w:pPr>
        <w:ind w:left="2100" w:hanging="360"/>
      </w:pPr>
    </w:lvl>
    <w:lvl w:ilvl="2" w:tplc="3409001B" w:tentative="1">
      <w:start w:val="1"/>
      <w:numFmt w:val="lowerRoman"/>
      <w:lvlText w:val="%3."/>
      <w:lvlJc w:val="right"/>
      <w:pPr>
        <w:ind w:left="2820" w:hanging="180"/>
      </w:pPr>
    </w:lvl>
    <w:lvl w:ilvl="3" w:tplc="3409000F" w:tentative="1">
      <w:start w:val="1"/>
      <w:numFmt w:val="decimal"/>
      <w:lvlText w:val="%4."/>
      <w:lvlJc w:val="left"/>
      <w:pPr>
        <w:ind w:left="3540" w:hanging="360"/>
      </w:pPr>
    </w:lvl>
    <w:lvl w:ilvl="4" w:tplc="34090019" w:tentative="1">
      <w:start w:val="1"/>
      <w:numFmt w:val="lowerLetter"/>
      <w:lvlText w:val="%5."/>
      <w:lvlJc w:val="left"/>
      <w:pPr>
        <w:ind w:left="4260" w:hanging="360"/>
      </w:pPr>
    </w:lvl>
    <w:lvl w:ilvl="5" w:tplc="3409001B" w:tentative="1">
      <w:start w:val="1"/>
      <w:numFmt w:val="lowerRoman"/>
      <w:lvlText w:val="%6."/>
      <w:lvlJc w:val="right"/>
      <w:pPr>
        <w:ind w:left="4980" w:hanging="180"/>
      </w:pPr>
    </w:lvl>
    <w:lvl w:ilvl="6" w:tplc="3409000F" w:tentative="1">
      <w:start w:val="1"/>
      <w:numFmt w:val="decimal"/>
      <w:lvlText w:val="%7."/>
      <w:lvlJc w:val="left"/>
      <w:pPr>
        <w:ind w:left="5700" w:hanging="360"/>
      </w:pPr>
    </w:lvl>
    <w:lvl w:ilvl="7" w:tplc="34090019" w:tentative="1">
      <w:start w:val="1"/>
      <w:numFmt w:val="lowerLetter"/>
      <w:lvlText w:val="%8."/>
      <w:lvlJc w:val="left"/>
      <w:pPr>
        <w:ind w:left="6420" w:hanging="360"/>
      </w:pPr>
    </w:lvl>
    <w:lvl w:ilvl="8" w:tplc="3409001B" w:tentative="1">
      <w:start w:val="1"/>
      <w:numFmt w:val="lowerRoman"/>
      <w:lvlText w:val="%9."/>
      <w:lvlJc w:val="right"/>
      <w:pPr>
        <w:ind w:left="7140" w:hanging="180"/>
      </w:pPr>
    </w:lvl>
  </w:abstractNum>
  <w:abstractNum w:abstractNumId="17" w15:restartNumberingAfterBreak="0">
    <w:nsid w:val="3D147257"/>
    <w:multiLevelType w:val="hybridMultilevel"/>
    <w:tmpl w:val="D5441BA2"/>
    <w:lvl w:ilvl="0" w:tplc="DA023BC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D691DF8"/>
    <w:multiLevelType w:val="hybridMultilevel"/>
    <w:tmpl w:val="322AF046"/>
    <w:lvl w:ilvl="0" w:tplc="87D0A93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5866BD"/>
    <w:multiLevelType w:val="multilevel"/>
    <w:tmpl w:val="7DE63CF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A7400EE"/>
    <w:multiLevelType w:val="hybridMultilevel"/>
    <w:tmpl w:val="913E59FC"/>
    <w:lvl w:ilvl="0" w:tplc="DC961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92B5A"/>
    <w:multiLevelType w:val="multilevel"/>
    <w:tmpl w:val="4BC92B5A"/>
    <w:lvl w:ilvl="0">
      <w:start w:val="1"/>
      <w:numFmt w:val="lowerLetter"/>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F066223"/>
    <w:multiLevelType w:val="hybridMultilevel"/>
    <w:tmpl w:val="0DF85498"/>
    <w:lvl w:ilvl="0" w:tplc="8162FCDE">
      <w:start w:val="1"/>
      <w:numFmt w:val="lowerLetter"/>
      <w:lvlText w:val="(%1)"/>
      <w:lvlJc w:val="left"/>
      <w:pPr>
        <w:tabs>
          <w:tab w:val="num" w:pos="720"/>
        </w:tabs>
        <w:ind w:left="720" w:hanging="720"/>
      </w:pPr>
      <w:rPr>
        <w:rFonts w:hint="default"/>
      </w:rPr>
    </w:lvl>
    <w:lvl w:ilvl="1" w:tplc="72CEE082" w:tentative="1">
      <w:start w:val="1"/>
      <w:numFmt w:val="lowerLetter"/>
      <w:lvlText w:val="%2."/>
      <w:lvlJc w:val="left"/>
      <w:pPr>
        <w:tabs>
          <w:tab w:val="num" w:pos="1440"/>
        </w:tabs>
        <w:ind w:left="1440" w:hanging="360"/>
      </w:pPr>
    </w:lvl>
    <w:lvl w:ilvl="2" w:tplc="7ECCD6AE">
      <w:start w:val="1"/>
      <w:numFmt w:val="lowerLetter"/>
      <w:lvlText w:val="(%3)"/>
      <w:lvlJc w:val="left"/>
      <w:pPr>
        <w:tabs>
          <w:tab w:val="num" w:pos="720"/>
        </w:tabs>
        <w:ind w:left="720" w:hanging="720"/>
      </w:pPr>
      <w:rPr>
        <w:rFonts w:hint="default"/>
      </w:rPr>
    </w:lvl>
    <w:lvl w:ilvl="3" w:tplc="8A96120E">
      <w:start w:val="1"/>
      <w:numFmt w:val="decimal"/>
      <w:lvlText w:val="%4."/>
      <w:lvlJc w:val="left"/>
      <w:pPr>
        <w:tabs>
          <w:tab w:val="num" w:pos="2880"/>
        </w:tabs>
        <w:ind w:left="2880" w:hanging="360"/>
      </w:pPr>
    </w:lvl>
    <w:lvl w:ilvl="4" w:tplc="F8C091E0">
      <w:start w:val="1"/>
      <w:numFmt w:val="lowerLetter"/>
      <w:lvlText w:val="%5."/>
      <w:lvlJc w:val="left"/>
      <w:pPr>
        <w:tabs>
          <w:tab w:val="num" w:pos="3600"/>
        </w:tabs>
        <w:ind w:left="3600" w:hanging="360"/>
      </w:pPr>
    </w:lvl>
    <w:lvl w:ilvl="5" w:tplc="DE7A6D28">
      <w:start w:val="1"/>
      <w:numFmt w:val="lowerRoman"/>
      <w:lvlText w:val="%6."/>
      <w:lvlJc w:val="right"/>
      <w:pPr>
        <w:tabs>
          <w:tab w:val="num" w:pos="4320"/>
        </w:tabs>
        <w:ind w:left="4320" w:hanging="180"/>
      </w:pPr>
    </w:lvl>
    <w:lvl w:ilvl="6" w:tplc="1460207E" w:tentative="1">
      <w:start w:val="1"/>
      <w:numFmt w:val="decimal"/>
      <w:lvlText w:val="%7."/>
      <w:lvlJc w:val="left"/>
      <w:pPr>
        <w:tabs>
          <w:tab w:val="num" w:pos="5040"/>
        </w:tabs>
        <w:ind w:left="5040" w:hanging="360"/>
      </w:pPr>
    </w:lvl>
    <w:lvl w:ilvl="7" w:tplc="C7B606E6" w:tentative="1">
      <w:start w:val="1"/>
      <w:numFmt w:val="lowerLetter"/>
      <w:lvlText w:val="%8."/>
      <w:lvlJc w:val="left"/>
      <w:pPr>
        <w:tabs>
          <w:tab w:val="num" w:pos="5760"/>
        </w:tabs>
        <w:ind w:left="5760" w:hanging="360"/>
      </w:pPr>
    </w:lvl>
    <w:lvl w:ilvl="8" w:tplc="F59056D2">
      <w:start w:val="1"/>
      <w:numFmt w:val="lowerRoman"/>
      <w:lvlText w:val="%9."/>
      <w:lvlJc w:val="right"/>
      <w:pPr>
        <w:tabs>
          <w:tab w:val="num" w:pos="6480"/>
        </w:tabs>
        <w:ind w:left="6480" w:hanging="180"/>
      </w:pPr>
    </w:lvl>
  </w:abstractNum>
  <w:abstractNum w:abstractNumId="23" w15:restartNumberingAfterBreak="0">
    <w:nsid w:val="5A2B6803"/>
    <w:multiLevelType w:val="multilevel"/>
    <w:tmpl w:val="5A2B680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B3C674D"/>
    <w:multiLevelType w:val="multilevel"/>
    <w:tmpl w:val="5B3C674D"/>
    <w:lvl w:ilvl="0">
      <w:start w:val="1"/>
      <w:numFmt w:val="lowerLetter"/>
      <w:lvlText w:val="(%1)"/>
      <w:lvlJc w:val="left"/>
      <w:pPr>
        <w:tabs>
          <w:tab w:val="left" w:pos="720"/>
        </w:tabs>
        <w:ind w:left="720" w:hanging="720"/>
      </w:pPr>
      <w:rPr>
        <w:rFonts w:ascii="Times New Roman" w:hAnsi="Times New Roman" w:hint="default"/>
        <w:b w:val="0"/>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FC97E31"/>
    <w:multiLevelType w:val="multilevel"/>
    <w:tmpl w:val="D940F602"/>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60B728EF"/>
    <w:multiLevelType w:val="multilevel"/>
    <w:tmpl w:val="60B728EF"/>
    <w:lvl w:ilvl="0">
      <w:start w:val="1"/>
      <w:numFmt w:val="lowerRoman"/>
      <w:lvlText w:val="(%1)"/>
      <w:lvlJc w:val="left"/>
      <w:pPr>
        <w:ind w:left="2160" w:hanging="720"/>
      </w:pPr>
      <w:rPr>
        <w:rFonts w:hint="default"/>
        <w:b/>
        <w: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65AC4E3A"/>
    <w:multiLevelType w:val="multilevel"/>
    <w:tmpl w:val="65AC4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A75E51"/>
    <w:multiLevelType w:val="multilevel"/>
    <w:tmpl w:val="66A75E51"/>
    <w:lvl w:ilvl="0">
      <w:start w:val="1"/>
      <w:numFmt w:val="none"/>
      <w:lvlText w:val=""/>
      <w:lvlJc w:val="left"/>
      <w:pPr>
        <w:tabs>
          <w:tab w:val="left" w:pos="0"/>
        </w:tabs>
        <w:ind w:left="0" w:hanging="360"/>
      </w:pPr>
      <w:rPr>
        <w:rFonts w:hint="default"/>
      </w:rPr>
    </w:lvl>
    <w:lvl w:ilvl="1">
      <w:start w:val="1"/>
      <w:numFmt w:val="lowerLetter"/>
      <w:lvlText w:val="%2)"/>
      <w:lvlJc w:val="left"/>
      <w:pPr>
        <w:tabs>
          <w:tab w:val="left" w:pos="720"/>
        </w:tabs>
        <w:ind w:left="720" w:hanging="720"/>
      </w:pPr>
      <w:rPr>
        <w:rFonts w:hint="default"/>
        <w:sz w:val="22"/>
      </w:rPr>
    </w:lvl>
    <w:lvl w:ilvl="2">
      <w:start w:val="1"/>
      <w:numFmt w:val="decimal"/>
      <w:lvlText w:val="%2.%3."/>
      <w:lvlJc w:val="left"/>
      <w:pPr>
        <w:tabs>
          <w:tab w:val="left" w:pos="2070"/>
        </w:tabs>
        <w:ind w:left="207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left" w:pos="2160"/>
        </w:tabs>
        <w:ind w:left="2160" w:hanging="720"/>
      </w:pPr>
      <w:rPr>
        <w:rFonts w:hint="default"/>
        <w:b w:val="0"/>
      </w:rPr>
    </w:lvl>
    <w:lvl w:ilvl="4">
      <w:start w:val="1"/>
      <w:numFmt w:val="lowerRoman"/>
      <w:lvlText w:val="(%5)"/>
      <w:lvlJc w:val="left"/>
      <w:pPr>
        <w:tabs>
          <w:tab w:val="left" w:pos="2880"/>
        </w:tabs>
        <w:ind w:left="2880" w:hanging="720"/>
      </w:pPr>
      <w:rPr>
        <w:rFonts w:hint="default"/>
      </w:rPr>
    </w:lvl>
    <w:lvl w:ilvl="5">
      <w:start w:val="1"/>
      <w:numFmt w:val="lowerLetter"/>
      <w:lvlText w:val="%6."/>
      <w:lvlJc w:val="left"/>
      <w:pPr>
        <w:tabs>
          <w:tab w:val="left" w:pos="3600"/>
        </w:tabs>
        <w:ind w:left="3600" w:hanging="720"/>
      </w:pPr>
      <w:rPr>
        <w:rFonts w:hint="default"/>
        <w:sz w:val="22"/>
      </w:rPr>
    </w:lvl>
    <w:lvl w:ilvl="6">
      <w:start w:val="1"/>
      <w:numFmt w:val="decimal"/>
      <w:lvlText w:val="%7."/>
      <w:lvlJc w:val="left"/>
      <w:pPr>
        <w:tabs>
          <w:tab w:val="left" w:pos="2160"/>
        </w:tabs>
        <w:ind w:left="2160" w:hanging="360"/>
      </w:pPr>
      <w:rPr>
        <w:rFonts w:hint="default"/>
      </w:rPr>
    </w:lvl>
    <w:lvl w:ilvl="7">
      <w:start w:val="1"/>
      <w:numFmt w:val="lowerLetter"/>
      <w:lvlText w:val="%8."/>
      <w:lvlJc w:val="left"/>
      <w:pPr>
        <w:tabs>
          <w:tab w:val="left" w:pos="2520"/>
        </w:tabs>
        <w:ind w:left="2520" w:hanging="360"/>
      </w:pPr>
      <w:rPr>
        <w:rFonts w:hint="default"/>
      </w:rPr>
    </w:lvl>
    <w:lvl w:ilvl="8">
      <w:start w:val="1"/>
      <w:numFmt w:val="lowerRoman"/>
      <w:lvlText w:val="%9."/>
      <w:lvlJc w:val="left"/>
      <w:pPr>
        <w:tabs>
          <w:tab w:val="left" w:pos="2880"/>
        </w:tabs>
        <w:ind w:left="2880" w:hanging="360"/>
      </w:pPr>
      <w:rPr>
        <w:rFonts w:hint="default"/>
      </w:rPr>
    </w:lvl>
  </w:abstractNum>
  <w:abstractNum w:abstractNumId="29" w15:restartNumberingAfterBreak="0">
    <w:nsid w:val="6D46682D"/>
    <w:multiLevelType w:val="hybridMultilevel"/>
    <w:tmpl w:val="D128A7C8"/>
    <w:lvl w:ilvl="0" w:tplc="46A47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223F6"/>
    <w:multiLevelType w:val="multilevel"/>
    <w:tmpl w:val="6DA223F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39B5903"/>
    <w:multiLevelType w:val="hybridMultilevel"/>
    <w:tmpl w:val="AF303E00"/>
    <w:lvl w:ilvl="0" w:tplc="4CAAA50E">
      <w:start w:val="1"/>
      <w:numFmt w:val="upperLetter"/>
      <w:lvlText w:val="%1."/>
      <w:lvlJc w:val="left"/>
      <w:pPr>
        <w:tabs>
          <w:tab w:val="num" w:pos="720"/>
        </w:tabs>
        <w:ind w:left="720" w:hanging="360"/>
      </w:pPr>
    </w:lvl>
    <w:lvl w:ilvl="1" w:tplc="59BE487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54B19ED"/>
    <w:multiLevelType w:val="multilevel"/>
    <w:tmpl w:val="754B19ED"/>
    <w:lvl w:ilvl="0">
      <w:start w:val="1"/>
      <w:numFmt w:val="lowerLetter"/>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75FF7A40"/>
    <w:multiLevelType w:val="hybridMultilevel"/>
    <w:tmpl w:val="4C1C44B6"/>
    <w:lvl w:ilvl="0" w:tplc="58923156">
      <w:start w:val="1"/>
      <w:numFmt w:val="lowerLetter"/>
      <w:lvlText w:val="%1)"/>
      <w:lvlJc w:val="left"/>
      <w:pPr>
        <w:ind w:left="1080" w:hanging="360"/>
      </w:pPr>
      <w:rPr>
        <w:rFonts w:hint="default"/>
        <w:sz w:val="20"/>
        <w:szCs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77D576F7"/>
    <w:multiLevelType w:val="multilevel"/>
    <w:tmpl w:val="77D576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8E1A84"/>
    <w:multiLevelType w:val="multilevel"/>
    <w:tmpl w:val="7DE63CF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A1C60F0"/>
    <w:multiLevelType w:val="hybridMultilevel"/>
    <w:tmpl w:val="FC500EF4"/>
    <w:lvl w:ilvl="0" w:tplc="6ACEC5D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A846B60"/>
    <w:multiLevelType w:val="hybridMultilevel"/>
    <w:tmpl w:val="D73A7394"/>
    <w:lvl w:ilvl="0" w:tplc="62CED014">
      <w:start w:val="1"/>
      <w:numFmt w:val="decimal"/>
      <w:lvlText w:val="%1."/>
      <w:lvlJc w:val="left"/>
      <w:pPr>
        <w:ind w:left="470" w:hanging="360"/>
      </w:pPr>
      <w:rPr>
        <w:rFonts w:cs="Times New Roman" w:hint="default"/>
        <w:i/>
      </w:rPr>
    </w:lvl>
    <w:lvl w:ilvl="1" w:tplc="08090019" w:tentative="1">
      <w:start w:val="1"/>
      <w:numFmt w:val="lowerLetter"/>
      <w:lvlText w:val="%2."/>
      <w:lvlJc w:val="left"/>
      <w:pPr>
        <w:ind w:left="1190" w:hanging="360"/>
      </w:pPr>
      <w:rPr>
        <w:rFonts w:cs="Times New Roman"/>
      </w:rPr>
    </w:lvl>
    <w:lvl w:ilvl="2" w:tplc="0809001B" w:tentative="1">
      <w:start w:val="1"/>
      <w:numFmt w:val="lowerRoman"/>
      <w:lvlText w:val="%3."/>
      <w:lvlJc w:val="right"/>
      <w:pPr>
        <w:ind w:left="1910" w:hanging="180"/>
      </w:pPr>
      <w:rPr>
        <w:rFonts w:cs="Times New Roman"/>
      </w:rPr>
    </w:lvl>
    <w:lvl w:ilvl="3" w:tplc="0809000F" w:tentative="1">
      <w:start w:val="1"/>
      <w:numFmt w:val="decimal"/>
      <w:lvlText w:val="%4."/>
      <w:lvlJc w:val="left"/>
      <w:pPr>
        <w:ind w:left="2630" w:hanging="360"/>
      </w:pPr>
      <w:rPr>
        <w:rFonts w:cs="Times New Roman"/>
      </w:rPr>
    </w:lvl>
    <w:lvl w:ilvl="4" w:tplc="08090019" w:tentative="1">
      <w:start w:val="1"/>
      <w:numFmt w:val="lowerLetter"/>
      <w:lvlText w:val="%5."/>
      <w:lvlJc w:val="left"/>
      <w:pPr>
        <w:ind w:left="3350" w:hanging="360"/>
      </w:pPr>
      <w:rPr>
        <w:rFonts w:cs="Times New Roman"/>
      </w:rPr>
    </w:lvl>
    <w:lvl w:ilvl="5" w:tplc="0809001B" w:tentative="1">
      <w:start w:val="1"/>
      <w:numFmt w:val="lowerRoman"/>
      <w:lvlText w:val="%6."/>
      <w:lvlJc w:val="right"/>
      <w:pPr>
        <w:ind w:left="4070" w:hanging="180"/>
      </w:pPr>
      <w:rPr>
        <w:rFonts w:cs="Times New Roman"/>
      </w:rPr>
    </w:lvl>
    <w:lvl w:ilvl="6" w:tplc="0809000F" w:tentative="1">
      <w:start w:val="1"/>
      <w:numFmt w:val="decimal"/>
      <w:lvlText w:val="%7."/>
      <w:lvlJc w:val="left"/>
      <w:pPr>
        <w:ind w:left="4790" w:hanging="360"/>
      </w:pPr>
      <w:rPr>
        <w:rFonts w:cs="Times New Roman"/>
      </w:rPr>
    </w:lvl>
    <w:lvl w:ilvl="7" w:tplc="08090019" w:tentative="1">
      <w:start w:val="1"/>
      <w:numFmt w:val="lowerLetter"/>
      <w:lvlText w:val="%8."/>
      <w:lvlJc w:val="left"/>
      <w:pPr>
        <w:ind w:left="5510" w:hanging="360"/>
      </w:pPr>
      <w:rPr>
        <w:rFonts w:cs="Times New Roman"/>
      </w:rPr>
    </w:lvl>
    <w:lvl w:ilvl="8" w:tplc="0809001B" w:tentative="1">
      <w:start w:val="1"/>
      <w:numFmt w:val="lowerRoman"/>
      <w:lvlText w:val="%9."/>
      <w:lvlJc w:val="right"/>
      <w:pPr>
        <w:ind w:left="6230" w:hanging="180"/>
      </w:pPr>
      <w:rPr>
        <w:rFonts w:cs="Times New Roman"/>
      </w:rPr>
    </w:lvl>
  </w:abstractNum>
  <w:abstractNum w:abstractNumId="38" w15:restartNumberingAfterBreak="0">
    <w:nsid w:val="7E5545B4"/>
    <w:multiLevelType w:val="multilevel"/>
    <w:tmpl w:val="7E5545B4"/>
    <w:lvl w:ilvl="0">
      <w:start w:val="1"/>
      <w:numFmt w:val="lowerLetter"/>
      <w:lvlText w:val="(%1)"/>
      <w:lvlJc w:val="left"/>
      <w:pPr>
        <w:tabs>
          <w:tab w:val="left" w:pos="1440"/>
        </w:tabs>
        <w:ind w:left="144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5"/>
  </w:num>
  <w:num w:numId="3">
    <w:abstractNumId w:val="12"/>
  </w:num>
  <w:num w:numId="4">
    <w:abstractNumId w:val="38"/>
  </w:num>
  <w:num w:numId="5">
    <w:abstractNumId w:val="32"/>
  </w:num>
  <w:num w:numId="6">
    <w:abstractNumId w:val="35"/>
  </w:num>
  <w:num w:numId="7">
    <w:abstractNumId w:val="2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4"/>
  </w:num>
  <w:num w:numId="15">
    <w:abstractNumId w:val="9"/>
  </w:num>
  <w:num w:numId="16">
    <w:abstractNumId w:val="11"/>
  </w:num>
  <w:num w:numId="17">
    <w:abstractNumId w:val="8"/>
  </w:num>
  <w:num w:numId="18">
    <w:abstractNumId w:val="30"/>
  </w:num>
  <w:num w:numId="19">
    <w:abstractNumId w:val="21"/>
  </w:num>
  <w:num w:numId="20">
    <w:abstractNumId w:val="34"/>
  </w:num>
  <w:num w:numId="21">
    <w:abstractNumId w:val="27"/>
  </w:num>
  <w:num w:numId="22">
    <w:abstractNumId w:val="23"/>
  </w:num>
  <w:num w:numId="23">
    <w:abstractNumId w:val="19"/>
  </w:num>
  <w:num w:numId="24">
    <w:abstractNumId w:val="36"/>
  </w:num>
  <w:num w:numId="25">
    <w:abstractNumId w:val="16"/>
  </w:num>
  <w:num w:numId="26">
    <w:abstractNumId w:val="6"/>
  </w:num>
  <w:num w:numId="27">
    <w:abstractNumId w:val="13"/>
  </w:num>
  <w:num w:numId="28">
    <w:abstractNumId w:val="18"/>
  </w:num>
  <w:num w:numId="29">
    <w:abstractNumId w:val="29"/>
  </w:num>
  <w:num w:numId="30">
    <w:abstractNumId w:val="20"/>
  </w:num>
  <w:num w:numId="31">
    <w:abstractNumId w:val="2"/>
  </w:num>
  <w:num w:numId="32">
    <w:abstractNumId w:val="17"/>
  </w:num>
  <w:num w:numId="33">
    <w:abstractNumId w:val="22"/>
  </w:num>
  <w:num w:numId="34">
    <w:abstractNumId w:val="7"/>
  </w:num>
  <w:num w:numId="35">
    <w:abstractNumId w:val="1"/>
  </w:num>
  <w:num w:numId="36">
    <w:abstractNumId w:val="15"/>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5"/>
  </w:num>
  <w:num w:numId="40">
    <w:abstractNumId w:val="3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30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C7"/>
    <w:rsid w:val="000004BE"/>
    <w:rsid w:val="000036EA"/>
    <w:rsid w:val="000039BD"/>
    <w:rsid w:val="00005E23"/>
    <w:rsid w:val="00005E70"/>
    <w:rsid w:val="00007AFB"/>
    <w:rsid w:val="00007B21"/>
    <w:rsid w:val="000109B0"/>
    <w:rsid w:val="000123FD"/>
    <w:rsid w:val="00012BB9"/>
    <w:rsid w:val="00012F90"/>
    <w:rsid w:val="00013308"/>
    <w:rsid w:val="00014908"/>
    <w:rsid w:val="00014B06"/>
    <w:rsid w:val="00014D16"/>
    <w:rsid w:val="00015767"/>
    <w:rsid w:val="000169C5"/>
    <w:rsid w:val="00017DE8"/>
    <w:rsid w:val="0002070C"/>
    <w:rsid w:val="00020A2A"/>
    <w:rsid w:val="000232D7"/>
    <w:rsid w:val="000242CE"/>
    <w:rsid w:val="00025423"/>
    <w:rsid w:val="00026281"/>
    <w:rsid w:val="00026CF4"/>
    <w:rsid w:val="0002717D"/>
    <w:rsid w:val="000313D0"/>
    <w:rsid w:val="000326F0"/>
    <w:rsid w:val="00033C9E"/>
    <w:rsid w:val="000340BC"/>
    <w:rsid w:val="00035B6E"/>
    <w:rsid w:val="00040B3C"/>
    <w:rsid w:val="000418B7"/>
    <w:rsid w:val="00042029"/>
    <w:rsid w:val="00044746"/>
    <w:rsid w:val="00044C1D"/>
    <w:rsid w:val="00045B11"/>
    <w:rsid w:val="0004658C"/>
    <w:rsid w:val="0005052E"/>
    <w:rsid w:val="00050B55"/>
    <w:rsid w:val="00050D80"/>
    <w:rsid w:val="000517C4"/>
    <w:rsid w:val="00051839"/>
    <w:rsid w:val="00051AE2"/>
    <w:rsid w:val="00051BCD"/>
    <w:rsid w:val="00052CCA"/>
    <w:rsid w:val="000536D0"/>
    <w:rsid w:val="00053856"/>
    <w:rsid w:val="000549DC"/>
    <w:rsid w:val="0005525D"/>
    <w:rsid w:val="00055D30"/>
    <w:rsid w:val="00056457"/>
    <w:rsid w:val="0005707D"/>
    <w:rsid w:val="000578F0"/>
    <w:rsid w:val="00057C17"/>
    <w:rsid w:val="0006065B"/>
    <w:rsid w:val="00062BF9"/>
    <w:rsid w:val="0006373C"/>
    <w:rsid w:val="000647C6"/>
    <w:rsid w:val="00065537"/>
    <w:rsid w:val="00066AD1"/>
    <w:rsid w:val="00066C05"/>
    <w:rsid w:val="000672B1"/>
    <w:rsid w:val="00067890"/>
    <w:rsid w:val="000703A0"/>
    <w:rsid w:val="000717AE"/>
    <w:rsid w:val="00073955"/>
    <w:rsid w:val="000740B6"/>
    <w:rsid w:val="00074E9A"/>
    <w:rsid w:val="00076AFD"/>
    <w:rsid w:val="00077DB6"/>
    <w:rsid w:val="00081058"/>
    <w:rsid w:val="0008198A"/>
    <w:rsid w:val="00081B22"/>
    <w:rsid w:val="00082133"/>
    <w:rsid w:val="000847A9"/>
    <w:rsid w:val="00084E99"/>
    <w:rsid w:val="00085BD0"/>
    <w:rsid w:val="00087ED9"/>
    <w:rsid w:val="0009019B"/>
    <w:rsid w:val="00091077"/>
    <w:rsid w:val="00092557"/>
    <w:rsid w:val="00095093"/>
    <w:rsid w:val="00095D62"/>
    <w:rsid w:val="000964CA"/>
    <w:rsid w:val="00096B45"/>
    <w:rsid w:val="00096E19"/>
    <w:rsid w:val="000A0879"/>
    <w:rsid w:val="000A500A"/>
    <w:rsid w:val="000A59B9"/>
    <w:rsid w:val="000A64E7"/>
    <w:rsid w:val="000A69C6"/>
    <w:rsid w:val="000A6C4D"/>
    <w:rsid w:val="000A7ADD"/>
    <w:rsid w:val="000A7DB2"/>
    <w:rsid w:val="000B0B61"/>
    <w:rsid w:val="000B0B7C"/>
    <w:rsid w:val="000B1F3B"/>
    <w:rsid w:val="000B28E9"/>
    <w:rsid w:val="000B2D6C"/>
    <w:rsid w:val="000B667E"/>
    <w:rsid w:val="000B66A9"/>
    <w:rsid w:val="000C1032"/>
    <w:rsid w:val="000C1689"/>
    <w:rsid w:val="000C2C0E"/>
    <w:rsid w:val="000C350F"/>
    <w:rsid w:val="000C45CD"/>
    <w:rsid w:val="000C5DD5"/>
    <w:rsid w:val="000C7289"/>
    <w:rsid w:val="000D178A"/>
    <w:rsid w:val="000D193B"/>
    <w:rsid w:val="000D1D9F"/>
    <w:rsid w:val="000D1DE1"/>
    <w:rsid w:val="000D247F"/>
    <w:rsid w:val="000D256E"/>
    <w:rsid w:val="000D2B39"/>
    <w:rsid w:val="000D33F5"/>
    <w:rsid w:val="000D49FD"/>
    <w:rsid w:val="000D5403"/>
    <w:rsid w:val="000D5819"/>
    <w:rsid w:val="000D7419"/>
    <w:rsid w:val="000E33FB"/>
    <w:rsid w:val="000E38C8"/>
    <w:rsid w:val="000E4978"/>
    <w:rsid w:val="000E54B6"/>
    <w:rsid w:val="000E61F1"/>
    <w:rsid w:val="000E744C"/>
    <w:rsid w:val="000F0A4B"/>
    <w:rsid w:val="000F224E"/>
    <w:rsid w:val="000F5A35"/>
    <w:rsid w:val="000F5D77"/>
    <w:rsid w:val="000F7BF6"/>
    <w:rsid w:val="00100E55"/>
    <w:rsid w:val="00101127"/>
    <w:rsid w:val="00103101"/>
    <w:rsid w:val="00104223"/>
    <w:rsid w:val="001047A0"/>
    <w:rsid w:val="0010560A"/>
    <w:rsid w:val="00107892"/>
    <w:rsid w:val="00107AE2"/>
    <w:rsid w:val="00107BF1"/>
    <w:rsid w:val="001101A1"/>
    <w:rsid w:val="00112CFC"/>
    <w:rsid w:val="001149F4"/>
    <w:rsid w:val="00114D8D"/>
    <w:rsid w:val="0011592C"/>
    <w:rsid w:val="00115D24"/>
    <w:rsid w:val="00115F80"/>
    <w:rsid w:val="00116396"/>
    <w:rsid w:val="0011659B"/>
    <w:rsid w:val="0011769B"/>
    <w:rsid w:val="0011784E"/>
    <w:rsid w:val="00121C6E"/>
    <w:rsid w:val="00121D88"/>
    <w:rsid w:val="0012343B"/>
    <w:rsid w:val="00123B1E"/>
    <w:rsid w:val="001241FF"/>
    <w:rsid w:val="00127B69"/>
    <w:rsid w:val="001303B6"/>
    <w:rsid w:val="00132CE1"/>
    <w:rsid w:val="001330D3"/>
    <w:rsid w:val="001336BF"/>
    <w:rsid w:val="00133970"/>
    <w:rsid w:val="00133E14"/>
    <w:rsid w:val="00133FB4"/>
    <w:rsid w:val="00134390"/>
    <w:rsid w:val="00134929"/>
    <w:rsid w:val="0013509E"/>
    <w:rsid w:val="00140640"/>
    <w:rsid w:val="001423C7"/>
    <w:rsid w:val="001424DA"/>
    <w:rsid w:val="00143034"/>
    <w:rsid w:val="00143134"/>
    <w:rsid w:val="00143DE8"/>
    <w:rsid w:val="001443AC"/>
    <w:rsid w:val="00144BD9"/>
    <w:rsid w:val="0014549B"/>
    <w:rsid w:val="00145789"/>
    <w:rsid w:val="0014613F"/>
    <w:rsid w:val="00147A50"/>
    <w:rsid w:val="00147E62"/>
    <w:rsid w:val="00150716"/>
    <w:rsid w:val="00150EFD"/>
    <w:rsid w:val="00151596"/>
    <w:rsid w:val="001526E7"/>
    <w:rsid w:val="00152CFE"/>
    <w:rsid w:val="00153262"/>
    <w:rsid w:val="0015417D"/>
    <w:rsid w:val="00154AA4"/>
    <w:rsid w:val="00155B85"/>
    <w:rsid w:val="00156043"/>
    <w:rsid w:val="00156564"/>
    <w:rsid w:val="00160823"/>
    <w:rsid w:val="00160B6D"/>
    <w:rsid w:val="00160E80"/>
    <w:rsid w:val="0016113F"/>
    <w:rsid w:val="0016375A"/>
    <w:rsid w:val="00164261"/>
    <w:rsid w:val="00164E2E"/>
    <w:rsid w:val="0016558B"/>
    <w:rsid w:val="00165E3F"/>
    <w:rsid w:val="0016631C"/>
    <w:rsid w:val="001668BB"/>
    <w:rsid w:val="00167747"/>
    <w:rsid w:val="00167F76"/>
    <w:rsid w:val="00170485"/>
    <w:rsid w:val="0017073A"/>
    <w:rsid w:val="001714F8"/>
    <w:rsid w:val="001716B9"/>
    <w:rsid w:val="00172995"/>
    <w:rsid w:val="00173C54"/>
    <w:rsid w:val="00173DCE"/>
    <w:rsid w:val="00175384"/>
    <w:rsid w:val="001761F8"/>
    <w:rsid w:val="00176510"/>
    <w:rsid w:val="00177C45"/>
    <w:rsid w:val="00177D7D"/>
    <w:rsid w:val="001804EA"/>
    <w:rsid w:val="001809E4"/>
    <w:rsid w:val="0018225B"/>
    <w:rsid w:val="0018569D"/>
    <w:rsid w:val="00186BC1"/>
    <w:rsid w:val="00186FAB"/>
    <w:rsid w:val="0018734B"/>
    <w:rsid w:val="00187B6F"/>
    <w:rsid w:val="00187BDC"/>
    <w:rsid w:val="00187EA4"/>
    <w:rsid w:val="00187F89"/>
    <w:rsid w:val="00190F64"/>
    <w:rsid w:val="00191C1A"/>
    <w:rsid w:val="00191D5A"/>
    <w:rsid w:val="00196400"/>
    <w:rsid w:val="001A036C"/>
    <w:rsid w:val="001A11C9"/>
    <w:rsid w:val="001A55EA"/>
    <w:rsid w:val="001A56C0"/>
    <w:rsid w:val="001A58BE"/>
    <w:rsid w:val="001A5CCD"/>
    <w:rsid w:val="001A65AD"/>
    <w:rsid w:val="001A67B7"/>
    <w:rsid w:val="001B0775"/>
    <w:rsid w:val="001B2607"/>
    <w:rsid w:val="001B3EDB"/>
    <w:rsid w:val="001B43C2"/>
    <w:rsid w:val="001B56EF"/>
    <w:rsid w:val="001B5E0A"/>
    <w:rsid w:val="001B6FCC"/>
    <w:rsid w:val="001B75D1"/>
    <w:rsid w:val="001B7FA2"/>
    <w:rsid w:val="001C4E3B"/>
    <w:rsid w:val="001C5DC7"/>
    <w:rsid w:val="001C5E10"/>
    <w:rsid w:val="001C6787"/>
    <w:rsid w:val="001C77D9"/>
    <w:rsid w:val="001D0083"/>
    <w:rsid w:val="001D0EC1"/>
    <w:rsid w:val="001D29A9"/>
    <w:rsid w:val="001D56A1"/>
    <w:rsid w:val="001D58BA"/>
    <w:rsid w:val="001D783C"/>
    <w:rsid w:val="001E01DD"/>
    <w:rsid w:val="001E0A61"/>
    <w:rsid w:val="001E182B"/>
    <w:rsid w:val="001E2DF3"/>
    <w:rsid w:val="001E2F21"/>
    <w:rsid w:val="001E3382"/>
    <w:rsid w:val="001E3542"/>
    <w:rsid w:val="001E3AED"/>
    <w:rsid w:val="001E4CF9"/>
    <w:rsid w:val="001E50F0"/>
    <w:rsid w:val="001E5F06"/>
    <w:rsid w:val="001F035B"/>
    <w:rsid w:val="001F135A"/>
    <w:rsid w:val="001F28E4"/>
    <w:rsid w:val="001F345B"/>
    <w:rsid w:val="001F46DD"/>
    <w:rsid w:val="001F536D"/>
    <w:rsid w:val="001F5804"/>
    <w:rsid w:val="001F5ADC"/>
    <w:rsid w:val="001F5B3B"/>
    <w:rsid w:val="001F68F7"/>
    <w:rsid w:val="001F6C30"/>
    <w:rsid w:val="001F75AC"/>
    <w:rsid w:val="00201448"/>
    <w:rsid w:val="00201FB8"/>
    <w:rsid w:val="00203624"/>
    <w:rsid w:val="00205D86"/>
    <w:rsid w:val="00205DB2"/>
    <w:rsid w:val="00207B30"/>
    <w:rsid w:val="002105EC"/>
    <w:rsid w:val="00210B3B"/>
    <w:rsid w:val="0021220F"/>
    <w:rsid w:val="00212640"/>
    <w:rsid w:val="00215D12"/>
    <w:rsid w:val="00215ED7"/>
    <w:rsid w:val="00216737"/>
    <w:rsid w:val="002168CB"/>
    <w:rsid w:val="0022033D"/>
    <w:rsid w:val="0022094C"/>
    <w:rsid w:val="00220CAE"/>
    <w:rsid w:val="00222294"/>
    <w:rsid w:val="002252BC"/>
    <w:rsid w:val="002255B3"/>
    <w:rsid w:val="00226D79"/>
    <w:rsid w:val="00227622"/>
    <w:rsid w:val="00227AE7"/>
    <w:rsid w:val="0023055B"/>
    <w:rsid w:val="00230EB9"/>
    <w:rsid w:val="00232A8D"/>
    <w:rsid w:val="00233218"/>
    <w:rsid w:val="0023363F"/>
    <w:rsid w:val="0023370D"/>
    <w:rsid w:val="00234B75"/>
    <w:rsid w:val="00235EFD"/>
    <w:rsid w:val="00237B42"/>
    <w:rsid w:val="00240777"/>
    <w:rsid w:val="002407A2"/>
    <w:rsid w:val="002409C9"/>
    <w:rsid w:val="00241441"/>
    <w:rsid w:val="00241A1F"/>
    <w:rsid w:val="00241EE9"/>
    <w:rsid w:val="00241EF3"/>
    <w:rsid w:val="002428A3"/>
    <w:rsid w:val="00242D72"/>
    <w:rsid w:val="00243466"/>
    <w:rsid w:val="002438CA"/>
    <w:rsid w:val="00245418"/>
    <w:rsid w:val="00245D59"/>
    <w:rsid w:val="0024636D"/>
    <w:rsid w:val="00246ED8"/>
    <w:rsid w:val="0024712C"/>
    <w:rsid w:val="002479B3"/>
    <w:rsid w:val="00251C13"/>
    <w:rsid w:val="00251C5C"/>
    <w:rsid w:val="00251CA9"/>
    <w:rsid w:val="00253A8B"/>
    <w:rsid w:val="00253D5B"/>
    <w:rsid w:val="00254D1A"/>
    <w:rsid w:val="00256381"/>
    <w:rsid w:val="00257184"/>
    <w:rsid w:val="00260378"/>
    <w:rsid w:val="00261C1C"/>
    <w:rsid w:val="00261FA5"/>
    <w:rsid w:val="00263C05"/>
    <w:rsid w:val="00263EDF"/>
    <w:rsid w:val="002656E8"/>
    <w:rsid w:val="002663A8"/>
    <w:rsid w:val="00267C41"/>
    <w:rsid w:val="002723FA"/>
    <w:rsid w:val="00273770"/>
    <w:rsid w:val="00274823"/>
    <w:rsid w:val="002751B7"/>
    <w:rsid w:val="002766F4"/>
    <w:rsid w:val="00276756"/>
    <w:rsid w:val="002768C7"/>
    <w:rsid w:val="0027769B"/>
    <w:rsid w:val="00277F9E"/>
    <w:rsid w:val="00280472"/>
    <w:rsid w:val="00281A38"/>
    <w:rsid w:val="002829E0"/>
    <w:rsid w:val="00283CE5"/>
    <w:rsid w:val="00284208"/>
    <w:rsid w:val="00284690"/>
    <w:rsid w:val="00286AC2"/>
    <w:rsid w:val="00287747"/>
    <w:rsid w:val="00287D82"/>
    <w:rsid w:val="00290210"/>
    <w:rsid w:val="002904AF"/>
    <w:rsid w:val="00290AA8"/>
    <w:rsid w:val="00291919"/>
    <w:rsid w:val="002931FF"/>
    <w:rsid w:val="002939D2"/>
    <w:rsid w:val="00295331"/>
    <w:rsid w:val="00296215"/>
    <w:rsid w:val="00296262"/>
    <w:rsid w:val="00296EFC"/>
    <w:rsid w:val="002975A4"/>
    <w:rsid w:val="00297839"/>
    <w:rsid w:val="002A0559"/>
    <w:rsid w:val="002A1BB7"/>
    <w:rsid w:val="002A2C10"/>
    <w:rsid w:val="002A4EDC"/>
    <w:rsid w:val="002A537B"/>
    <w:rsid w:val="002B00C8"/>
    <w:rsid w:val="002B0692"/>
    <w:rsid w:val="002B0AAE"/>
    <w:rsid w:val="002B38A8"/>
    <w:rsid w:val="002B4447"/>
    <w:rsid w:val="002B5521"/>
    <w:rsid w:val="002B61E5"/>
    <w:rsid w:val="002B6635"/>
    <w:rsid w:val="002B6D11"/>
    <w:rsid w:val="002B7727"/>
    <w:rsid w:val="002C133C"/>
    <w:rsid w:val="002C1A51"/>
    <w:rsid w:val="002C3108"/>
    <w:rsid w:val="002C34D6"/>
    <w:rsid w:val="002C3658"/>
    <w:rsid w:val="002C4142"/>
    <w:rsid w:val="002C5961"/>
    <w:rsid w:val="002C5CBA"/>
    <w:rsid w:val="002C644C"/>
    <w:rsid w:val="002C69D5"/>
    <w:rsid w:val="002C6DD6"/>
    <w:rsid w:val="002C71CB"/>
    <w:rsid w:val="002D2B5B"/>
    <w:rsid w:val="002D3889"/>
    <w:rsid w:val="002D5BA5"/>
    <w:rsid w:val="002D5E61"/>
    <w:rsid w:val="002D780A"/>
    <w:rsid w:val="002E0588"/>
    <w:rsid w:val="002E0839"/>
    <w:rsid w:val="002E2545"/>
    <w:rsid w:val="002E3A6E"/>
    <w:rsid w:val="002E3D9C"/>
    <w:rsid w:val="002E4501"/>
    <w:rsid w:val="002E4507"/>
    <w:rsid w:val="002E4721"/>
    <w:rsid w:val="002E4EEA"/>
    <w:rsid w:val="002E6397"/>
    <w:rsid w:val="002F0FA9"/>
    <w:rsid w:val="002F2D87"/>
    <w:rsid w:val="002F3A89"/>
    <w:rsid w:val="002F5404"/>
    <w:rsid w:val="002F5610"/>
    <w:rsid w:val="002F687F"/>
    <w:rsid w:val="002F68B3"/>
    <w:rsid w:val="002F7BB1"/>
    <w:rsid w:val="002F7D5F"/>
    <w:rsid w:val="003001CF"/>
    <w:rsid w:val="0030141F"/>
    <w:rsid w:val="00301598"/>
    <w:rsid w:val="003025D4"/>
    <w:rsid w:val="0030488F"/>
    <w:rsid w:val="00304A78"/>
    <w:rsid w:val="00305529"/>
    <w:rsid w:val="00305990"/>
    <w:rsid w:val="00306868"/>
    <w:rsid w:val="0030769B"/>
    <w:rsid w:val="00310A6D"/>
    <w:rsid w:val="00311AF9"/>
    <w:rsid w:val="003122DC"/>
    <w:rsid w:val="003127A9"/>
    <w:rsid w:val="00313DF3"/>
    <w:rsid w:val="00314A02"/>
    <w:rsid w:val="0031592B"/>
    <w:rsid w:val="003160FB"/>
    <w:rsid w:val="00317CBC"/>
    <w:rsid w:val="00317FFD"/>
    <w:rsid w:val="00320478"/>
    <w:rsid w:val="003210EB"/>
    <w:rsid w:val="00322EF7"/>
    <w:rsid w:val="00324E8D"/>
    <w:rsid w:val="0032543A"/>
    <w:rsid w:val="003276B9"/>
    <w:rsid w:val="0032793C"/>
    <w:rsid w:val="00327E47"/>
    <w:rsid w:val="00327FED"/>
    <w:rsid w:val="00331296"/>
    <w:rsid w:val="00332811"/>
    <w:rsid w:val="00333080"/>
    <w:rsid w:val="00333F23"/>
    <w:rsid w:val="00334250"/>
    <w:rsid w:val="00336283"/>
    <w:rsid w:val="00336CA1"/>
    <w:rsid w:val="00336E3B"/>
    <w:rsid w:val="003415E7"/>
    <w:rsid w:val="00341DC4"/>
    <w:rsid w:val="00342528"/>
    <w:rsid w:val="00343E3C"/>
    <w:rsid w:val="0034445F"/>
    <w:rsid w:val="003449F7"/>
    <w:rsid w:val="00347BCE"/>
    <w:rsid w:val="00351D1A"/>
    <w:rsid w:val="00353182"/>
    <w:rsid w:val="003548A7"/>
    <w:rsid w:val="00354EE8"/>
    <w:rsid w:val="00355DD4"/>
    <w:rsid w:val="003612EC"/>
    <w:rsid w:val="003619D3"/>
    <w:rsid w:val="00361CD7"/>
    <w:rsid w:val="00361F63"/>
    <w:rsid w:val="00362210"/>
    <w:rsid w:val="00362ECC"/>
    <w:rsid w:val="00363B97"/>
    <w:rsid w:val="003666DE"/>
    <w:rsid w:val="00370361"/>
    <w:rsid w:val="00370889"/>
    <w:rsid w:val="00370CD9"/>
    <w:rsid w:val="00372670"/>
    <w:rsid w:val="00372AE3"/>
    <w:rsid w:val="00373258"/>
    <w:rsid w:val="0037358D"/>
    <w:rsid w:val="00373827"/>
    <w:rsid w:val="0037392C"/>
    <w:rsid w:val="00375298"/>
    <w:rsid w:val="00375307"/>
    <w:rsid w:val="00375848"/>
    <w:rsid w:val="00376078"/>
    <w:rsid w:val="00376223"/>
    <w:rsid w:val="00376646"/>
    <w:rsid w:val="00380FEE"/>
    <w:rsid w:val="0038298D"/>
    <w:rsid w:val="00382A58"/>
    <w:rsid w:val="003841F0"/>
    <w:rsid w:val="00384246"/>
    <w:rsid w:val="00385108"/>
    <w:rsid w:val="003857CF"/>
    <w:rsid w:val="00385A6E"/>
    <w:rsid w:val="00385D6C"/>
    <w:rsid w:val="00386BF6"/>
    <w:rsid w:val="00392EFC"/>
    <w:rsid w:val="0039439D"/>
    <w:rsid w:val="00395D2E"/>
    <w:rsid w:val="00395FA1"/>
    <w:rsid w:val="00396FBF"/>
    <w:rsid w:val="003A0358"/>
    <w:rsid w:val="003A1116"/>
    <w:rsid w:val="003A16D5"/>
    <w:rsid w:val="003A176D"/>
    <w:rsid w:val="003A1B20"/>
    <w:rsid w:val="003A2AD6"/>
    <w:rsid w:val="003A2C62"/>
    <w:rsid w:val="003A4298"/>
    <w:rsid w:val="003A61DD"/>
    <w:rsid w:val="003A7161"/>
    <w:rsid w:val="003A7379"/>
    <w:rsid w:val="003A77C2"/>
    <w:rsid w:val="003B18BA"/>
    <w:rsid w:val="003B1EFE"/>
    <w:rsid w:val="003B30B3"/>
    <w:rsid w:val="003B3CB3"/>
    <w:rsid w:val="003B3F96"/>
    <w:rsid w:val="003B4A56"/>
    <w:rsid w:val="003B50A5"/>
    <w:rsid w:val="003B5299"/>
    <w:rsid w:val="003B5DF3"/>
    <w:rsid w:val="003B6C47"/>
    <w:rsid w:val="003B6CA4"/>
    <w:rsid w:val="003C315E"/>
    <w:rsid w:val="003C3552"/>
    <w:rsid w:val="003C525A"/>
    <w:rsid w:val="003D01B3"/>
    <w:rsid w:val="003D24F1"/>
    <w:rsid w:val="003D25B6"/>
    <w:rsid w:val="003D36CF"/>
    <w:rsid w:val="003D3D53"/>
    <w:rsid w:val="003D3EEF"/>
    <w:rsid w:val="003D4448"/>
    <w:rsid w:val="003D5BFC"/>
    <w:rsid w:val="003D7169"/>
    <w:rsid w:val="003E12EF"/>
    <w:rsid w:val="003E19A1"/>
    <w:rsid w:val="003E3F62"/>
    <w:rsid w:val="003E4352"/>
    <w:rsid w:val="003E553E"/>
    <w:rsid w:val="003E60BB"/>
    <w:rsid w:val="003F0673"/>
    <w:rsid w:val="003F17D2"/>
    <w:rsid w:val="003F238D"/>
    <w:rsid w:val="003F2A14"/>
    <w:rsid w:val="003F46E6"/>
    <w:rsid w:val="003F5EC8"/>
    <w:rsid w:val="003F75C3"/>
    <w:rsid w:val="004018C5"/>
    <w:rsid w:val="00402844"/>
    <w:rsid w:val="00405BFC"/>
    <w:rsid w:val="00407595"/>
    <w:rsid w:val="00407C5A"/>
    <w:rsid w:val="0041127E"/>
    <w:rsid w:val="004128EB"/>
    <w:rsid w:val="00412F18"/>
    <w:rsid w:val="00413C51"/>
    <w:rsid w:val="00413F0B"/>
    <w:rsid w:val="004144CA"/>
    <w:rsid w:val="00414634"/>
    <w:rsid w:val="0041475F"/>
    <w:rsid w:val="00414825"/>
    <w:rsid w:val="00414CC5"/>
    <w:rsid w:val="0041589D"/>
    <w:rsid w:val="00415DDB"/>
    <w:rsid w:val="004175F1"/>
    <w:rsid w:val="004176BB"/>
    <w:rsid w:val="004212CA"/>
    <w:rsid w:val="00424C1F"/>
    <w:rsid w:val="00424CF2"/>
    <w:rsid w:val="00425F90"/>
    <w:rsid w:val="004261FC"/>
    <w:rsid w:val="004263F0"/>
    <w:rsid w:val="004271A2"/>
    <w:rsid w:val="00427588"/>
    <w:rsid w:val="00432C58"/>
    <w:rsid w:val="00433481"/>
    <w:rsid w:val="0043364F"/>
    <w:rsid w:val="00433E9F"/>
    <w:rsid w:val="004346D5"/>
    <w:rsid w:val="00435479"/>
    <w:rsid w:val="00435C67"/>
    <w:rsid w:val="00436118"/>
    <w:rsid w:val="00436541"/>
    <w:rsid w:val="00436888"/>
    <w:rsid w:val="00440ECD"/>
    <w:rsid w:val="00442A20"/>
    <w:rsid w:val="00444F7B"/>
    <w:rsid w:val="00444FFA"/>
    <w:rsid w:val="00445818"/>
    <w:rsid w:val="00446668"/>
    <w:rsid w:val="004468DA"/>
    <w:rsid w:val="004514DF"/>
    <w:rsid w:val="00452CF0"/>
    <w:rsid w:val="00453B6E"/>
    <w:rsid w:val="00453FE4"/>
    <w:rsid w:val="00454D6C"/>
    <w:rsid w:val="00454F00"/>
    <w:rsid w:val="00455CFE"/>
    <w:rsid w:val="00456984"/>
    <w:rsid w:val="0045757D"/>
    <w:rsid w:val="004604C4"/>
    <w:rsid w:val="00460548"/>
    <w:rsid w:val="0046063C"/>
    <w:rsid w:val="00460F4A"/>
    <w:rsid w:val="00462133"/>
    <w:rsid w:val="00462614"/>
    <w:rsid w:val="0046309F"/>
    <w:rsid w:val="0046354C"/>
    <w:rsid w:val="00463A3C"/>
    <w:rsid w:val="00463C69"/>
    <w:rsid w:val="004661A1"/>
    <w:rsid w:val="0046679C"/>
    <w:rsid w:val="004675D3"/>
    <w:rsid w:val="00467B1A"/>
    <w:rsid w:val="00467C2B"/>
    <w:rsid w:val="00470064"/>
    <w:rsid w:val="0047137F"/>
    <w:rsid w:val="0047190C"/>
    <w:rsid w:val="00471A34"/>
    <w:rsid w:val="0047220B"/>
    <w:rsid w:val="00472C92"/>
    <w:rsid w:val="0047345C"/>
    <w:rsid w:val="00474217"/>
    <w:rsid w:val="00474D44"/>
    <w:rsid w:val="0047500D"/>
    <w:rsid w:val="00475774"/>
    <w:rsid w:val="00475E8A"/>
    <w:rsid w:val="00476088"/>
    <w:rsid w:val="00476261"/>
    <w:rsid w:val="004768B2"/>
    <w:rsid w:val="00476EE4"/>
    <w:rsid w:val="00477370"/>
    <w:rsid w:val="00477515"/>
    <w:rsid w:val="00480458"/>
    <w:rsid w:val="00480873"/>
    <w:rsid w:val="00481871"/>
    <w:rsid w:val="004820DC"/>
    <w:rsid w:val="0048300B"/>
    <w:rsid w:val="00484119"/>
    <w:rsid w:val="0048425E"/>
    <w:rsid w:val="0048429A"/>
    <w:rsid w:val="0048563B"/>
    <w:rsid w:val="00486197"/>
    <w:rsid w:val="00486298"/>
    <w:rsid w:val="004868C1"/>
    <w:rsid w:val="004900F3"/>
    <w:rsid w:val="004909DF"/>
    <w:rsid w:val="00491077"/>
    <w:rsid w:val="00491F65"/>
    <w:rsid w:val="0049227A"/>
    <w:rsid w:val="00494524"/>
    <w:rsid w:val="00494BF9"/>
    <w:rsid w:val="00494D84"/>
    <w:rsid w:val="00495788"/>
    <w:rsid w:val="004958AD"/>
    <w:rsid w:val="00495B0C"/>
    <w:rsid w:val="0049616D"/>
    <w:rsid w:val="0049677A"/>
    <w:rsid w:val="0049775E"/>
    <w:rsid w:val="00497A7A"/>
    <w:rsid w:val="00497B86"/>
    <w:rsid w:val="004A10A9"/>
    <w:rsid w:val="004A4691"/>
    <w:rsid w:val="004A5861"/>
    <w:rsid w:val="004A66CE"/>
    <w:rsid w:val="004A7A2A"/>
    <w:rsid w:val="004B0D11"/>
    <w:rsid w:val="004B10EE"/>
    <w:rsid w:val="004B3469"/>
    <w:rsid w:val="004B4828"/>
    <w:rsid w:val="004B554B"/>
    <w:rsid w:val="004B57D6"/>
    <w:rsid w:val="004B61B3"/>
    <w:rsid w:val="004B7692"/>
    <w:rsid w:val="004C0040"/>
    <w:rsid w:val="004C1A5D"/>
    <w:rsid w:val="004C1D77"/>
    <w:rsid w:val="004C230E"/>
    <w:rsid w:val="004C4CBB"/>
    <w:rsid w:val="004C500A"/>
    <w:rsid w:val="004C60FF"/>
    <w:rsid w:val="004C61B6"/>
    <w:rsid w:val="004C76C4"/>
    <w:rsid w:val="004D0F8F"/>
    <w:rsid w:val="004D257B"/>
    <w:rsid w:val="004D25C1"/>
    <w:rsid w:val="004D344E"/>
    <w:rsid w:val="004D55C2"/>
    <w:rsid w:val="004D6C98"/>
    <w:rsid w:val="004D6D39"/>
    <w:rsid w:val="004D78FC"/>
    <w:rsid w:val="004E10C5"/>
    <w:rsid w:val="004E144C"/>
    <w:rsid w:val="004E14DF"/>
    <w:rsid w:val="004E4D95"/>
    <w:rsid w:val="004E62E6"/>
    <w:rsid w:val="004E63A6"/>
    <w:rsid w:val="004E6621"/>
    <w:rsid w:val="004E6EFF"/>
    <w:rsid w:val="004E7466"/>
    <w:rsid w:val="004F0986"/>
    <w:rsid w:val="004F1542"/>
    <w:rsid w:val="004F235E"/>
    <w:rsid w:val="004F2439"/>
    <w:rsid w:val="004F2666"/>
    <w:rsid w:val="004F372F"/>
    <w:rsid w:val="004F6642"/>
    <w:rsid w:val="004F72D6"/>
    <w:rsid w:val="004F7486"/>
    <w:rsid w:val="00500909"/>
    <w:rsid w:val="00501503"/>
    <w:rsid w:val="005020F3"/>
    <w:rsid w:val="00502D95"/>
    <w:rsid w:val="005040C7"/>
    <w:rsid w:val="0050491E"/>
    <w:rsid w:val="005051BE"/>
    <w:rsid w:val="005052B0"/>
    <w:rsid w:val="00505D26"/>
    <w:rsid w:val="00505D8A"/>
    <w:rsid w:val="00506368"/>
    <w:rsid w:val="00507680"/>
    <w:rsid w:val="00507B8B"/>
    <w:rsid w:val="00510254"/>
    <w:rsid w:val="00511BD2"/>
    <w:rsid w:val="005134E7"/>
    <w:rsid w:val="00514B77"/>
    <w:rsid w:val="00515AF7"/>
    <w:rsid w:val="00515BA9"/>
    <w:rsid w:val="0051655D"/>
    <w:rsid w:val="00520A6B"/>
    <w:rsid w:val="00520BF5"/>
    <w:rsid w:val="00520FFE"/>
    <w:rsid w:val="005234A6"/>
    <w:rsid w:val="00523891"/>
    <w:rsid w:val="005239F4"/>
    <w:rsid w:val="00524084"/>
    <w:rsid w:val="00527200"/>
    <w:rsid w:val="0052743B"/>
    <w:rsid w:val="00530960"/>
    <w:rsid w:val="00531C31"/>
    <w:rsid w:val="00532597"/>
    <w:rsid w:val="005330DB"/>
    <w:rsid w:val="0053359D"/>
    <w:rsid w:val="005354D6"/>
    <w:rsid w:val="00535534"/>
    <w:rsid w:val="0053579B"/>
    <w:rsid w:val="0053736E"/>
    <w:rsid w:val="005378A6"/>
    <w:rsid w:val="00537A6C"/>
    <w:rsid w:val="00537ABD"/>
    <w:rsid w:val="00540408"/>
    <w:rsid w:val="00541DCF"/>
    <w:rsid w:val="00542818"/>
    <w:rsid w:val="00542F6F"/>
    <w:rsid w:val="00545215"/>
    <w:rsid w:val="00545463"/>
    <w:rsid w:val="00545708"/>
    <w:rsid w:val="00546BD8"/>
    <w:rsid w:val="0054727F"/>
    <w:rsid w:val="00547DC0"/>
    <w:rsid w:val="00551798"/>
    <w:rsid w:val="00551D79"/>
    <w:rsid w:val="00552289"/>
    <w:rsid w:val="00554CEA"/>
    <w:rsid w:val="00554FF1"/>
    <w:rsid w:val="00557965"/>
    <w:rsid w:val="005606DC"/>
    <w:rsid w:val="00560B41"/>
    <w:rsid w:val="00561AC8"/>
    <w:rsid w:val="005625A4"/>
    <w:rsid w:val="00562976"/>
    <w:rsid w:val="00562F4E"/>
    <w:rsid w:val="00563092"/>
    <w:rsid w:val="0056397C"/>
    <w:rsid w:val="00565232"/>
    <w:rsid w:val="00565DD8"/>
    <w:rsid w:val="00566B6D"/>
    <w:rsid w:val="00567391"/>
    <w:rsid w:val="005676E7"/>
    <w:rsid w:val="00567BE6"/>
    <w:rsid w:val="00571507"/>
    <w:rsid w:val="00572402"/>
    <w:rsid w:val="00573DAF"/>
    <w:rsid w:val="00574461"/>
    <w:rsid w:val="00574EBE"/>
    <w:rsid w:val="005806D8"/>
    <w:rsid w:val="005817F4"/>
    <w:rsid w:val="00582829"/>
    <w:rsid w:val="00584033"/>
    <w:rsid w:val="00584753"/>
    <w:rsid w:val="005849BD"/>
    <w:rsid w:val="00584B2A"/>
    <w:rsid w:val="00585159"/>
    <w:rsid w:val="0058574C"/>
    <w:rsid w:val="00585E53"/>
    <w:rsid w:val="00586209"/>
    <w:rsid w:val="00586B5D"/>
    <w:rsid w:val="00587516"/>
    <w:rsid w:val="005904F0"/>
    <w:rsid w:val="005912DC"/>
    <w:rsid w:val="00592431"/>
    <w:rsid w:val="00593450"/>
    <w:rsid w:val="0059349E"/>
    <w:rsid w:val="0059402D"/>
    <w:rsid w:val="0059553E"/>
    <w:rsid w:val="0059605E"/>
    <w:rsid w:val="005960E9"/>
    <w:rsid w:val="005965F5"/>
    <w:rsid w:val="00596D06"/>
    <w:rsid w:val="00597BF9"/>
    <w:rsid w:val="005A000F"/>
    <w:rsid w:val="005A1F09"/>
    <w:rsid w:val="005A212A"/>
    <w:rsid w:val="005A2177"/>
    <w:rsid w:val="005A3580"/>
    <w:rsid w:val="005A4B30"/>
    <w:rsid w:val="005A4E99"/>
    <w:rsid w:val="005A71B3"/>
    <w:rsid w:val="005A7263"/>
    <w:rsid w:val="005A76B2"/>
    <w:rsid w:val="005B00E4"/>
    <w:rsid w:val="005B0541"/>
    <w:rsid w:val="005B05FB"/>
    <w:rsid w:val="005B0870"/>
    <w:rsid w:val="005B13EF"/>
    <w:rsid w:val="005B36F1"/>
    <w:rsid w:val="005B377B"/>
    <w:rsid w:val="005B3E8A"/>
    <w:rsid w:val="005B7AAC"/>
    <w:rsid w:val="005B7AE8"/>
    <w:rsid w:val="005C0AA6"/>
    <w:rsid w:val="005C3A36"/>
    <w:rsid w:val="005C4D2D"/>
    <w:rsid w:val="005C58C0"/>
    <w:rsid w:val="005C59EB"/>
    <w:rsid w:val="005C5FEB"/>
    <w:rsid w:val="005C7008"/>
    <w:rsid w:val="005D0F4D"/>
    <w:rsid w:val="005D1FF7"/>
    <w:rsid w:val="005D281F"/>
    <w:rsid w:val="005D2CA7"/>
    <w:rsid w:val="005D2CE2"/>
    <w:rsid w:val="005D3CCF"/>
    <w:rsid w:val="005D3D60"/>
    <w:rsid w:val="005D42DD"/>
    <w:rsid w:val="005D46A4"/>
    <w:rsid w:val="005D4B31"/>
    <w:rsid w:val="005D6631"/>
    <w:rsid w:val="005E0F1F"/>
    <w:rsid w:val="005E110E"/>
    <w:rsid w:val="005E212C"/>
    <w:rsid w:val="005E263A"/>
    <w:rsid w:val="005E3819"/>
    <w:rsid w:val="005E4942"/>
    <w:rsid w:val="005E5730"/>
    <w:rsid w:val="005E58F2"/>
    <w:rsid w:val="005E6528"/>
    <w:rsid w:val="005E6664"/>
    <w:rsid w:val="005E774E"/>
    <w:rsid w:val="005E7BC6"/>
    <w:rsid w:val="005F0627"/>
    <w:rsid w:val="005F0859"/>
    <w:rsid w:val="005F0A2C"/>
    <w:rsid w:val="005F13D0"/>
    <w:rsid w:val="005F276F"/>
    <w:rsid w:val="005F6446"/>
    <w:rsid w:val="005F646A"/>
    <w:rsid w:val="00600349"/>
    <w:rsid w:val="00600B0D"/>
    <w:rsid w:val="00600DFA"/>
    <w:rsid w:val="0060109A"/>
    <w:rsid w:val="00602519"/>
    <w:rsid w:val="00604231"/>
    <w:rsid w:val="006042E9"/>
    <w:rsid w:val="0060546E"/>
    <w:rsid w:val="006069CD"/>
    <w:rsid w:val="0060708D"/>
    <w:rsid w:val="00610C6A"/>
    <w:rsid w:val="00611750"/>
    <w:rsid w:val="00614B33"/>
    <w:rsid w:val="006151BC"/>
    <w:rsid w:val="0061625C"/>
    <w:rsid w:val="00616A2E"/>
    <w:rsid w:val="00616EAC"/>
    <w:rsid w:val="0062008A"/>
    <w:rsid w:val="00621205"/>
    <w:rsid w:val="006217BD"/>
    <w:rsid w:val="00622237"/>
    <w:rsid w:val="00622544"/>
    <w:rsid w:val="0062265F"/>
    <w:rsid w:val="006232BE"/>
    <w:rsid w:val="0062332F"/>
    <w:rsid w:val="00623541"/>
    <w:rsid w:val="00623DA6"/>
    <w:rsid w:val="006258C3"/>
    <w:rsid w:val="0062605E"/>
    <w:rsid w:val="00626A59"/>
    <w:rsid w:val="006275F5"/>
    <w:rsid w:val="006322F4"/>
    <w:rsid w:val="00632887"/>
    <w:rsid w:val="006333E0"/>
    <w:rsid w:val="00633C2C"/>
    <w:rsid w:val="006343EA"/>
    <w:rsid w:val="00634461"/>
    <w:rsid w:val="006356A1"/>
    <w:rsid w:val="00635DEA"/>
    <w:rsid w:val="00641730"/>
    <w:rsid w:val="00642739"/>
    <w:rsid w:val="00642CA9"/>
    <w:rsid w:val="006439FD"/>
    <w:rsid w:val="00644899"/>
    <w:rsid w:val="00644E48"/>
    <w:rsid w:val="006451C7"/>
    <w:rsid w:val="006454AF"/>
    <w:rsid w:val="006459FC"/>
    <w:rsid w:val="00646DD5"/>
    <w:rsid w:val="0064731D"/>
    <w:rsid w:val="00647C97"/>
    <w:rsid w:val="00647F5A"/>
    <w:rsid w:val="00650CA3"/>
    <w:rsid w:val="00651B01"/>
    <w:rsid w:val="00653266"/>
    <w:rsid w:val="0065499F"/>
    <w:rsid w:val="00654AC3"/>
    <w:rsid w:val="00654F5B"/>
    <w:rsid w:val="00655AD2"/>
    <w:rsid w:val="00656393"/>
    <w:rsid w:val="00656ACB"/>
    <w:rsid w:val="00657347"/>
    <w:rsid w:val="00660C39"/>
    <w:rsid w:val="006615CC"/>
    <w:rsid w:val="00662C05"/>
    <w:rsid w:val="006631CF"/>
    <w:rsid w:val="00663CFD"/>
    <w:rsid w:val="00664377"/>
    <w:rsid w:val="006647FA"/>
    <w:rsid w:val="00664F85"/>
    <w:rsid w:val="00665161"/>
    <w:rsid w:val="00665F83"/>
    <w:rsid w:val="006667AB"/>
    <w:rsid w:val="00670714"/>
    <w:rsid w:val="00671C6D"/>
    <w:rsid w:val="006724E6"/>
    <w:rsid w:val="00672DA1"/>
    <w:rsid w:val="006731AE"/>
    <w:rsid w:val="00675179"/>
    <w:rsid w:val="0067667A"/>
    <w:rsid w:val="00677BB3"/>
    <w:rsid w:val="006821E6"/>
    <w:rsid w:val="00683720"/>
    <w:rsid w:val="006849B3"/>
    <w:rsid w:val="00684CE3"/>
    <w:rsid w:val="00686583"/>
    <w:rsid w:val="00687487"/>
    <w:rsid w:val="00690321"/>
    <w:rsid w:val="006906E8"/>
    <w:rsid w:val="00692217"/>
    <w:rsid w:val="0069319B"/>
    <w:rsid w:val="00693D96"/>
    <w:rsid w:val="00694F28"/>
    <w:rsid w:val="006963BF"/>
    <w:rsid w:val="00696B8F"/>
    <w:rsid w:val="00697034"/>
    <w:rsid w:val="006A0B11"/>
    <w:rsid w:val="006A0D12"/>
    <w:rsid w:val="006A14DB"/>
    <w:rsid w:val="006A1B7C"/>
    <w:rsid w:val="006A255F"/>
    <w:rsid w:val="006A2DD5"/>
    <w:rsid w:val="006A37E9"/>
    <w:rsid w:val="006A6E4E"/>
    <w:rsid w:val="006B12F6"/>
    <w:rsid w:val="006B1505"/>
    <w:rsid w:val="006B1D38"/>
    <w:rsid w:val="006B3436"/>
    <w:rsid w:val="006B395B"/>
    <w:rsid w:val="006B4036"/>
    <w:rsid w:val="006B494B"/>
    <w:rsid w:val="006B6A96"/>
    <w:rsid w:val="006B6CEA"/>
    <w:rsid w:val="006B7EDF"/>
    <w:rsid w:val="006C05D3"/>
    <w:rsid w:val="006C100C"/>
    <w:rsid w:val="006C23A7"/>
    <w:rsid w:val="006C289F"/>
    <w:rsid w:val="006C339A"/>
    <w:rsid w:val="006C3F8D"/>
    <w:rsid w:val="006C4958"/>
    <w:rsid w:val="006C6F50"/>
    <w:rsid w:val="006C73CF"/>
    <w:rsid w:val="006D0CEB"/>
    <w:rsid w:val="006D25A7"/>
    <w:rsid w:val="006D307F"/>
    <w:rsid w:val="006D326D"/>
    <w:rsid w:val="006D464F"/>
    <w:rsid w:val="006D58E6"/>
    <w:rsid w:val="006D6463"/>
    <w:rsid w:val="006D75B8"/>
    <w:rsid w:val="006D7AC0"/>
    <w:rsid w:val="006E1CEA"/>
    <w:rsid w:val="006E1F16"/>
    <w:rsid w:val="006E33CE"/>
    <w:rsid w:val="006E367A"/>
    <w:rsid w:val="006E4487"/>
    <w:rsid w:val="006E46C8"/>
    <w:rsid w:val="006E501C"/>
    <w:rsid w:val="006E53E6"/>
    <w:rsid w:val="006E571F"/>
    <w:rsid w:val="006E5AAC"/>
    <w:rsid w:val="006E5D70"/>
    <w:rsid w:val="006E64DB"/>
    <w:rsid w:val="006E6766"/>
    <w:rsid w:val="006E6C7B"/>
    <w:rsid w:val="006F3946"/>
    <w:rsid w:val="006F39A1"/>
    <w:rsid w:val="006F40D3"/>
    <w:rsid w:val="006F4198"/>
    <w:rsid w:val="006F42DF"/>
    <w:rsid w:val="006F44C8"/>
    <w:rsid w:val="006F53D7"/>
    <w:rsid w:val="006F60E8"/>
    <w:rsid w:val="006F7CFF"/>
    <w:rsid w:val="00700494"/>
    <w:rsid w:val="0070104A"/>
    <w:rsid w:val="00701894"/>
    <w:rsid w:val="00703B37"/>
    <w:rsid w:val="00705AB7"/>
    <w:rsid w:val="00707246"/>
    <w:rsid w:val="00707E33"/>
    <w:rsid w:val="00711343"/>
    <w:rsid w:val="007144D2"/>
    <w:rsid w:val="00714D27"/>
    <w:rsid w:val="007172E1"/>
    <w:rsid w:val="00722214"/>
    <w:rsid w:val="0072276E"/>
    <w:rsid w:val="00722AB8"/>
    <w:rsid w:val="00722D06"/>
    <w:rsid w:val="00723A25"/>
    <w:rsid w:val="00723EAC"/>
    <w:rsid w:val="00724F21"/>
    <w:rsid w:val="00725100"/>
    <w:rsid w:val="007261C3"/>
    <w:rsid w:val="00726220"/>
    <w:rsid w:val="00726C12"/>
    <w:rsid w:val="007304F6"/>
    <w:rsid w:val="007319F2"/>
    <w:rsid w:val="00732A96"/>
    <w:rsid w:val="007332F1"/>
    <w:rsid w:val="00733357"/>
    <w:rsid w:val="007342EC"/>
    <w:rsid w:val="007344B3"/>
    <w:rsid w:val="0073556A"/>
    <w:rsid w:val="00735703"/>
    <w:rsid w:val="00736041"/>
    <w:rsid w:val="007365AA"/>
    <w:rsid w:val="00737955"/>
    <w:rsid w:val="00740365"/>
    <w:rsid w:val="00740BA6"/>
    <w:rsid w:val="0074130F"/>
    <w:rsid w:val="00741B1B"/>
    <w:rsid w:val="00743091"/>
    <w:rsid w:val="00747E96"/>
    <w:rsid w:val="00750517"/>
    <w:rsid w:val="00750D2C"/>
    <w:rsid w:val="00752CA9"/>
    <w:rsid w:val="0075303B"/>
    <w:rsid w:val="007559EC"/>
    <w:rsid w:val="00757A5E"/>
    <w:rsid w:val="00760053"/>
    <w:rsid w:val="00761460"/>
    <w:rsid w:val="00762793"/>
    <w:rsid w:val="00765CAF"/>
    <w:rsid w:val="00767250"/>
    <w:rsid w:val="0077073D"/>
    <w:rsid w:val="00770987"/>
    <w:rsid w:val="00770D95"/>
    <w:rsid w:val="00771189"/>
    <w:rsid w:val="00771307"/>
    <w:rsid w:val="00771FBE"/>
    <w:rsid w:val="007722AB"/>
    <w:rsid w:val="00773093"/>
    <w:rsid w:val="00774A45"/>
    <w:rsid w:val="00775620"/>
    <w:rsid w:val="007761A3"/>
    <w:rsid w:val="0077644F"/>
    <w:rsid w:val="00780FF0"/>
    <w:rsid w:val="00784C03"/>
    <w:rsid w:val="007858B6"/>
    <w:rsid w:val="00786987"/>
    <w:rsid w:val="00786A41"/>
    <w:rsid w:val="00787B31"/>
    <w:rsid w:val="0079093E"/>
    <w:rsid w:val="00790C0E"/>
    <w:rsid w:val="00792E7D"/>
    <w:rsid w:val="0079353E"/>
    <w:rsid w:val="0079397E"/>
    <w:rsid w:val="00794CC2"/>
    <w:rsid w:val="00794FC5"/>
    <w:rsid w:val="00795D1A"/>
    <w:rsid w:val="00795FBD"/>
    <w:rsid w:val="007967BD"/>
    <w:rsid w:val="00797562"/>
    <w:rsid w:val="00797C75"/>
    <w:rsid w:val="007A0541"/>
    <w:rsid w:val="007A164C"/>
    <w:rsid w:val="007A1CA9"/>
    <w:rsid w:val="007A2B7F"/>
    <w:rsid w:val="007A336D"/>
    <w:rsid w:val="007A3D6E"/>
    <w:rsid w:val="007A4753"/>
    <w:rsid w:val="007A4B4B"/>
    <w:rsid w:val="007A5A98"/>
    <w:rsid w:val="007A6081"/>
    <w:rsid w:val="007A62E4"/>
    <w:rsid w:val="007A6A8A"/>
    <w:rsid w:val="007A6F39"/>
    <w:rsid w:val="007B03ED"/>
    <w:rsid w:val="007B102C"/>
    <w:rsid w:val="007B184B"/>
    <w:rsid w:val="007B3D62"/>
    <w:rsid w:val="007B4FA2"/>
    <w:rsid w:val="007B58B7"/>
    <w:rsid w:val="007B775C"/>
    <w:rsid w:val="007B7848"/>
    <w:rsid w:val="007B7A49"/>
    <w:rsid w:val="007C023E"/>
    <w:rsid w:val="007C1B4C"/>
    <w:rsid w:val="007C3057"/>
    <w:rsid w:val="007C31B2"/>
    <w:rsid w:val="007C4ECB"/>
    <w:rsid w:val="007C54FF"/>
    <w:rsid w:val="007C63F1"/>
    <w:rsid w:val="007C6AC5"/>
    <w:rsid w:val="007C6BAD"/>
    <w:rsid w:val="007C79E2"/>
    <w:rsid w:val="007C7D3D"/>
    <w:rsid w:val="007C7DBC"/>
    <w:rsid w:val="007D0BCD"/>
    <w:rsid w:val="007D1771"/>
    <w:rsid w:val="007D2C1B"/>
    <w:rsid w:val="007D385D"/>
    <w:rsid w:val="007D503F"/>
    <w:rsid w:val="007D53A5"/>
    <w:rsid w:val="007D6293"/>
    <w:rsid w:val="007D72BE"/>
    <w:rsid w:val="007D756E"/>
    <w:rsid w:val="007E0D05"/>
    <w:rsid w:val="007E22A0"/>
    <w:rsid w:val="007E3E70"/>
    <w:rsid w:val="007E417C"/>
    <w:rsid w:val="007E72D5"/>
    <w:rsid w:val="007F20C4"/>
    <w:rsid w:val="007F37F6"/>
    <w:rsid w:val="007F4531"/>
    <w:rsid w:val="007F45A3"/>
    <w:rsid w:val="007F5F72"/>
    <w:rsid w:val="007F6F21"/>
    <w:rsid w:val="007F723A"/>
    <w:rsid w:val="007F76F5"/>
    <w:rsid w:val="007F7728"/>
    <w:rsid w:val="007F7BA3"/>
    <w:rsid w:val="007F7F86"/>
    <w:rsid w:val="00800339"/>
    <w:rsid w:val="008035E5"/>
    <w:rsid w:val="00803B5B"/>
    <w:rsid w:val="00806F93"/>
    <w:rsid w:val="0081167B"/>
    <w:rsid w:val="00813707"/>
    <w:rsid w:val="0081458B"/>
    <w:rsid w:val="00816E4F"/>
    <w:rsid w:val="008209D8"/>
    <w:rsid w:val="00820E4B"/>
    <w:rsid w:val="00821298"/>
    <w:rsid w:val="0082145A"/>
    <w:rsid w:val="00822185"/>
    <w:rsid w:val="00822B32"/>
    <w:rsid w:val="0082454B"/>
    <w:rsid w:val="008249A0"/>
    <w:rsid w:val="00825504"/>
    <w:rsid w:val="008263E5"/>
    <w:rsid w:val="00826685"/>
    <w:rsid w:val="008272BA"/>
    <w:rsid w:val="008273E0"/>
    <w:rsid w:val="00831FA9"/>
    <w:rsid w:val="008324C5"/>
    <w:rsid w:val="00832FDD"/>
    <w:rsid w:val="00833D79"/>
    <w:rsid w:val="008341BB"/>
    <w:rsid w:val="00834BC7"/>
    <w:rsid w:val="008357C9"/>
    <w:rsid w:val="00835AC4"/>
    <w:rsid w:val="00835E42"/>
    <w:rsid w:val="00836B98"/>
    <w:rsid w:val="00836D46"/>
    <w:rsid w:val="008374C4"/>
    <w:rsid w:val="00841443"/>
    <w:rsid w:val="00844066"/>
    <w:rsid w:val="00845206"/>
    <w:rsid w:val="00845BCA"/>
    <w:rsid w:val="00847293"/>
    <w:rsid w:val="0085049A"/>
    <w:rsid w:val="008509C1"/>
    <w:rsid w:val="00850CE9"/>
    <w:rsid w:val="008513C0"/>
    <w:rsid w:val="0085185E"/>
    <w:rsid w:val="00852E99"/>
    <w:rsid w:val="00853642"/>
    <w:rsid w:val="00854326"/>
    <w:rsid w:val="00854FD2"/>
    <w:rsid w:val="0086164D"/>
    <w:rsid w:val="0086309E"/>
    <w:rsid w:val="00865356"/>
    <w:rsid w:val="00865698"/>
    <w:rsid w:val="00865F49"/>
    <w:rsid w:val="00865FA7"/>
    <w:rsid w:val="00866492"/>
    <w:rsid w:val="008667F7"/>
    <w:rsid w:val="0086709A"/>
    <w:rsid w:val="0086747A"/>
    <w:rsid w:val="008700A1"/>
    <w:rsid w:val="00873C71"/>
    <w:rsid w:val="00873D42"/>
    <w:rsid w:val="00875ECF"/>
    <w:rsid w:val="00875EEB"/>
    <w:rsid w:val="00875F04"/>
    <w:rsid w:val="00876B6F"/>
    <w:rsid w:val="00877078"/>
    <w:rsid w:val="008813CA"/>
    <w:rsid w:val="00881EF8"/>
    <w:rsid w:val="00881F1F"/>
    <w:rsid w:val="008826DC"/>
    <w:rsid w:val="008829DB"/>
    <w:rsid w:val="008830A7"/>
    <w:rsid w:val="00883B1F"/>
    <w:rsid w:val="00884510"/>
    <w:rsid w:val="0088513B"/>
    <w:rsid w:val="00885431"/>
    <w:rsid w:val="008857D8"/>
    <w:rsid w:val="008876D4"/>
    <w:rsid w:val="00890104"/>
    <w:rsid w:val="00891B91"/>
    <w:rsid w:val="0089265B"/>
    <w:rsid w:val="00892786"/>
    <w:rsid w:val="0089280D"/>
    <w:rsid w:val="00892996"/>
    <w:rsid w:val="008933AB"/>
    <w:rsid w:val="0089415F"/>
    <w:rsid w:val="008941BE"/>
    <w:rsid w:val="008948F4"/>
    <w:rsid w:val="00894915"/>
    <w:rsid w:val="00895231"/>
    <w:rsid w:val="00896E62"/>
    <w:rsid w:val="008970E7"/>
    <w:rsid w:val="0089735C"/>
    <w:rsid w:val="0089739B"/>
    <w:rsid w:val="008A153D"/>
    <w:rsid w:val="008A16B8"/>
    <w:rsid w:val="008A1DA3"/>
    <w:rsid w:val="008A417B"/>
    <w:rsid w:val="008A68E9"/>
    <w:rsid w:val="008A6A97"/>
    <w:rsid w:val="008A737E"/>
    <w:rsid w:val="008B0215"/>
    <w:rsid w:val="008B103C"/>
    <w:rsid w:val="008B1AAF"/>
    <w:rsid w:val="008B1DDE"/>
    <w:rsid w:val="008B27F6"/>
    <w:rsid w:val="008B5520"/>
    <w:rsid w:val="008B564F"/>
    <w:rsid w:val="008B5AEC"/>
    <w:rsid w:val="008B603F"/>
    <w:rsid w:val="008B61D5"/>
    <w:rsid w:val="008B6378"/>
    <w:rsid w:val="008B78E7"/>
    <w:rsid w:val="008B7CBF"/>
    <w:rsid w:val="008C0095"/>
    <w:rsid w:val="008C1D5F"/>
    <w:rsid w:val="008C2577"/>
    <w:rsid w:val="008C5972"/>
    <w:rsid w:val="008C7461"/>
    <w:rsid w:val="008C776A"/>
    <w:rsid w:val="008D003F"/>
    <w:rsid w:val="008D0927"/>
    <w:rsid w:val="008D26ED"/>
    <w:rsid w:val="008D397B"/>
    <w:rsid w:val="008D39B3"/>
    <w:rsid w:val="008D41E7"/>
    <w:rsid w:val="008D498B"/>
    <w:rsid w:val="008D70DC"/>
    <w:rsid w:val="008E17A3"/>
    <w:rsid w:val="008E2E43"/>
    <w:rsid w:val="008E3468"/>
    <w:rsid w:val="008E3AEC"/>
    <w:rsid w:val="008E5CFA"/>
    <w:rsid w:val="008E6F6B"/>
    <w:rsid w:val="008E7BD7"/>
    <w:rsid w:val="008E7C99"/>
    <w:rsid w:val="008E7FC7"/>
    <w:rsid w:val="008F0A35"/>
    <w:rsid w:val="008F2BA8"/>
    <w:rsid w:val="008F2D26"/>
    <w:rsid w:val="008F391B"/>
    <w:rsid w:val="008F3971"/>
    <w:rsid w:val="008F4079"/>
    <w:rsid w:val="008F5358"/>
    <w:rsid w:val="008F6D10"/>
    <w:rsid w:val="00900594"/>
    <w:rsid w:val="00901BAF"/>
    <w:rsid w:val="00901C43"/>
    <w:rsid w:val="0090233B"/>
    <w:rsid w:val="00902524"/>
    <w:rsid w:val="00902AA5"/>
    <w:rsid w:val="00904DB2"/>
    <w:rsid w:val="00905016"/>
    <w:rsid w:val="009076B7"/>
    <w:rsid w:val="00910114"/>
    <w:rsid w:val="0091682D"/>
    <w:rsid w:val="009169ED"/>
    <w:rsid w:val="00916FF1"/>
    <w:rsid w:val="009207C9"/>
    <w:rsid w:val="0092108E"/>
    <w:rsid w:val="0092177E"/>
    <w:rsid w:val="009219B1"/>
    <w:rsid w:val="00921E2C"/>
    <w:rsid w:val="00922238"/>
    <w:rsid w:val="0092237C"/>
    <w:rsid w:val="00922664"/>
    <w:rsid w:val="00923EA9"/>
    <w:rsid w:val="00925381"/>
    <w:rsid w:val="00925CA4"/>
    <w:rsid w:val="0092612D"/>
    <w:rsid w:val="0092670D"/>
    <w:rsid w:val="00926BFE"/>
    <w:rsid w:val="00927354"/>
    <w:rsid w:val="00927714"/>
    <w:rsid w:val="009310C3"/>
    <w:rsid w:val="009315EE"/>
    <w:rsid w:val="00931915"/>
    <w:rsid w:val="00931E52"/>
    <w:rsid w:val="00933168"/>
    <w:rsid w:val="0093399A"/>
    <w:rsid w:val="009345CE"/>
    <w:rsid w:val="00934D44"/>
    <w:rsid w:val="009356BB"/>
    <w:rsid w:val="00935A09"/>
    <w:rsid w:val="009361A8"/>
    <w:rsid w:val="00940975"/>
    <w:rsid w:val="009415F0"/>
    <w:rsid w:val="00941EAA"/>
    <w:rsid w:val="0094232B"/>
    <w:rsid w:val="00943E81"/>
    <w:rsid w:val="00944389"/>
    <w:rsid w:val="00944FA2"/>
    <w:rsid w:val="009472BF"/>
    <w:rsid w:val="009478CA"/>
    <w:rsid w:val="00947A7A"/>
    <w:rsid w:val="00947C93"/>
    <w:rsid w:val="009517CD"/>
    <w:rsid w:val="009520C2"/>
    <w:rsid w:val="00952112"/>
    <w:rsid w:val="0095260B"/>
    <w:rsid w:val="009533B2"/>
    <w:rsid w:val="009535D1"/>
    <w:rsid w:val="009538A4"/>
    <w:rsid w:val="00953EFB"/>
    <w:rsid w:val="00954AB1"/>
    <w:rsid w:val="00954D7F"/>
    <w:rsid w:val="00956961"/>
    <w:rsid w:val="00956A57"/>
    <w:rsid w:val="0095757F"/>
    <w:rsid w:val="00960113"/>
    <w:rsid w:val="009609BD"/>
    <w:rsid w:val="00964C6E"/>
    <w:rsid w:val="00965A4F"/>
    <w:rsid w:val="00965DD4"/>
    <w:rsid w:val="009665E7"/>
    <w:rsid w:val="00967F49"/>
    <w:rsid w:val="00971315"/>
    <w:rsid w:val="0097159E"/>
    <w:rsid w:val="00971764"/>
    <w:rsid w:val="00972EF1"/>
    <w:rsid w:val="0097307E"/>
    <w:rsid w:val="00974F6F"/>
    <w:rsid w:val="00976643"/>
    <w:rsid w:val="00977C73"/>
    <w:rsid w:val="00980DF7"/>
    <w:rsid w:val="00981B06"/>
    <w:rsid w:val="00981D3B"/>
    <w:rsid w:val="009829B8"/>
    <w:rsid w:val="0098358D"/>
    <w:rsid w:val="009846A7"/>
    <w:rsid w:val="009846A9"/>
    <w:rsid w:val="0098543A"/>
    <w:rsid w:val="00985D01"/>
    <w:rsid w:val="009908BF"/>
    <w:rsid w:val="00990AA6"/>
    <w:rsid w:val="0099427B"/>
    <w:rsid w:val="00996866"/>
    <w:rsid w:val="00996DAF"/>
    <w:rsid w:val="00997AC4"/>
    <w:rsid w:val="009A0231"/>
    <w:rsid w:val="009A0620"/>
    <w:rsid w:val="009A137A"/>
    <w:rsid w:val="009A1B54"/>
    <w:rsid w:val="009A1DC7"/>
    <w:rsid w:val="009A23A2"/>
    <w:rsid w:val="009A352B"/>
    <w:rsid w:val="009A3D05"/>
    <w:rsid w:val="009A3E55"/>
    <w:rsid w:val="009A4003"/>
    <w:rsid w:val="009A41DA"/>
    <w:rsid w:val="009A4D7B"/>
    <w:rsid w:val="009A6BD5"/>
    <w:rsid w:val="009B0C06"/>
    <w:rsid w:val="009B0DCA"/>
    <w:rsid w:val="009B11F1"/>
    <w:rsid w:val="009B1618"/>
    <w:rsid w:val="009B1696"/>
    <w:rsid w:val="009B3FD5"/>
    <w:rsid w:val="009B4544"/>
    <w:rsid w:val="009B479F"/>
    <w:rsid w:val="009B4CA2"/>
    <w:rsid w:val="009B6378"/>
    <w:rsid w:val="009B7AE2"/>
    <w:rsid w:val="009C0752"/>
    <w:rsid w:val="009C0908"/>
    <w:rsid w:val="009C0E76"/>
    <w:rsid w:val="009C18AC"/>
    <w:rsid w:val="009C1E94"/>
    <w:rsid w:val="009C2F42"/>
    <w:rsid w:val="009C3440"/>
    <w:rsid w:val="009C39FB"/>
    <w:rsid w:val="009C5893"/>
    <w:rsid w:val="009D015A"/>
    <w:rsid w:val="009D0178"/>
    <w:rsid w:val="009D070C"/>
    <w:rsid w:val="009D3004"/>
    <w:rsid w:val="009D32EE"/>
    <w:rsid w:val="009D426B"/>
    <w:rsid w:val="009D46A8"/>
    <w:rsid w:val="009D4BA7"/>
    <w:rsid w:val="009D7F2C"/>
    <w:rsid w:val="009E16A7"/>
    <w:rsid w:val="009E3628"/>
    <w:rsid w:val="009E3B00"/>
    <w:rsid w:val="009E4953"/>
    <w:rsid w:val="009E4B0F"/>
    <w:rsid w:val="009E4C1A"/>
    <w:rsid w:val="009E6AC3"/>
    <w:rsid w:val="009E6D11"/>
    <w:rsid w:val="009E6ED7"/>
    <w:rsid w:val="009F0094"/>
    <w:rsid w:val="009F0366"/>
    <w:rsid w:val="009F1726"/>
    <w:rsid w:val="009F3479"/>
    <w:rsid w:val="009F58B4"/>
    <w:rsid w:val="009F76C7"/>
    <w:rsid w:val="00A004C8"/>
    <w:rsid w:val="00A00D52"/>
    <w:rsid w:val="00A01706"/>
    <w:rsid w:val="00A020F7"/>
    <w:rsid w:val="00A03EB1"/>
    <w:rsid w:val="00A03F35"/>
    <w:rsid w:val="00A04773"/>
    <w:rsid w:val="00A06B3B"/>
    <w:rsid w:val="00A07166"/>
    <w:rsid w:val="00A07B25"/>
    <w:rsid w:val="00A12390"/>
    <w:rsid w:val="00A124D5"/>
    <w:rsid w:val="00A12DF4"/>
    <w:rsid w:val="00A13066"/>
    <w:rsid w:val="00A15934"/>
    <w:rsid w:val="00A16078"/>
    <w:rsid w:val="00A16B16"/>
    <w:rsid w:val="00A16E72"/>
    <w:rsid w:val="00A208E1"/>
    <w:rsid w:val="00A2124E"/>
    <w:rsid w:val="00A214C6"/>
    <w:rsid w:val="00A2195C"/>
    <w:rsid w:val="00A2242C"/>
    <w:rsid w:val="00A22F6C"/>
    <w:rsid w:val="00A2408D"/>
    <w:rsid w:val="00A24341"/>
    <w:rsid w:val="00A24532"/>
    <w:rsid w:val="00A2486B"/>
    <w:rsid w:val="00A2531F"/>
    <w:rsid w:val="00A2584D"/>
    <w:rsid w:val="00A25D4C"/>
    <w:rsid w:val="00A25E7C"/>
    <w:rsid w:val="00A26333"/>
    <w:rsid w:val="00A27E65"/>
    <w:rsid w:val="00A30EDB"/>
    <w:rsid w:val="00A327A7"/>
    <w:rsid w:val="00A349BE"/>
    <w:rsid w:val="00A34D20"/>
    <w:rsid w:val="00A365B6"/>
    <w:rsid w:val="00A36F2A"/>
    <w:rsid w:val="00A36FC6"/>
    <w:rsid w:val="00A3719D"/>
    <w:rsid w:val="00A37584"/>
    <w:rsid w:val="00A400D1"/>
    <w:rsid w:val="00A40456"/>
    <w:rsid w:val="00A4088E"/>
    <w:rsid w:val="00A41D67"/>
    <w:rsid w:val="00A438F6"/>
    <w:rsid w:val="00A43E85"/>
    <w:rsid w:val="00A44090"/>
    <w:rsid w:val="00A44D28"/>
    <w:rsid w:val="00A4754E"/>
    <w:rsid w:val="00A51241"/>
    <w:rsid w:val="00A51FBF"/>
    <w:rsid w:val="00A52174"/>
    <w:rsid w:val="00A52BF4"/>
    <w:rsid w:val="00A546A2"/>
    <w:rsid w:val="00A557C0"/>
    <w:rsid w:val="00A55FB2"/>
    <w:rsid w:val="00A56BC4"/>
    <w:rsid w:val="00A56C25"/>
    <w:rsid w:val="00A617CF"/>
    <w:rsid w:val="00A61B3D"/>
    <w:rsid w:val="00A61FFD"/>
    <w:rsid w:val="00A643A9"/>
    <w:rsid w:val="00A64B03"/>
    <w:rsid w:val="00A654CC"/>
    <w:rsid w:val="00A655D7"/>
    <w:rsid w:val="00A702CE"/>
    <w:rsid w:val="00A734DD"/>
    <w:rsid w:val="00A73E0F"/>
    <w:rsid w:val="00A758DA"/>
    <w:rsid w:val="00A758E5"/>
    <w:rsid w:val="00A75905"/>
    <w:rsid w:val="00A76299"/>
    <w:rsid w:val="00A7744E"/>
    <w:rsid w:val="00A77E31"/>
    <w:rsid w:val="00A83862"/>
    <w:rsid w:val="00A83B02"/>
    <w:rsid w:val="00A85B27"/>
    <w:rsid w:val="00A8676E"/>
    <w:rsid w:val="00A86B2D"/>
    <w:rsid w:val="00A87AF9"/>
    <w:rsid w:val="00A90095"/>
    <w:rsid w:val="00A90148"/>
    <w:rsid w:val="00A9084A"/>
    <w:rsid w:val="00A91FCD"/>
    <w:rsid w:val="00A92BC7"/>
    <w:rsid w:val="00A93290"/>
    <w:rsid w:val="00A932A3"/>
    <w:rsid w:val="00A93408"/>
    <w:rsid w:val="00A946FE"/>
    <w:rsid w:val="00A95479"/>
    <w:rsid w:val="00A95CF0"/>
    <w:rsid w:val="00A95DE6"/>
    <w:rsid w:val="00A96CB6"/>
    <w:rsid w:val="00A97198"/>
    <w:rsid w:val="00AA2452"/>
    <w:rsid w:val="00AA3FBF"/>
    <w:rsid w:val="00AA409B"/>
    <w:rsid w:val="00AA4D3C"/>
    <w:rsid w:val="00AA5468"/>
    <w:rsid w:val="00AA6843"/>
    <w:rsid w:val="00AA7D04"/>
    <w:rsid w:val="00AA7EDA"/>
    <w:rsid w:val="00AB008B"/>
    <w:rsid w:val="00AB030E"/>
    <w:rsid w:val="00AB044D"/>
    <w:rsid w:val="00AB0F2C"/>
    <w:rsid w:val="00AB1204"/>
    <w:rsid w:val="00AB1716"/>
    <w:rsid w:val="00AB22C7"/>
    <w:rsid w:val="00AB2C1E"/>
    <w:rsid w:val="00AB2DB0"/>
    <w:rsid w:val="00AB385F"/>
    <w:rsid w:val="00AB4D73"/>
    <w:rsid w:val="00AB5220"/>
    <w:rsid w:val="00AB787F"/>
    <w:rsid w:val="00AC016D"/>
    <w:rsid w:val="00AC288D"/>
    <w:rsid w:val="00AC4227"/>
    <w:rsid w:val="00AC441A"/>
    <w:rsid w:val="00AC5977"/>
    <w:rsid w:val="00AC59E1"/>
    <w:rsid w:val="00AC60A0"/>
    <w:rsid w:val="00AC66BA"/>
    <w:rsid w:val="00AC6826"/>
    <w:rsid w:val="00AC7335"/>
    <w:rsid w:val="00AC73AF"/>
    <w:rsid w:val="00AC7706"/>
    <w:rsid w:val="00AD0EB7"/>
    <w:rsid w:val="00AD105D"/>
    <w:rsid w:val="00AD1B40"/>
    <w:rsid w:val="00AD1D71"/>
    <w:rsid w:val="00AD2A96"/>
    <w:rsid w:val="00AD2B3B"/>
    <w:rsid w:val="00AD41E1"/>
    <w:rsid w:val="00AD534B"/>
    <w:rsid w:val="00AD584A"/>
    <w:rsid w:val="00AD5A3F"/>
    <w:rsid w:val="00AD5B3A"/>
    <w:rsid w:val="00AD76EB"/>
    <w:rsid w:val="00AE0869"/>
    <w:rsid w:val="00AE0BFF"/>
    <w:rsid w:val="00AE11D5"/>
    <w:rsid w:val="00AE2032"/>
    <w:rsid w:val="00AE2B8C"/>
    <w:rsid w:val="00AE30F4"/>
    <w:rsid w:val="00AE51C3"/>
    <w:rsid w:val="00AE66AC"/>
    <w:rsid w:val="00AE69C3"/>
    <w:rsid w:val="00AE7027"/>
    <w:rsid w:val="00AF1403"/>
    <w:rsid w:val="00AF184E"/>
    <w:rsid w:val="00AF2015"/>
    <w:rsid w:val="00AF3A92"/>
    <w:rsid w:val="00AF44F1"/>
    <w:rsid w:val="00AF6A0B"/>
    <w:rsid w:val="00AF6ABC"/>
    <w:rsid w:val="00B00E2E"/>
    <w:rsid w:val="00B01A85"/>
    <w:rsid w:val="00B01B2B"/>
    <w:rsid w:val="00B035C3"/>
    <w:rsid w:val="00B03853"/>
    <w:rsid w:val="00B039BF"/>
    <w:rsid w:val="00B042C9"/>
    <w:rsid w:val="00B04E48"/>
    <w:rsid w:val="00B04EC6"/>
    <w:rsid w:val="00B04F0A"/>
    <w:rsid w:val="00B04FE1"/>
    <w:rsid w:val="00B050F5"/>
    <w:rsid w:val="00B057A5"/>
    <w:rsid w:val="00B05804"/>
    <w:rsid w:val="00B0715C"/>
    <w:rsid w:val="00B10037"/>
    <w:rsid w:val="00B12552"/>
    <w:rsid w:val="00B13405"/>
    <w:rsid w:val="00B14D6A"/>
    <w:rsid w:val="00B167EA"/>
    <w:rsid w:val="00B1695B"/>
    <w:rsid w:val="00B20935"/>
    <w:rsid w:val="00B20DA8"/>
    <w:rsid w:val="00B2256E"/>
    <w:rsid w:val="00B225F9"/>
    <w:rsid w:val="00B23C79"/>
    <w:rsid w:val="00B24625"/>
    <w:rsid w:val="00B24996"/>
    <w:rsid w:val="00B249B7"/>
    <w:rsid w:val="00B24A6C"/>
    <w:rsid w:val="00B24E59"/>
    <w:rsid w:val="00B2560E"/>
    <w:rsid w:val="00B25829"/>
    <w:rsid w:val="00B2604E"/>
    <w:rsid w:val="00B267D9"/>
    <w:rsid w:val="00B26984"/>
    <w:rsid w:val="00B27220"/>
    <w:rsid w:val="00B27909"/>
    <w:rsid w:val="00B3159D"/>
    <w:rsid w:val="00B32282"/>
    <w:rsid w:val="00B323E0"/>
    <w:rsid w:val="00B351A9"/>
    <w:rsid w:val="00B3591A"/>
    <w:rsid w:val="00B36001"/>
    <w:rsid w:val="00B3685E"/>
    <w:rsid w:val="00B400D2"/>
    <w:rsid w:val="00B409FE"/>
    <w:rsid w:val="00B40A2B"/>
    <w:rsid w:val="00B412EE"/>
    <w:rsid w:val="00B4303D"/>
    <w:rsid w:val="00B43550"/>
    <w:rsid w:val="00B43B68"/>
    <w:rsid w:val="00B4583A"/>
    <w:rsid w:val="00B4605C"/>
    <w:rsid w:val="00B46498"/>
    <w:rsid w:val="00B46842"/>
    <w:rsid w:val="00B46C22"/>
    <w:rsid w:val="00B47157"/>
    <w:rsid w:val="00B4722B"/>
    <w:rsid w:val="00B47DEF"/>
    <w:rsid w:val="00B51798"/>
    <w:rsid w:val="00B517E9"/>
    <w:rsid w:val="00B52715"/>
    <w:rsid w:val="00B5292C"/>
    <w:rsid w:val="00B5448E"/>
    <w:rsid w:val="00B562B3"/>
    <w:rsid w:val="00B5676B"/>
    <w:rsid w:val="00B573E3"/>
    <w:rsid w:val="00B57784"/>
    <w:rsid w:val="00B60021"/>
    <w:rsid w:val="00B62087"/>
    <w:rsid w:val="00B626E0"/>
    <w:rsid w:val="00B627E1"/>
    <w:rsid w:val="00B6567F"/>
    <w:rsid w:val="00B677B7"/>
    <w:rsid w:val="00B70D69"/>
    <w:rsid w:val="00B71D41"/>
    <w:rsid w:val="00B736F0"/>
    <w:rsid w:val="00B73EF9"/>
    <w:rsid w:val="00B746E7"/>
    <w:rsid w:val="00B76C18"/>
    <w:rsid w:val="00B77583"/>
    <w:rsid w:val="00B77705"/>
    <w:rsid w:val="00B7795A"/>
    <w:rsid w:val="00B80F83"/>
    <w:rsid w:val="00B81525"/>
    <w:rsid w:val="00B8194D"/>
    <w:rsid w:val="00B821A3"/>
    <w:rsid w:val="00B848A7"/>
    <w:rsid w:val="00B8630F"/>
    <w:rsid w:val="00B86894"/>
    <w:rsid w:val="00B8784A"/>
    <w:rsid w:val="00B87F81"/>
    <w:rsid w:val="00B90716"/>
    <w:rsid w:val="00B90816"/>
    <w:rsid w:val="00B916DA"/>
    <w:rsid w:val="00B91C34"/>
    <w:rsid w:val="00B9294D"/>
    <w:rsid w:val="00B929A3"/>
    <w:rsid w:val="00B935DD"/>
    <w:rsid w:val="00B93A9C"/>
    <w:rsid w:val="00B940FF"/>
    <w:rsid w:val="00B94D44"/>
    <w:rsid w:val="00B955DB"/>
    <w:rsid w:val="00B97D45"/>
    <w:rsid w:val="00B97D9F"/>
    <w:rsid w:val="00BA0F6A"/>
    <w:rsid w:val="00BA1F2C"/>
    <w:rsid w:val="00BA243C"/>
    <w:rsid w:val="00BA57D4"/>
    <w:rsid w:val="00BB148E"/>
    <w:rsid w:val="00BB20FC"/>
    <w:rsid w:val="00BB2FC8"/>
    <w:rsid w:val="00BB4EAE"/>
    <w:rsid w:val="00BB6B73"/>
    <w:rsid w:val="00BB6D05"/>
    <w:rsid w:val="00BC0031"/>
    <w:rsid w:val="00BC0598"/>
    <w:rsid w:val="00BC1937"/>
    <w:rsid w:val="00BC20B1"/>
    <w:rsid w:val="00BC2727"/>
    <w:rsid w:val="00BC2D77"/>
    <w:rsid w:val="00BC3B46"/>
    <w:rsid w:val="00BC5FB9"/>
    <w:rsid w:val="00BC6285"/>
    <w:rsid w:val="00BC65DE"/>
    <w:rsid w:val="00BC704E"/>
    <w:rsid w:val="00BC75A7"/>
    <w:rsid w:val="00BC7872"/>
    <w:rsid w:val="00BD0EAC"/>
    <w:rsid w:val="00BD1180"/>
    <w:rsid w:val="00BD23B9"/>
    <w:rsid w:val="00BD3074"/>
    <w:rsid w:val="00BD3157"/>
    <w:rsid w:val="00BD47FC"/>
    <w:rsid w:val="00BE1520"/>
    <w:rsid w:val="00BE188C"/>
    <w:rsid w:val="00BE2025"/>
    <w:rsid w:val="00BE3CD7"/>
    <w:rsid w:val="00BE6B26"/>
    <w:rsid w:val="00BE7699"/>
    <w:rsid w:val="00BE79CB"/>
    <w:rsid w:val="00BF0FBE"/>
    <w:rsid w:val="00BF1146"/>
    <w:rsid w:val="00BF13EB"/>
    <w:rsid w:val="00BF251A"/>
    <w:rsid w:val="00BF2A2C"/>
    <w:rsid w:val="00BF324E"/>
    <w:rsid w:val="00BF47CA"/>
    <w:rsid w:val="00BF5110"/>
    <w:rsid w:val="00BF5583"/>
    <w:rsid w:val="00BF5677"/>
    <w:rsid w:val="00BF63F6"/>
    <w:rsid w:val="00BF7AAE"/>
    <w:rsid w:val="00C01DBF"/>
    <w:rsid w:val="00C030DA"/>
    <w:rsid w:val="00C03621"/>
    <w:rsid w:val="00C0440A"/>
    <w:rsid w:val="00C059CE"/>
    <w:rsid w:val="00C05BBB"/>
    <w:rsid w:val="00C05C62"/>
    <w:rsid w:val="00C06754"/>
    <w:rsid w:val="00C07F7B"/>
    <w:rsid w:val="00C1186F"/>
    <w:rsid w:val="00C11B84"/>
    <w:rsid w:val="00C12AD0"/>
    <w:rsid w:val="00C149CB"/>
    <w:rsid w:val="00C149F2"/>
    <w:rsid w:val="00C1502F"/>
    <w:rsid w:val="00C15890"/>
    <w:rsid w:val="00C15926"/>
    <w:rsid w:val="00C15A6F"/>
    <w:rsid w:val="00C16020"/>
    <w:rsid w:val="00C17561"/>
    <w:rsid w:val="00C176CE"/>
    <w:rsid w:val="00C20152"/>
    <w:rsid w:val="00C21BB4"/>
    <w:rsid w:val="00C2394F"/>
    <w:rsid w:val="00C24F88"/>
    <w:rsid w:val="00C255DF"/>
    <w:rsid w:val="00C26C8F"/>
    <w:rsid w:val="00C30957"/>
    <w:rsid w:val="00C30EB6"/>
    <w:rsid w:val="00C32568"/>
    <w:rsid w:val="00C32CF5"/>
    <w:rsid w:val="00C334F7"/>
    <w:rsid w:val="00C33A32"/>
    <w:rsid w:val="00C33CF6"/>
    <w:rsid w:val="00C348A6"/>
    <w:rsid w:val="00C352E1"/>
    <w:rsid w:val="00C36055"/>
    <w:rsid w:val="00C36294"/>
    <w:rsid w:val="00C37181"/>
    <w:rsid w:val="00C37344"/>
    <w:rsid w:val="00C37CBA"/>
    <w:rsid w:val="00C40BE6"/>
    <w:rsid w:val="00C422F6"/>
    <w:rsid w:val="00C454E4"/>
    <w:rsid w:val="00C45954"/>
    <w:rsid w:val="00C464F6"/>
    <w:rsid w:val="00C46D52"/>
    <w:rsid w:val="00C518F4"/>
    <w:rsid w:val="00C51C8D"/>
    <w:rsid w:val="00C52481"/>
    <w:rsid w:val="00C533FF"/>
    <w:rsid w:val="00C54558"/>
    <w:rsid w:val="00C55B0C"/>
    <w:rsid w:val="00C55C76"/>
    <w:rsid w:val="00C55DFD"/>
    <w:rsid w:val="00C55E46"/>
    <w:rsid w:val="00C56800"/>
    <w:rsid w:val="00C56C92"/>
    <w:rsid w:val="00C572B4"/>
    <w:rsid w:val="00C5757B"/>
    <w:rsid w:val="00C57630"/>
    <w:rsid w:val="00C578D8"/>
    <w:rsid w:val="00C61ED5"/>
    <w:rsid w:val="00C62CB7"/>
    <w:rsid w:val="00C63A3F"/>
    <w:rsid w:val="00C64AB3"/>
    <w:rsid w:val="00C64B9D"/>
    <w:rsid w:val="00C66274"/>
    <w:rsid w:val="00C6632F"/>
    <w:rsid w:val="00C669B1"/>
    <w:rsid w:val="00C66B25"/>
    <w:rsid w:val="00C672F1"/>
    <w:rsid w:val="00C702D9"/>
    <w:rsid w:val="00C7122B"/>
    <w:rsid w:val="00C71D2A"/>
    <w:rsid w:val="00C7227F"/>
    <w:rsid w:val="00C724FD"/>
    <w:rsid w:val="00C74BFA"/>
    <w:rsid w:val="00C77357"/>
    <w:rsid w:val="00C779DB"/>
    <w:rsid w:val="00C77E22"/>
    <w:rsid w:val="00C80B55"/>
    <w:rsid w:val="00C82835"/>
    <w:rsid w:val="00C82A80"/>
    <w:rsid w:val="00C82FBD"/>
    <w:rsid w:val="00C832A0"/>
    <w:rsid w:val="00C84BAD"/>
    <w:rsid w:val="00C85D23"/>
    <w:rsid w:val="00C85E0B"/>
    <w:rsid w:val="00C86364"/>
    <w:rsid w:val="00C87781"/>
    <w:rsid w:val="00C878FD"/>
    <w:rsid w:val="00C87B24"/>
    <w:rsid w:val="00C90201"/>
    <w:rsid w:val="00C90365"/>
    <w:rsid w:val="00C91A42"/>
    <w:rsid w:val="00C937FC"/>
    <w:rsid w:val="00C93FF9"/>
    <w:rsid w:val="00C94A71"/>
    <w:rsid w:val="00C96A2A"/>
    <w:rsid w:val="00C96EB2"/>
    <w:rsid w:val="00C97DDB"/>
    <w:rsid w:val="00CA1DFA"/>
    <w:rsid w:val="00CA533B"/>
    <w:rsid w:val="00CA54A9"/>
    <w:rsid w:val="00CA64B9"/>
    <w:rsid w:val="00CA7248"/>
    <w:rsid w:val="00CB06C5"/>
    <w:rsid w:val="00CB0A11"/>
    <w:rsid w:val="00CB0CDB"/>
    <w:rsid w:val="00CB1EDE"/>
    <w:rsid w:val="00CB1F34"/>
    <w:rsid w:val="00CB2B58"/>
    <w:rsid w:val="00CC0270"/>
    <w:rsid w:val="00CC0D01"/>
    <w:rsid w:val="00CC0D88"/>
    <w:rsid w:val="00CC19B7"/>
    <w:rsid w:val="00CC258A"/>
    <w:rsid w:val="00CC264D"/>
    <w:rsid w:val="00CC2BF1"/>
    <w:rsid w:val="00CC2EE4"/>
    <w:rsid w:val="00CC31B9"/>
    <w:rsid w:val="00CC33EB"/>
    <w:rsid w:val="00CC34AE"/>
    <w:rsid w:val="00CC358D"/>
    <w:rsid w:val="00CC5414"/>
    <w:rsid w:val="00CC5589"/>
    <w:rsid w:val="00CC6928"/>
    <w:rsid w:val="00CC735A"/>
    <w:rsid w:val="00CC78D4"/>
    <w:rsid w:val="00CC7A88"/>
    <w:rsid w:val="00CC7CF9"/>
    <w:rsid w:val="00CD08A0"/>
    <w:rsid w:val="00CD1DB0"/>
    <w:rsid w:val="00CD1F1F"/>
    <w:rsid w:val="00CD2DAD"/>
    <w:rsid w:val="00CD37E5"/>
    <w:rsid w:val="00CD4E6D"/>
    <w:rsid w:val="00CD52A5"/>
    <w:rsid w:val="00CD6020"/>
    <w:rsid w:val="00CD63F6"/>
    <w:rsid w:val="00CD641F"/>
    <w:rsid w:val="00CD6453"/>
    <w:rsid w:val="00CD6D91"/>
    <w:rsid w:val="00CD72FF"/>
    <w:rsid w:val="00CE139F"/>
    <w:rsid w:val="00CE1D52"/>
    <w:rsid w:val="00CE1E76"/>
    <w:rsid w:val="00CE626C"/>
    <w:rsid w:val="00CE73C8"/>
    <w:rsid w:val="00CE7B09"/>
    <w:rsid w:val="00CF09DF"/>
    <w:rsid w:val="00CF1036"/>
    <w:rsid w:val="00CF2374"/>
    <w:rsid w:val="00CF2D88"/>
    <w:rsid w:val="00CF3279"/>
    <w:rsid w:val="00CF3D7F"/>
    <w:rsid w:val="00CF4D85"/>
    <w:rsid w:val="00CF5002"/>
    <w:rsid w:val="00CF50D9"/>
    <w:rsid w:val="00CF574D"/>
    <w:rsid w:val="00CF63DC"/>
    <w:rsid w:val="00CF73DB"/>
    <w:rsid w:val="00CF77AC"/>
    <w:rsid w:val="00CF7B83"/>
    <w:rsid w:val="00D001D1"/>
    <w:rsid w:val="00D002C5"/>
    <w:rsid w:val="00D00476"/>
    <w:rsid w:val="00D00CD9"/>
    <w:rsid w:val="00D00D11"/>
    <w:rsid w:val="00D01342"/>
    <w:rsid w:val="00D02AE4"/>
    <w:rsid w:val="00D04041"/>
    <w:rsid w:val="00D0431F"/>
    <w:rsid w:val="00D0523D"/>
    <w:rsid w:val="00D0642E"/>
    <w:rsid w:val="00D067D2"/>
    <w:rsid w:val="00D0680D"/>
    <w:rsid w:val="00D105E5"/>
    <w:rsid w:val="00D12B49"/>
    <w:rsid w:val="00D142E2"/>
    <w:rsid w:val="00D15969"/>
    <w:rsid w:val="00D15CF9"/>
    <w:rsid w:val="00D15F3A"/>
    <w:rsid w:val="00D17A70"/>
    <w:rsid w:val="00D22696"/>
    <w:rsid w:val="00D230FC"/>
    <w:rsid w:val="00D23824"/>
    <w:rsid w:val="00D25D7F"/>
    <w:rsid w:val="00D25F02"/>
    <w:rsid w:val="00D26AE5"/>
    <w:rsid w:val="00D30FEA"/>
    <w:rsid w:val="00D31ACC"/>
    <w:rsid w:val="00D32A4B"/>
    <w:rsid w:val="00D32E20"/>
    <w:rsid w:val="00D3306C"/>
    <w:rsid w:val="00D33D2A"/>
    <w:rsid w:val="00D34A02"/>
    <w:rsid w:val="00D350C0"/>
    <w:rsid w:val="00D35725"/>
    <w:rsid w:val="00D35981"/>
    <w:rsid w:val="00D35E16"/>
    <w:rsid w:val="00D37C11"/>
    <w:rsid w:val="00D37D7B"/>
    <w:rsid w:val="00D40377"/>
    <w:rsid w:val="00D40714"/>
    <w:rsid w:val="00D40B1F"/>
    <w:rsid w:val="00D40E37"/>
    <w:rsid w:val="00D412A1"/>
    <w:rsid w:val="00D4158E"/>
    <w:rsid w:val="00D42518"/>
    <w:rsid w:val="00D426F6"/>
    <w:rsid w:val="00D445DD"/>
    <w:rsid w:val="00D44D58"/>
    <w:rsid w:val="00D45C7A"/>
    <w:rsid w:val="00D4670C"/>
    <w:rsid w:val="00D53362"/>
    <w:rsid w:val="00D5446A"/>
    <w:rsid w:val="00D54857"/>
    <w:rsid w:val="00D55320"/>
    <w:rsid w:val="00D55902"/>
    <w:rsid w:val="00D570E6"/>
    <w:rsid w:val="00D57340"/>
    <w:rsid w:val="00D61973"/>
    <w:rsid w:val="00D61D7A"/>
    <w:rsid w:val="00D63E0F"/>
    <w:rsid w:val="00D640A4"/>
    <w:rsid w:val="00D64390"/>
    <w:rsid w:val="00D65934"/>
    <w:rsid w:val="00D65AE8"/>
    <w:rsid w:val="00D705C9"/>
    <w:rsid w:val="00D70B4F"/>
    <w:rsid w:val="00D70CD4"/>
    <w:rsid w:val="00D72AFF"/>
    <w:rsid w:val="00D73BB9"/>
    <w:rsid w:val="00D757EB"/>
    <w:rsid w:val="00D75AFA"/>
    <w:rsid w:val="00D75C68"/>
    <w:rsid w:val="00D75F06"/>
    <w:rsid w:val="00D76ACF"/>
    <w:rsid w:val="00D76C9B"/>
    <w:rsid w:val="00D771D2"/>
    <w:rsid w:val="00D77E7E"/>
    <w:rsid w:val="00D8043B"/>
    <w:rsid w:val="00D80BE9"/>
    <w:rsid w:val="00D81ED8"/>
    <w:rsid w:val="00D8343B"/>
    <w:rsid w:val="00D8402A"/>
    <w:rsid w:val="00D8423E"/>
    <w:rsid w:val="00D84336"/>
    <w:rsid w:val="00D843E6"/>
    <w:rsid w:val="00D84521"/>
    <w:rsid w:val="00D84B5B"/>
    <w:rsid w:val="00D85B69"/>
    <w:rsid w:val="00D871BA"/>
    <w:rsid w:val="00D87C66"/>
    <w:rsid w:val="00D90298"/>
    <w:rsid w:val="00D90380"/>
    <w:rsid w:val="00D91041"/>
    <w:rsid w:val="00D91261"/>
    <w:rsid w:val="00D92902"/>
    <w:rsid w:val="00D92A22"/>
    <w:rsid w:val="00D92F89"/>
    <w:rsid w:val="00D931AD"/>
    <w:rsid w:val="00D93951"/>
    <w:rsid w:val="00D95AF3"/>
    <w:rsid w:val="00D9651A"/>
    <w:rsid w:val="00DA19C8"/>
    <w:rsid w:val="00DA2278"/>
    <w:rsid w:val="00DA34B7"/>
    <w:rsid w:val="00DA3D4E"/>
    <w:rsid w:val="00DA4A52"/>
    <w:rsid w:val="00DA720F"/>
    <w:rsid w:val="00DA7783"/>
    <w:rsid w:val="00DA7B13"/>
    <w:rsid w:val="00DA7B1C"/>
    <w:rsid w:val="00DB0944"/>
    <w:rsid w:val="00DB105C"/>
    <w:rsid w:val="00DB1A07"/>
    <w:rsid w:val="00DB20E3"/>
    <w:rsid w:val="00DB2AC9"/>
    <w:rsid w:val="00DB3295"/>
    <w:rsid w:val="00DB32D5"/>
    <w:rsid w:val="00DB3BF3"/>
    <w:rsid w:val="00DB44A9"/>
    <w:rsid w:val="00DB5660"/>
    <w:rsid w:val="00DB5A54"/>
    <w:rsid w:val="00DB75F7"/>
    <w:rsid w:val="00DB7842"/>
    <w:rsid w:val="00DC17EE"/>
    <w:rsid w:val="00DC2601"/>
    <w:rsid w:val="00DC3767"/>
    <w:rsid w:val="00DC4721"/>
    <w:rsid w:val="00DC5E2D"/>
    <w:rsid w:val="00DC5E65"/>
    <w:rsid w:val="00DD0B5E"/>
    <w:rsid w:val="00DD1424"/>
    <w:rsid w:val="00DD1B83"/>
    <w:rsid w:val="00DD1D71"/>
    <w:rsid w:val="00DD38F8"/>
    <w:rsid w:val="00DD4203"/>
    <w:rsid w:val="00DD4B75"/>
    <w:rsid w:val="00DD51A4"/>
    <w:rsid w:val="00DD5465"/>
    <w:rsid w:val="00DD55E6"/>
    <w:rsid w:val="00DD6093"/>
    <w:rsid w:val="00DD6C17"/>
    <w:rsid w:val="00DD790C"/>
    <w:rsid w:val="00DD7947"/>
    <w:rsid w:val="00DE5A82"/>
    <w:rsid w:val="00DE5FF8"/>
    <w:rsid w:val="00DF066D"/>
    <w:rsid w:val="00DF1493"/>
    <w:rsid w:val="00DF260A"/>
    <w:rsid w:val="00DF322D"/>
    <w:rsid w:val="00DF4C31"/>
    <w:rsid w:val="00DF6838"/>
    <w:rsid w:val="00DF6C98"/>
    <w:rsid w:val="00DF6D9D"/>
    <w:rsid w:val="00DF733F"/>
    <w:rsid w:val="00DF7523"/>
    <w:rsid w:val="00DF7761"/>
    <w:rsid w:val="00DF7EB8"/>
    <w:rsid w:val="00E003A5"/>
    <w:rsid w:val="00E01D7E"/>
    <w:rsid w:val="00E02284"/>
    <w:rsid w:val="00E02945"/>
    <w:rsid w:val="00E02FA7"/>
    <w:rsid w:val="00E03466"/>
    <w:rsid w:val="00E0369B"/>
    <w:rsid w:val="00E0408F"/>
    <w:rsid w:val="00E04B37"/>
    <w:rsid w:val="00E05891"/>
    <w:rsid w:val="00E07F03"/>
    <w:rsid w:val="00E10FBB"/>
    <w:rsid w:val="00E110EF"/>
    <w:rsid w:val="00E11661"/>
    <w:rsid w:val="00E12CD1"/>
    <w:rsid w:val="00E12CE6"/>
    <w:rsid w:val="00E133A6"/>
    <w:rsid w:val="00E1536E"/>
    <w:rsid w:val="00E15750"/>
    <w:rsid w:val="00E16C0A"/>
    <w:rsid w:val="00E16CA5"/>
    <w:rsid w:val="00E16E86"/>
    <w:rsid w:val="00E1756C"/>
    <w:rsid w:val="00E176AC"/>
    <w:rsid w:val="00E176C7"/>
    <w:rsid w:val="00E1770B"/>
    <w:rsid w:val="00E203F9"/>
    <w:rsid w:val="00E20D9C"/>
    <w:rsid w:val="00E21546"/>
    <w:rsid w:val="00E22352"/>
    <w:rsid w:val="00E22B49"/>
    <w:rsid w:val="00E22D6F"/>
    <w:rsid w:val="00E235E6"/>
    <w:rsid w:val="00E24609"/>
    <w:rsid w:val="00E2466B"/>
    <w:rsid w:val="00E24A82"/>
    <w:rsid w:val="00E24BA4"/>
    <w:rsid w:val="00E24DEB"/>
    <w:rsid w:val="00E25054"/>
    <w:rsid w:val="00E25085"/>
    <w:rsid w:val="00E25C2A"/>
    <w:rsid w:val="00E271AC"/>
    <w:rsid w:val="00E27AF0"/>
    <w:rsid w:val="00E312B7"/>
    <w:rsid w:val="00E31EC4"/>
    <w:rsid w:val="00E326D1"/>
    <w:rsid w:val="00E34CFA"/>
    <w:rsid w:val="00E363AF"/>
    <w:rsid w:val="00E365A5"/>
    <w:rsid w:val="00E36EA8"/>
    <w:rsid w:val="00E36F70"/>
    <w:rsid w:val="00E37225"/>
    <w:rsid w:val="00E37613"/>
    <w:rsid w:val="00E412F4"/>
    <w:rsid w:val="00E4138C"/>
    <w:rsid w:val="00E41F60"/>
    <w:rsid w:val="00E42AB6"/>
    <w:rsid w:val="00E44EA7"/>
    <w:rsid w:val="00E44EE7"/>
    <w:rsid w:val="00E46E79"/>
    <w:rsid w:val="00E522CD"/>
    <w:rsid w:val="00E53021"/>
    <w:rsid w:val="00E5348C"/>
    <w:rsid w:val="00E5368E"/>
    <w:rsid w:val="00E5372F"/>
    <w:rsid w:val="00E53C80"/>
    <w:rsid w:val="00E53E4F"/>
    <w:rsid w:val="00E53E5E"/>
    <w:rsid w:val="00E54130"/>
    <w:rsid w:val="00E55CB2"/>
    <w:rsid w:val="00E57577"/>
    <w:rsid w:val="00E6052D"/>
    <w:rsid w:val="00E60924"/>
    <w:rsid w:val="00E61391"/>
    <w:rsid w:val="00E62F6E"/>
    <w:rsid w:val="00E646AE"/>
    <w:rsid w:val="00E649D6"/>
    <w:rsid w:val="00E6533D"/>
    <w:rsid w:val="00E663FC"/>
    <w:rsid w:val="00E67CD5"/>
    <w:rsid w:val="00E7011E"/>
    <w:rsid w:val="00E70516"/>
    <w:rsid w:val="00E719AA"/>
    <w:rsid w:val="00E71AED"/>
    <w:rsid w:val="00E734FE"/>
    <w:rsid w:val="00E737C5"/>
    <w:rsid w:val="00E73902"/>
    <w:rsid w:val="00E74E9B"/>
    <w:rsid w:val="00E758AC"/>
    <w:rsid w:val="00E765BB"/>
    <w:rsid w:val="00E7717E"/>
    <w:rsid w:val="00E77935"/>
    <w:rsid w:val="00E77A01"/>
    <w:rsid w:val="00E80A01"/>
    <w:rsid w:val="00E80DCD"/>
    <w:rsid w:val="00E81A01"/>
    <w:rsid w:val="00E82FAC"/>
    <w:rsid w:val="00E831A9"/>
    <w:rsid w:val="00E83373"/>
    <w:rsid w:val="00E8425D"/>
    <w:rsid w:val="00E84D8F"/>
    <w:rsid w:val="00E85535"/>
    <w:rsid w:val="00E85908"/>
    <w:rsid w:val="00E85B23"/>
    <w:rsid w:val="00E87CFC"/>
    <w:rsid w:val="00E87DC7"/>
    <w:rsid w:val="00E87E1B"/>
    <w:rsid w:val="00E9025F"/>
    <w:rsid w:val="00E90A0D"/>
    <w:rsid w:val="00E924F8"/>
    <w:rsid w:val="00E9271B"/>
    <w:rsid w:val="00E92934"/>
    <w:rsid w:val="00E92D6E"/>
    <w:rsid w:val="00E93141"/>
    <w:rsid w:val="00E93D58"/>
    <w:rsid w:val="00E94F66"/>
    <w:rsid w:val="00E96B3D"/>
    <w:rsid w:val="00E9738F"/>
    <w:rsid w:val="00E97A3B"/>
    <w:rsid w:val="00EA107F"/>
    <w:rsid w:val="00EA2D91"/>
    <w:rsid w:val="00EA3DC4"/>
    <w:rsid w:val="00EA6B63"/>
    <w:rsid w:val="00EA75BB"/>
    <w:rsid w:val="00EB0235"/>
    <w:rsid w:val="00EB0EB1"/>
    <w:rsid w:val="00EB19B7"/>
    <w:rsid w:val="00EB22A4"/>
    <w:rsid w:val="00EB27E9"/>
    <w:rsid w:val="00EB2D9A"/>
    <w:rsid w:val="00EB4873"/>
    <w:rsid w:val="00EB798F"/>
    <w:rsid w:val="00EC060D"/>
    <w:rsid w:val="00EC3F7C"/>
    <w:rsid w:val="00EC4723"/>
    <w:rsid w:val="00EC4ACD"/>
    <w:rsid w:val="00EC5334"/>
    <w:rsid w:val="00EC5C3C"/>
    <w:rsid w:val="00EC7EFA"/>
    <w:rsid w:val="00ED1C3E"/>
    <w:rsid w:val="00ED34F0"/>
    <w:rsid w:val="00ED4A80"/>
    <w:rsid w:val="00ED4AAC"/>
    <w:rsid w:val="00ED55CF"/>
    <w:rsid w:val="00ED5B48"/>
    <w:rsid w:val="00ED6089"/>
    <w:rsid w:val="00ED6343"/>
    <w:rsid w:val="00ED713C"/>
    <w:rsid w:val="00ED7FC9"/>
    <w:rsid w:val="00EE05FB"/>
    <w:rsid w:val="00EE1A4F"/>
    <w:rsid w:val="00EE1ACB"/>
    <w:rsid w:val="00EE23B9"/>
    <w:rsid w:val="00EE25E1"/>
    <w:rsid w:val="00EE3ED8"/>
    <w:rsid w:val="00EE415E"/>
    <w:rsid w:val="00EE424F"/>
    <w:rsid w:val="00EE4BAA"/>
    <w:rsid w:val="00EE515B"/>
    <w:rsid w:val="00EE7016"/>
    <w:rsid w:val="00EF06DC"/>
    <w:rsid w:val="00EF0CD5"/>
    <w:rsid w:val="00EF0F39"/>
    <w:rsid w:val="00EF1FF1"/>
    <w:rsid w:val="00EF3344"/>
    <w:rsid w:val="00EF3F52"/>
    <w:rsid w:val="00EF4785"/>
    <w:rsid w:val="00EF4B9B"/>
    <w:rsid w:val="00EF548C"/>
    <w:rsid w:val="00EF5D25"/>
    <w:rsid w:val="00EF65AB"/>
    <w:rsid w:val="00EF6BF9"/>
    <w:rsid w:val="00EF79B9"/>
    <w:rsid w:val="00F018FF"/>
    <w:rsid w:val="00F01983"/>
    <w:rsid w:val="00F02E06"/>
    <w:rsid w:val="00F06432"/>
    <w:rsid w:val="00F07368"/>
    <w:rsid w:val="00F076AF"/>
    <w:rsid w:val="00F077C6"/>
    <w:rsid w:val="00F0798B"/>
    <w:rsid w:val="00F10057"/>
    <w:rsid w:val="00F10149"/>
    <w:rsid w:val="00F10DF9"/>
    <w:rsid w:val="00F10F06"/>
    <w:rsid w:val="00F15129"/>
    <w:rsid w:val="00F162BB"/>
    <w:rsid w:val="00F1776B"/>
    <w:rsid w:val="00F20871"/>
    <w:rsid w:val="00F20C42"/>
    <w:rsid w:val="00F20F17"/>
    <w:rsid w:val="00F21EAB"/>
    <w:rsid w:val="00F22168"/>
    <w:rsid w:val="00F22222"/>
    <w:rsid w:val="00F22652"/>
    <w:rsid w:val="00F22756"/>
    <w:rsid w:val="00F22A3F"/>
    <w:rsid w:val="00F23A21"/>
    <w:rsid w:val="00F23F8A"/>
    <w:rsid w:val="00F241BA"/>
    <w:rsid w:val="00F243C0"/>
    <w:rsid w:val="00F248CA"/>
    <w:rsid w:val="00F25144"/>
    <w:rsid w:val="00F26516"/>
    <w:rsid w:val="00F26FB5"/>
    <w:rsid w:val="00F27440"/>
    <w:rsid w:val="00F3115E"/>
    <w:rsid w:val="00F31A0A"/>
    <w:rsid w:val="00F31F72"/>
    <w:rsid w:val="00F3219C"/>
    <w:rsid w:val="00F321A9"/>
    <w:rsid w:val="00F3664F"/>
    <w:rsid w:val="00F36AF3"/>
    <w:rsid w:val="00F3715C"/>
    <w:rsid w:val="00F3746A"/>
    <w:rsid w:val="00F37FD9"/>
    <w:rsid w:val="00F40A38"/>
    <w:rsid w:val="00F41F7F"/>
    <w:rsid w:val="00F422A8"/>
    <w:rsid w:val="00F433BD"/>
    <w:rsid w:val="00F439FF"/>
    <w:rsid w:val="00F459B0"/>
    <w:rsid w:val="00F45CE5"/>
    <w:rsid w:val="00F45E1F"/>
    <w:rsid w:val="00F46CCF"/>
    <w:rsid w:val="00F475D7"/>
    <w:rsid w:val="00F502BF"/>
    <w:rsid w:val="00F50F6B"/>
    <w:rsid w:val="00F5253A"/>
    <w:rsid w:val="00F52701"/>
    <w:rsid w:val="00F528BD"/>
    <w:rsid w:val="00F52A58"/>
    <w:rsid w:val="00F53E6C"/>
    <w:rsid w:val="00F540EA"/>
    <w:rsid w:val="00F555B4"/>
    <w:rsid w:val="00F557F1"/>
    <w:rsid w:val="00F56E35"/>
    <w:rsid w:val="00F601E8"/>
    <w:rsid w:val="00F61898"/>
    <w:rsid w:val="00F63455"/>
    <w:rsid w:val="00F63924"/>
    <w:rsid w:val="00F63FE4"/>
    <w:rsid w:val="00F6466F"/>
    <w:rsid w:val="00F64BAF"/>
    <w:rsid w:val="00F64F55"/>
    <w:rsid w:val="00F65956"/>
    <w:rsid w:val="00F664E9"/>
    <w:rsid w:val="00F66865"/>
    <w:rsid w:val="00F6755F"/>
    <w:rsid w:val="00F6756C"/>
    <w:rsid w:val="00F70358"/>
    <w:rsid w:val="00F70EE6"/>
    <w:rsid w:val="00F7164C"/>
    <w:rsid w:val="00F73BBC"/>
    <w:rsid w:val="00F740C0"/>
    <w:rsid w:val="00F74411"/>
    <w:rsid w:val="00F75716"/>
    <w:rsid w:val="00F7635A"/>
    <w:rsid w:val="00F7667C"/>
    <w:rsid w:val="00F77B5F"/>
    <w:rsid w:val="00F80955"/>
    <w:rsid w:val="00F80AE3"/>
    <w:rsid w:val="00F8121A"/>
    <w:rsid w:val="00F81D1D"/>
    <w:rsid w:val="00F81FC3"/>
    <w:rsid w:val="00F82EF7"/>
    <w:rsid w:val="00F847F0"/>
    <w:rsid w:val="00F84C6D"/>
    <w:rsid w:val="00F856AE"/>
    <w:rsid w:val="00F85C3C"/>
    <w:rsid w:val="00F867C8"/>
    <w:rsid w:val="00F87704"/>
    <w:rsid w:val="00F8774E"/>
    <w:rsid w:val="00F90DA7"/>
    <w:rsid w:val="00F9166F"/>
    <w:rsid w:val="00F92ABA"/>
    <w:rsid w:val="00F9338D"/>
    <w:rsid w:val="00F93C0A"/>
    <w:rsid w:val="00F9402B"/>
    <w:rsid w:val="00F94070"/>
    <w:rsid w:val="00F943AC"/>
    <w:rsid w:val="00F9475E"/>
    <w:rsid w:val="00F94841"/>
    <w:rsid w:val="00F95410"/>
    <w:rsid w:val="00F95FCC"/>
    <w:rsid w:val="00F96104"/>
    <w:rsid w:val="00F9738D"/>
    <w:rsid w:val="00F979D6"/>
    <w:rsid w:val="00FA0AF0"/>
    <w:rsid w:val="00FA1212"/>
    <w:rsid w:val="00FA15F1"/>
    <w:rsid w:val="00FA36EB"/>
    <w:rsid w:val="00FA39A2"/>
    <w:rsid w:val="00FA3E91"/>
    <w:rsid w:val="00FA403B"/>
    <w:rsid w:val="00FA406D"/>
    <w:rsid w:val="00FA676E"/>
    <w:rsid w:val="00FA7202"/>
    <w:rsid w:val="00FA72BF"/>
    <w:rsid w:val="00FB1FC4"/>
    <w:rsid w:val="00FB218A"/>
    <w:rsid w:val="00FB2B90"/>
    <w:rsid w:val="00FB345A"/>
    <w:rsid w:val="00FB52ED"/>
    <w:rsid w:val="00FB60A4"/>
    <w:rsid w:val="00FB626A"/>
    <w:rsid w:val="00FB660E"/>
    <w:rsid w:val="00FB6CEE"/>
    <w:rsid w:val="00FB719A"/>
    <w:rsid w:val="00FB793C"/>
    <w:rsid w:val="00FC0158"/>
    <w:rsid w:val="00FC1495"/>
    <w:rsid w:val="00FC199B"/>
    <w:rsid w:val="00FC21CB"/>
    <w:rsid w:val="00FC49A6"/>
    <w:rsid w:val="00FC4CE5"/>
    <w:rsid w:val="00FC50E5"/>
    <w:rsid w:val="00FC70BD"/>
    <w:rsid w:val="00FC7AEB"/>
    <w:rsid w:val="00FD023E"/>
    <w:rsid w:val="00FD1AF5"/>
    <w:rsid w:val="00FD2763"/>
    <w:rsid w:val="00FD2850"/>
    <w:rsid w:val="00FD3105"/>
    <w:rsid w:val="00FD436D"/>
    <w:rsid w:val="00FD4DBC"/>
    <w:rsid w:val="00FD581A"/>
    <w:rsid w:val="00FD5AE2"/>
    <w:rsid w:val="00FD637C"/>
    <w:rsid w:val="00FE1A9E"/>
    <w:rsid w:val="00FE1DBD"/>
    <w:rsid w:val="00FE1F23"/>
    <w:rsid w:val="00FE3500"/>
    <w:rsid w:val="00FE4900"/>
    <w:rsid w:val="00FE5612"/>
    <w:rsid w:val="00FE571E"/>
    <w:rsid w:val="00FE5982"/>
    <w:rsid w:val="00FE59A3"/>
    <w:rsid w:val="00FE5DC4"/>
    <w:rsid w:val="00FE7361"/>
    <w:rsid w:val="00FF031A"/>
    <w:rsid w:val="00FF124E"/>
    <w:rsid w:val="00FF1CA6"/>
    <w:rsid w:val="00FF1EB9"/>
    <w:rsid w:val="00FF2660"/>
    <w:rsid w:val="00FF35FC"/>
    <w:rsid w:val="00FF4C67"/>
    <w:rsid w:val="00FF4EB2"/>
    <w:rsid w:val="00FF7B94"/>
    <w:rsid w:val="429A4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3" fillcolor="white">
      <v:fill color="white"/>
    </o:shapedefaults>
    <o:shapelayout v:ext="edit">
      <o:idmap v:ext="edit" data="1"/>
    </o:shapelayout>
  </w:shapeDefaults>
  <w:decimalSymbol w:val="."/>
  <w:listSeparator w:val=","/>
  <w15:docId w15:val="{18C19127-125F-47AE-ACBC-389E3559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BF"/>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qFormat/>
    <w:rsid w:val="00A51FBF"/>
    <w:pPr>
      <w:keepNext/>
      <w:spacing w:before="240" w:after="240"/>
      <w:jc w:val="center"/>
      <w:outlineLvl w:val="0"/>
    </w:pPr>
    <w:rPr>
      <w:b/>
      <w:bCs/>
      <w:i/>
      <w:kern w:val="32"/>
      <w:sz w:val="48"/>
      <w:szCs w:val="32"/>
    </w:rPr>
  </w:style>
  <w:style w:type="paragraph" w:styleId="Heading2">
    <w:name w:val="heading 2"/>
    <w:basedOn w:val="Normal"/>
    <w:next w:val="Normal"/>
    <w:link w:val="Heading2Char"/>
    <w:qFormat/>
    <w:rsid w:val="00A51FBF"/>
    <w:pPr>
      <w:keepNext/>
      <w:numPr>
        <w:numId w:val="1"/>
      </w:numPr>
      <w:spacing w:before="360"/>
      <w:jc w:val="center"/>
      <w:outlineLvl w:val="1"/>
    </w:pPr>
    <w:rPr>
      <w:b/>
      <w:bCs/>
      <w:iCs/>
      <w:sz w:val="28"/>
      <w:szCs w:val="28"/>
    </w:rPr>
  </w:style>
  <w:style w:type="paragraph" w:styleId="Heading3">
    <w:name w:val="heading 3"/>
    <w:aliases w:val="h3,1.2.3.,Section Header3,Sub-Clause Paragraph"/>
    <w:next w:val="Normal"/>
    <w:link w:val="Heading3Char"/>
    <w:qFormat/>
    <w:rsid w:val="00A51FBF"/>
    <w:pPr>
      <w:numPr>
        <w:ilvl w:val="1"/>
        <w:numId w:val="2"/>
      </w:numPr>
      <w:spacing w:before="240" w:after="240" w:line="240" w:lineRule="atLeast"/>
      <w:jc w:val="both"/>
      <w:outlineLvl w:val="2"/>
    </w:pPr>
    <w:rPr>
      <w:b/>
      <w:bCs/>
      <w:iCs/>
      <w:sz w:val="28"/>
      <w:szCs w:val="28"/>
    </w:rPr>
  </w:style>
  <w:style w:type="paragraph" w:styleId="Heading4">
    <w:name w:val="heading 4"/>
    <w:basedOn w:val="Normal"/>
    <w:next w:val="Normal"/>
    <w:qFormat/>
    <w:rsid w:val="00A51FBF"/>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1FBF"/>
    <w:rPr>
      <w:rFonts w:ascii="Tahoma" w:hAnsi="Tahoma"/>
      <w:sz w:val="16"/>
      <w:szCs w:val="16"/>
    </w:rPr>
  </w:style>
  <w:style w:type="paragraph" w:styleId="BodyText">
    <w:name w:val="Body Text"/>
    <w:basedOn w:val="Normal"/>
    <w:link w:val="BodyTextChar"/>
    <w:rsid w:val="00A51FBF"/>
    <w:pPr>
      <w:overflowPunct/>
      <w:autoSpaceDE/>
      <w:autoSpaceDN/>
      <w:adjustRightInd/>
      <w:spacing w:line="240" w:lineRule="auto"/>
      <w:textAlignment w:val="auto"/>
    </w:pPr>
    <w:rPr>
      <w:rFonts w:ascii="Verdana" w:hAnsi="Verdana"/>
      <w:sz w:val="18"/>
    </w:rPr>
  </w:style>
  <w:style w:type="paragraph" w:styleId="BodyTextIndent">
    <w:name w:val="Body Text Indent"/>
    <w:basedOn w:val="Normal"/>
    <w:link w:val="BodyTextIndentChar"/>
    <w:uiPriority w:val="99"/>
    <w:rsid w:val="00A51FBF"/>
    <w:pPr>
      <w:overflowPunct/>
      <w:autoSpaceDE/>
      <w:autoSpaceDN/>
      <w:adjustRightInd/>
      <w:spacing w:line="240" w:lineRule="auto"/>
      <w:ind w:firstLine="720"/>
      <w:textAlignment w:val="auto"/>
    </w:pPr>
    <w:rPr>
      <w:rFonts w:ascii="Verdana" w:hAnsi="Verdana"/>
      <w:sz w:val="18"/>
    </w:rPr>
  </w:style>
  <w:style w:type="paragraph" w:styleId="BodyTextIndent2">
    <w:name w:val="Body Text Indent 2"/>
    <w:basedOn w:val="Normal"/>
    <w:link w:val="BodyTextIndent2Char"/>
    <w:uiPriority w:val="99"/>
    <w:rsid w:val="00A51FBF"/>
    <w:pPr>
      <w:spacing w:after="120" w:line="480" w:lineRule="auto"/>
      <w:ind w:left="360"/>
    </w:pPr>
  </w:style>
  <w:style w:type="paragraph" w:styleId="CommentText">
    <w:name w:val="annotation text"/>
    <w:basedOn w:val="Normal"/>
    <w:semiHidden/>
    <w:rsid w:val="00A51FBF"/>
    <w:rPr>
      <w:sz w:val="20"/>
    </w:rPr>
  </w:style>
  <w:style w:type="paragraph" w:styleId="CommentSubject">
    <w:name w:val="annotation subject"/>
    <w:basedOn w:val="CommentText"/>
    <w:next w:val="CommentText"/>
    <w:semiHidden/>
    <w:rsid w:val="00A51FBF"/>
    <w:rPr>
      <w:b/>
      <w:bCs/>
    </w:rPr>
  </w:style>
  <w:style w:type="paragraph" w:styleId="Footer">
    <w:name w:val="footer"/>
    <w:basedOn w:val="Normal"/>
    <w:link w:val="FooterChar"/>
    <w:uiPriority w:val="99"/>
    <w:rsid w:val="00A51FBF"/>
    <w:pPr>
      <w:tabs>
        <w:tab w:val="center" w:pos="4320"/>
        <w:tab w:val="right" w:pos="8640"/>
      </w:tabs>
    </w:pPr>
  </w:style>
  <w:style w:type="paragraph" w:styleId="FootnoteText">
    <w:name w:val="footnote text"/>
    <w:basedOn w:val="Normal"/>
    <w:next w:val="Normal"/>
    <w:link w:val="FootnoteTextChar"/>
    <w:uiPriority w:val="99"/>
    <w:semiHidden/>
    <w:rsid w:val="00A51FBF"/>
    <w:pPr>
      <w:keepNext/>
      <w:spacing w:before="100" w:after="100"/>
    </w:pPr>
    <w:rPr>
      <w:i/>
      <w:sz w:val="20"/>
    </w:rPr>
  </w:style>
  <w:style w:type="paragraph" w:styleId="Header">
    <w:name w:val="header"/>
    <w:basedOn w:val="Normal"/>
    <w:link w:val="HeaderChar"/>
    <w:rsid w:val="00A51FBF"/>
    <w:pPr>
      <w:tabs>
        <w:tab w:val="center" w:pos="4320"/>
        <w:tab w:val="right" w:pos="8640"/>
      </w:tabs>
    </w:pPr>
  </w:style>
  <w:style w:type="paragraph" w:styleId="Title">
    <w:name w:val="Title"/>
    <w:basedOn w:val="Normal"/>
    <w:link w:val="TitleChar"/>
    <w:qFormat/>
    <w:rsid w:val="00A51FBF"/>
    <w:pPr>
      <w:overflowPunct/>
      <w:autoSpaceDE/>
      <w:autoSpaceDN/>
      <w:adjustRightInd/>
      <w:spacing w:line="240" w:lineRule="auto"/>
      <w:jc w:val="center"/>
      <w:textAlignment w:val="auto"/>
    </w:pPr>
    <w:rPr>
      <w:rFonts w:ascii="Arial" w:hAnsi="Arial"/>
      <w:lang w:eastAsia="et-EE"/>
    </w:rPr>
  </w:style>
  <w:style w:type="paragraph" w:styleId="TOC1">
    <w:name w:val="toc 1"/>
    <w:basedOn w:val="Normal"/>
    <w:next w:val="Normal"/>
    <w:uiPriority w:val="39"/>
    <w:qFormat/>
    <w:rsid w:val="00A51FBF"/>
    <w:pPr>
      <w:tabs>
        <w:tab w:val="right" w:leader="dot" w:pos="9000"/>
      </w:tabs>
      <w:spacing w:before="120" w:after="120"/>
      <w:ind w:left="576" w:right="1109" w:hanging="576"/>
    </w:pPr>
    <w:rPr>
      <w:rFonts w:ascii="Times New Roman Bold" w:hAnsi="Times New Roman Bold"/>
      <w:b/>
      <w:bCs/>
      <w:smallCaps/>
      <w:sz w:val="28"/>
    </w:rPr>
  </w:style>
  <w:style w:type="paragraph" w:styleId="TOC2">
    <w:name w:val="toc 2"/>
    <w:basedOn w:val="Normal"/>
    <w:next w:val="Normal"/>
    <w:uiPriority w:val="39"/>
    <w:qFormat/>
    <w:rsid w:val="00A51FBF"/>
    <w:pPr>
      <w:spacing w:before="120" w:after="120"/>
      <w:ind w:left="360" w:hanging="360"/>
      <w:jc w:val="left"/>
    </w:pPr>
    <w:rPr>
      <w:smallCaps/>
      <w:sz w:val="28"/>
    </w:rPr>
  </w:style>
  <w:style w:type="paragraph" w:styleId="TOC3">
    <w:name w:val="toc 3"/>
    <w:basedOn w:val="Normal"/>
    <w:next w:val="Normal"/>
    <w:uiPriority w:val="39"/>
    <w:qFormat/>
    <w:rsid w:val="00A51FBF"/>
    <w:pPr>
      <w:tabs>
        <w:tab w:val="left" w:pos="936"/>
        <w:tab w:val="right" w:leader="dot" w:pos="9019"/>
      </w:tabs>
      <w:spacing w:after="120"/>
      <w:ind w:left="936" w:hanging="576"/>
      <w:jc w:val="left"/>
    </w:pPr>
    <w:rPr>
      <w:iCs/>
    </w:rPr>
  </w:style>
  <w:style w:type="paragraph" w:styleId="TOC4">
    <w:name w:val="toc 4"/>
    <w:basedOn w:val="Normal"/>
    <w:next w:val="Normal"/>
    <w:uiPriority w:val="39"/>
    <w:rsid w:val="00A51FBF"/>
    <w:pPr>
      <w:tabs>
        <w:tab w:val="right" w:leader="dot" w:pos="9000"/>
      </w:tabs>
      <w:spacing w:before="120" w:after="120"/>
      <w:ind w:right="720"/>
      <w:jc w:val="center"/>
    </w:pPr>
    <w:rPr>
      <w:rFonts w:ascii="Times New Roman Bold" w:hAnsi="Times New Roman Bold"/>
      <w:b/>
      <w:smallCaps/>
      <w:sz w:val="28"/>
      <w:szCs w:val="18"/>
    </w:rPr>
  </w:style>
  <w:style w:type="paragraph" w:styleId="TOC5">
    <w:name w:val="toc 5"/>
    <w:basedOn w:val="Normal"/>
    <w:next w:val="Normal"/>
    <w:uiPriority w:val="39"/>
    <w:rsid w:val="00A51FBF"/>
    <w:pPr>
      <w:ind w:left="960"/>
      <w:jc w:val="left"/>
    </w:pPr>
    <w:rPr>
      <w:rFonts w:ascii="Calibri" w:hAnsi="Calibri"/>
      <w:sz w:val="18"/>
      <w:szCs w:val="18"/>
    </w:rPr>
  </w:style>
  <w:style w:type="paragraph" w:styleId="TOC6">
    <w:name w:val="toc 6"/>
    <w:basedOn w:val="Normal"/>
    <w:next w:val="Normal"/>
    <w:uiPriority w:val="39"/>
    <w:rsid w:val="00A51FBF"/>
    <w:pPr>
      <w:ind w:left="1200"/>
      <w:jc w:val="left"/>
    </w:pPr>
    <w:rPr>
      <w:rFonts w:ascii="Calibri" w:hAnsi="Calibri"/>
      <w:sz w:val="18"/>
      <w:szCs w:val="18"/>
    </w:rPr>
  </w:style>
  <w:style w:type="paragraph" w:styleId="TOC7">
    <w:name w:val="toc 7"/>
    <w:basedOn w:val="Normal"/>
    <w:next w:val="Normal"/>
    <w:uiPriority w:val="39"/>
    <w:rsid w:val="00A51FBF"/>
    <w:pPr>
      <w:spacing w:before="100" w:beforeAutospacing="1" w:after="120"/>
      <w:jc w:val="left"/>
    </w:pPr>
    <w:rPr>
      <w:rFonts w:ascii="Calibri" w:hAnsi="Calibri"/>
      <w:sz w:val="18"/>
      <w:szCs w:val="18"/>
    </w:rPr>
  </w:style>
  <w:style w:type="paragraph" w:styleId="TOC8">
    <w:name w:val="toc 8"/>
    <w:basedOn w:val="Normal"/>
    <w:next w:val="Normal"/>
    <w:uiPriority w:val="39"/>
    <w:rsid w:val="00A51FBF"/>
    <w:pPr>
      <w:ind w:left="1680"/>
      <w:jc w:val="left"/>
    </w:pPr>
    <w:rPr>
      <w:rFonts w:ascii="Calibri" w:hAnsi="Calibri"/>
      <w:sz w:val="18"/>
      <w:szCs w:val="18"/>
    </w:rPr>
  </w:style>
  <w:style w:type="paragraph" w:styleId="TOC9">
    <w:name w:val="toc 9"/>
    <w:basedOn w:val="Normal"/>
    <w:next w:val="Normal"/>
    <w:uiPriority w:val="39"/>
    <w:rsid w:val="00A51FBF"/>
    <w:pPr>
      <w:ind w:left="1920"/>
      <w:jc w:val="left"/>
    </w:pPr>
    <w:rPr>
      <w:rFonts w:ascii="Calibri" w:hAnsi="Calibri"/>
      <w:sz w:val="18"/>
      <w:szCs w:val="18"/>
    </w:rPr>
  </w:style>
  <w:style w:type="character" w:styleId="CommentReference">
    <w:name w:val="annotation reference"/>
    <w:semiHidden/>
    <w:rsid w:val="00A51FBF"/>
    <w:rPr>
      <w:sz w:val="16"/>
      <w:szCs w:val="16"/>
    </w:rPr>
  </w:style>
  <w:style w:type="character" w:styleId="FollowedHyperlink">
    <w:name w:val="FollowedHyperlink"/>
    <w:rsid w:val="00A51FBF"/>
    <w:rPr>
      <w:b/>
      <w:color w:val="auto"/>
      <w:u w:val="single"/>
    </w:rPr>
  </w:style>
  <w:style w:type="character" w:styleId="FootnoteReference">
    <w:name w:val="footnote reference"/>
    <w:uiPriority w:val="99"/>
    <w:semiHidden/>
    <w:rsid w:val="00A51FBF"/>
    <w:rPr>
      <w:position w:val="6"/>
      <w:sz w:val="20"/>
    </w:rPr>
  </w:style>
  <w:style w:type="character" w:styleId="Hyperlink">
    <w:name w:val="Hyperlink"/>
    <w:uiPriority w:val="99"/>
    <w:rsid w:val="00A51FBF"/>
    <w:rPr>
      <w:b/>
      <w:color w:val="auto"/>
      <w:u w:val="single"/>
    </w:rPr>
  </w:style>
  <w:style w:type="character" w:styleId="PageNumber">
    <w:name w:val="page number"/>
    <w:basedOn w:val="DefaultParagraphFont"/>
    <w:rsid w:val="00A51FBF"/>
  </w:style>
  <w:style w:type="table" w:styleId="TableGrid">
    <w:name w:val="Table Grid"/>
    <w:basedOn w:val="TableNormal"/>
    <w:uiPriority w:val="59"/>
    <w:rsid w:val="00A51FBF"/>
    <w:pPr>
      <w:overflowPunct w:val="0"/>
      <w:autoSpaceDE w:val="0"/>
      <w:autoSpaceDN w:val="0"/>
      <w:adjustRightInd w:val="0"/>
      <w:spacing w:after="24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qFormat/>
    <w:rsid w:val="00A51FBF"/>
    <w:pPr>
      <w:numPr>
        <w:ilvl w:val="2"/>
      </w:numPr>
      <w:spacing w:before="0"/>
      <w:ind w:left="1440"/>
    </w:pPr>
    <w:rPr>
      <w:b w:val="0"/>
      <w:sz w:val="24"/>
    </w:rPr>
  </w:style>
  <w:style w:type="paragraph" w:customStyle="1" w:styleId="Style2">
    <w:name w:val="Style2"/>
    <w:basedOn w:val="Normal"/>
    <w:rsid w:val="00A51FBF"/>
    <w:pPr>
      <w:tabs>
        <w:tab w:val="left" w:pos="1440"/>
      </w:tabs>
    </w:pPr>
  </w:style>
  <w:style w:type="paragraph" w:styleId="ListParagraph">
    <w:name w:val="List Paragraph"/>
    <w:basedOn w:val="Normal"/>
    <w:uiPriority w:val="34"/>
    <w:qFormat/>
    <w:rsid w:val="00A51FBF"/>
    <w:pPr>
      <w:ind w:left="720"/>
    </w:pPr>
  </w:style>
  <w:style w:type="paragraph" w:customStyle="1" w:styleId="a">
    <w:hidden/>
    <w:uiPriority w:val="99"/>
    <w:semiHidden/>
    <w:rsid w:val="00A51FBF"/>
    <w:pPr>
      <w:spacing w:after="240" w:line="240" w:lineRule="atLeast"/>
      <w:ind w:left="1440" w:hanging="720"/>
      <w:jc w:val="both"/>
    </w:pPr>
    <w:rPr>
      <w:sz w:val="24"/>
      <w:lang w:val="en-US" w:eastAsia="en-US"/>
    </w:rPr>
  </w:style>
  <w:style w:type="paragraph" w:styleId="NoSpacing">
    <w:name w:val="No Spacing"/>
    <w:link w:val="NoSpacingChar"/>
    <w:uiPriority w:val="1"/>
    <w:qFormat/>
    <w:rsid w:val="00A51FBF"/>
    <w:pPr>
      <w:spacing w:after="240" w:line="240" w:lineRule="atLeast"/>
      <w:ind w:left="1440" w:hanging="720"/>
      <w:jc w:val="both"/>
    </w:pPr>
    <w:rPr>
      <w:rFonts w:ascii="Calibri" w:eastAsia="Calibri" w:hAnsi="Calibri"/>
      <w:sz w:val="22"/>
      <w:szCs w:val="22"/>
      <w:lang w:eastAsia="en-US"/>
    </w:rPr>
  </w:style>
  <w:style w:type="paragraph" w:customStyle="1" w:styleId="a0">
    <w:basedOn w:val="Heading1"/>
    <w:next w:val="Normal"/>
    <w:uiPriority w:val="39"/>
    <w:qFormat/>
    <w:rsid w:val="00A51FBF"/>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paragraph" w:customStyle="1" w:styleId="Style3">
    <w:name w:val="Style3"/>
    <w:qFormat/>
    <w:rsid w:val="00A51FBF"/>
    <w:pPr>
      <w:numPr>
        <w:ilvl w:val="2"/>
        <w:numId w:val="3"/>
      </w:numPr>
      <w:spacing w:after="240" w:line="240" w:lineRule="atLeast"/>
      <w:jc w:val="both"/>
    </w:pPr>
    <w:rPr>
      <w:sz w:val="24"/>
      <w:szCs w:val="28"/>
      <w:lang w:val="en-US" w:eastAsia="en-US"/>
    </w:rPr>
  </w:style>
  <w:style w:type="paragraph" w:customStyle="1" w:styleId="Heading5">
    <w:name w:val="Heading5"/>
    <w:basedOn w:val="Heading4"/>
    <w:qFormat/>
    <w:rsid w:val="00A51FBF"/>
    <w:pPr>
      <w:spacing w:before="0" w:after="0"/>
    </w:pPr>
  </w:style>
  <w:style w:type="character" w:customStyle="1" w:styleId="Heading2Char">
    <w:name w:val="Heading 2 Char"/>
    <w:link w:val="Heading2"/>
    <w:rsid w:val="00A51FBF"/>
    <w:rPr>
      <w:rFonts w:cs="Arial"/>
      <w:b/>
      <w:bCs/>
      <w:iCs/>
      <w:sz w:val="28"/>
      <w:szCs w:val="28"/>
    </w:rPr>
  </w:style>
  <w:style w:type="character" w:customStyle="1" w:styleId="Style1Char">
    <w:name w:val="Style1 Char"/>
    <w:link w:val="Style1"/>
    <w:rsid w:val="00A51FBF"/>
    <w:rPr>
      <w:bCs/>
      <w:iCs/>
      <w:sz w:val="24"/>
      <w:szCs w:val="28"/>
    </w:rPr>
  </w:style>
  <w:style w:type="character" w:customStyle="1" w:styleId="BodyTextIndent2Char">
    <w:name w:val="Body Text Indent 2 Char"/>
    <w:link w:val="BodyTextIndent2"/>
    <w:uiPriority w:val="99"/>
    <w:rsid w:val="00A51FBF"/>
    <w:rPr>
      <w:sz w:val="24"/>
      <w:lang w:val="en-US" w:eastAsia="en-US"/>
    </w:rPr>
  </w:style>
  <w:style w:type="character" w:customStyle="1" w:styleId="NoSpacingChar">
    <w:name w:val="No Spacing Char"/>
    <w:link w:val="NoSpacing"/>
    <w:uiPriority w:val="1"/>
    <w:rsid w:val="00A51FBF"/>
    <w:rPr>
      <w:rFonts w:ascii="Calibri" w:eastAsia="Calibri" w:hAnsi="Calibri"/>
      <w:sz w:val="22"/>
      <w:szCs w:val="22"/>
      <w:lang w:val="en-PH" w:eastAsia="en-US" w:bidi="ar-SA"/>
    </w:rPr>
  </w:style>
  <w:style w:type="character" w:customStyle="1" w:styleId="TitleChar">
    <w:name w:val="Title Char"/>
    <w:link w:val="Title"/>
    <w:rsid w:val="00A51FBF"/>
    <w:rPr>
      <w:rFonts w:ascii="Arial" w:hAnsi="Arial"/>
      <w:sz w:val="24"/>
      <w:lang w:eastAsia="et-EE"/>
    </w:rPr>
  </w:style>
  <w:style w:type="character" w:customStyle="1" w:styleId="Heading1Char">
    <w:name w:val="Heading 1 Char"/>
    <w:link w:val="Heading1"/>
    <w:rsid w:val="00A51FBF"/>
    <w:rPr>
      <w:rFonts w:cs="Arial"/>
      <w:b/>
      <w:bCs/>
      <w:i/>
      <w:kern w:val="32"/>
      <w:sz w:val="48"/>
      <w:szCs w:val="32"/>
    </w:rPr>
  </w:style>
  <w:style w:type="character" w:customStyle="1" w:styleId="HeaderChar">
    <w:name w:val="Header Char"/>
    <w:link w:val="Header"/>
    <w:rsid w:val="00A51FBF"/>
    <w:rPr>
      <w:sz w:val="24"/>
    </w:rPr>
  </w:style>
  <w:style w:type="character" w:customStyle="1" w:styleId="FooterChar">
    <w:name w:val="Footer Char"/>
    <w:link w:val="Footer"/>
    <w:uiPriority w:val="99"/>
    <w:rsid w:val="00A51FBF"/>
    <w:rPr>
      <w:sz w:val="24"/>
    </w:rPr>
  </w:style>
  <w:style w:type="character" w:customStyle="1" w:styleId="FootnoteTextChar">
    <w:name w:val="Footnote Text Char"/>
    <w:link w:val="FootnoteText"/>
    <w:uiPriority w:val="99"/>
    <w:semiHidden/>
    <w:rsid w:val="00A51FBF"/>
    <w:rPr>
      <w:i/>
    </w:rPr>
  </w:style>
  <w:style w:type="character" w:customStyle="1" w:styleId="BodyTextChar">
    <w:name w:val="Body Text Char"/>
    <w:link w:val="BodyText"/>
    <w:rsid w:val="00A51FBF"/>
    <w:rPr>
      <w:rFonts w:ascii="Verdana" w:hAnsi="Verdana"/>
      <w:sz w:val="18"/>
    </w:rPr>
  </w:style>
  <w:style w:type="character" w:customStyle="1" w:styleId="BodyTextIndentChar">
    <w:name w:val="Body Text Indent Char"/>
    <w:link w:val="BodyTextIndent"/>
    <w:uiPriority w:val="99"/>
    <w:rsid w:val="00A51FBF"/>
    <w:rPr>
      <w:rFonts w:ascii="Verdana" w:hAnsi="Verdana"/>
      <w:sz w:val="18"/>
    </w:rPr>
  </w:style>
  <w:style w:type="character" w:customStyle="1" w:styleId="Heading3Char">
    <w:name w:val="Heading 3 Char"/>
    <w:aliases w:val="h3 Char,1.2.3. Char,Section Header3 Char,Sub-Clause Paragraph Char"/>
    <w:link w:val="Heading3"/>
    <w:rsid w:val="00A51FBF"/>
    <w:rPr>
      <w:b/>
      <w:bCs/>
      <w:iCs/>
      <w:sz w:val="28"/>
      <w:szCs w:val="28"/>
      <w:lang w:bidi="ar-SA"/>
    </w:rPr>
  </w:style>
  <w:style w:type="character" w:customStyle="1" w:styleId="BalloonTextChar">
    <w:name w:val="Balloon Text Char"/>
    <w:link w:val="BalloonText"/>
    <w:uiPriority w:val="99"/>
    <w:semiHidden/>
    <w:rsid w:val="00A51FBF"/>
    <w:rPr>
      <w:rFonts w:ascii="Tahoma" w:hAnsi="Tahoma" w:cs="Tahoma"/>
      <w:sz w:val="16"/>
      <w:szCs w:val="16"/>
    </w:rPr>
  </w:style>
  <w:style w:type="paragraph" w:customStyle="1" w:styleId="Style">
    <w:name w:val="Style"/>
    <w:rsid w:val="00C80B55"/>
    <w:pPr>
      <w:widowControl w:val="0"/>
      <w:autoSpaceDE w:val="0"/>
      <w:autoSpaceDN w:val="0"/>
      <w:adjustRightInd w:val="0"/>
      <w:spacing w:after="0" w:line="240" w:lineRule="auto"/>
    </w:pPr>
    <w:rPr>
      <w:rFonts w:ascii="Arial" w:hAnsi="Arial" w:cs="Arial"/>
      <w:sz w:val="24"/>
      <w:szCs w:val="24"/>
      <w:lang w:val="en-GB" w:eastAsia="en-GB"/>
    </w:rPr>
  </w:style>
  <w:style w:type="paragraph" w:customStyle="1" w:styleId="style10">
    <w:name w:val="style1"/>
    <w:basedOn w:val="Normal"/>
    <w:rsid w:val="006439FD"/>
    <w:pPr>
      <w:overflowPunct/>
      <w:autoSpaceDE/>
      <w:autoSpaceDN/>
      <w:adjustRightInd/>
      <w:spacing w:after="0" w:line="240" w:lineRule="auto"/>
      <w:jc w:val="left"/>
      <w:textAlignment w:val="auto"/>
    </w:pPr>
    <w:rPr>
      <w:rFonts w:eastAsia="Calibri"/>
      <w:szCs w:val="24"/>
    </w:rPr>
  </w:style>
  <w:style w:type="character" w:customStyle="1" w:styleId="UnresolvedMention">
    <w:name w:val="Unresolved Mention"/>
    <w:basedOn w:val="DefaultParagraphFont"/>
    <w:uiPriority w:val="99"/>
    <w:semiHidden/>
    <w:unhideWhenUsed/>
    <w:rsid w:val="00934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9021">
      <w:bodyDiv w:val="1"/>
      <w:marLeft w:val="0"/>
      <w:marRight w:val="0"/>
      <w:marTop w:val="0"/>
      <w:marBottom w:val="0"/>
      <w:divBdr>
        <w:top w:val="none" w:sz="0" w:space="0" w:color="auto"/>
        <w:left w:val="none" w:sz="0" w:space="0" w:color="auto"/>
        <w:bottom w:val="none" w:sz="0" w:space="0" w:color="auto"/>
        <w:right w:val="none" w:sz="0" w:space="0" w:color="auto"/>
      </w:divBdr>
    </w:div>
    <w:div w:id="518474679">
      <w:bodyDiv w:val="1"/>
      <w:marLeft w:val="0"/>
      <w:marRight w:val="0"/>
      <w:marTop w:val="0"/>
      <w:marBottom w:val="0"/>
      <w:divBdr>
        <w:top w:val="none" w:sz="0" w:space="0" w:color="auto"/>
        <w:left w:val="none" w:sz="0" w:space="0" w:color="auto"/>
        <w:bottom w:val="none" w:sz="0" w:space="0" w:color="auto"/>
        <w:right w:val="none" w:sz="0" w:space="0" w:color="auto"/>
      </w:divBdr>
    </w:div>
    <w:div w:id="1635478873">
      <w:bodyDiv w:val="1"/>
      <w:marLeft w:val="0"/>
      <w:marRight w:val="0"/>
      <w:marTop w:val="0"/>
      <w:marBottom w:val="0"/>
      <w:divBdr>
        <w:top w:val="none" w:sz="0" w:space="0" w:color="auto"/>
        <w:left w:val="none" w:sz="0" w:space="0" w:color="auto"/>
        <w:bottom w:val="none" w:sz="0" w:space="0" w:color="auto"/>
        <w:right w:val="none" w:sz="0" w:space="0" w:color="auto"/>
      </w:divBdr>
    </w:div>
    <w:div w:id="1954172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footer" Target="footer8.xml"/><Relationship Id="rId42" Type="http://schemas.openxmlformats.org/officeDocument/2006/relationships/footer" Target="footer10.xml"/><Relationship Id="rId47" Type="http://schemas.openxmlformats.org/officeDocument/2006/relationships/header" Target="header28.xml"/><Relationship Id="rId50" Type="http://schemas.openxmlformats.org/officeDocument/2006/relationships/footer" Target="footer13.xml"/><Relationship Id="rId55" Type="http://schemas.openxmlformats.org/officeDocument/2006/relationships/header" Target="header32.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footer" Target="footer14.xml"/><Relationship Id="rId58" Type="http://schemas.openxmlformats.org/officeDocument/2006/relationships/header" Target="header34.xml"/><Relationship Id="rId5" Type="http://schemas.openxmlformats.org/officeDocument/2006/relationships/settings" Target="settings.xml"/><Relationship Id="rId61" Type="http://schemas.openxmlformats.org/officeDocument/2006/relationships/header" Target="header36.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yperlink" Target="mailto:ppapmocdo@ppa.com.ph" TargetMode="External"/><Relationship Id="rId56" Type="http://schemas.openxmlformats.org/officeDocument/2006/relationships/header" Target="header33.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9.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image" Target="media/image1.png"/><Relationship Id="rId20" Type="http://schemas.openxmlformats.org/officeDocument/2006/relationships/header" Target="header8.xml"/><Relationship Id="rId41" Type="http://schemas.openxmlformats.org/officeDocument/2006/relationships/header" Target="header24.xml"/><Relationship Id="rId54" Type="http://schemas.openxmlformats.org/officeDocument/2006/relationships/header" Target="header31.xml"/><Relationship Id="rId62"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footer" Target="footer12.xml"/><Relationship Id="rId57" Type="http://schemas.openxmlformats.org/officeDocument/2006/relationships/footer" Target="footer15.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0.xml"/><Relationship Id="rId60" Type="http://schemas.openxmlformats.org/officeDocument/2006/relationships/header" Target="header35.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302"/>
    <customShpInfo spid="_x0000_s2210"/>
    <customShpInfo spid="_x0000_s2207"/>
    <customShpInfo spid="_x0000_s2209"/>
    <customShpInfo spid="_x0000_s2206"/>
    <customShpInfo spid="_x0000_s2213"/>
    <customShpInfo spid="_x0000_s2212"/>
    <customShpInfo spid="_x0000_s2219"/>
    <customShpInfo spid="_x0000_s2216"/>
    <customShpInfo spid="_x0000_s2218"/>
    <customShpInfo spid="_x0000_s2215"/>
    <customShpInfo spid="_x0000_s2222"/>
    <customShpInfo spid="_x0000_s2221"/>
    <customShpInfo spid="_x0000_s2228"/>
    <customShpInfo spid="_x0000_s2225"/>
    <customShpInfo spid="_x0000_s2227"/>
    <customShpInfo spid="_x0000_s2224"/>
    <customShpInfo spid="_x0000_s2237"/>
    <customShpInfo spid="_x0000_s2234"/>
    <customShpInfo spid="_x0000_s2236"/>
    <customShpInfo spid="_x0000_s2233"/>
    <customShpInfo spid="_x0000_s2240"/>
    <customShpInfo spid="_x0000_s2239"/>
    <customShpInfo spid="_x0000_s2243"/>
    <customShpInfo spid="_x0000_s2242"/>
    <customShpInfo spid="_x0000_s2246"/>
    <customShpInfo spid="_x0000_s2245"/>
    <customShpInfo spid="_x0000_s2252"/>
    <customShpInfo spid="_x0000_s2249"/>
    <customShpInfo spid="_x0000_s2251"/>
    <customShpInfo spid="_x0000_s2248"/>
    <customShpInfo spid="_x0000_s2258"/>
    <customShpInfo spid="_x0000_s2255"/>
    <customShpInfo spid="_x0000_s2257"/>
    <customShpInfo spid="_x0000_s2254"/>
    <customShpInfo spid="_x0000_s2264"/>
    <customShpInfo spid="_x0000_s2261"/>
    <customShpInfo spid="_x0000_s2263"/>
    <customShpInfo spid="_x0000_s2260"/>
    <customShpInfo spid="_x0000_s2270"/>
    <customShpInfo spid="_x0000_s2267"/>
    <customShpInfo spid="_x0000_s2269"/>
    <customShpInfo spid="_x0000_s2266"/>
    <customShpInfo spid="_x0000_s2276"/>
    <customShpInfo spid="_x0000_s2273"/>
    <customShpInfo spid="_x0000_s2275"/>
    <customShpInfo spid="_x0000_s2272"/>
    <customShpInfo spid="_x0000_s2282"/>
    <customShpInfo spid="_x0000_s2279"/>
    <customShpInfo spid="_x0000_s2281"/>
    <customShpInfo spid="_x0000_s2278"/>
    <customShpInfo spid="_x0000_s2320"/>
    <customShpInfo spid="_x0000_s2319"/>
    <customShpInfo spid="_x0000_s2326"/>
    <customShpInfo spid="_x0000_s2325"/>
    <customShpInfo spid="_x0000_s2324"/>
    <customShpInfo spid="_x0000_s2323"/>
    <customShpInfo spid="_x0000_s2322"/>
    <customShpInfo spid="_x0000_s2321"/>
    <customShpInfo spid="_x0000_s2294"/>
    <customShpInfo spid="_x0000_s2293"/>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0E63D0-F371-44FB-B611-92CAEC8B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25606</Words>
  <Characters>145955</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
  <LinksUpToDate>false</LinksUpToDate>
  <CharactersWithSpaces>171219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creator>CPG;Gen Entredicho-Caong</dc:creator>
  <cp:lastModifiedBy>Fidela M. Sanchez</cp:lastModifiedBy>
  <cp:revision>5</cp:revision>
  <cp:lastPrinted>2019-05-28T11:57:00Z</cp:lastPrinted>
  <dcterms:created xsi:type="dcterms:W3CDTF">2019-05-28T11:43:00Z</dcterms:created>
  <dcterms:modified xsi:type="dcterms:W3CDTF">2019-05-28T12:13:00Z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