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B32" w:rsidRDefault="00265B32" w:rsidP="00265B32">
      <w:pPr>
        <w:jc w:val="center"/>
        <w:rPr>
          <w:rFonts w:ascii="Arial" w:hAnsi="Arial" w:cs="Arial"/>
          <w:b/>
          <w:sz w:val="28"/>
        </w:rPr>
      </w:pPr>
    </w:p>
    <w:p w:rsidR="007763B6" w:rsidRDefault="007763B6" w:rsidP="00265B32">
      <w:pPr>
        <w:jc w:val="center"/>
        <w:rPr>
          <w:rFonts w:ascii="Arial" w:hAnsi="Arial" w:cs="Arial"/>
          <w:b/>
          <w:sz w:val="28"/>
        </w:rPr>
      </w:pPr>
    </w:p>
    <w:p w:rsidR="00265B32" w:rsidRDefault="00265B32" w:rsidP="00265B32">
      <w:pPr>
        <w:jc w:val="center"/>
        <w:rPr>
          <w:rFonts w:ascii="Arial" w:hAnsi="Arial" w:cs="Arial"/>
          <w:b/>
          <w:sz w:val="28"/>
        </w:rPr>
      </w:pPr>
    </w:p>
    <w:p w:rsidR="00265B32" w:rsidRDefault="00265B32" w:rsidP="00265B32">
      <w:pPr>
        <w:jc w:val="center"/>
        <w:rPr>
          <w:rFonts w:ascii="Arial" w:hAnsi="Arial" w:cs="Arial"/>
          <w:b/>
          <w:sz w:val="28"/>
        </w:rPr>
      </w:pPr>
    </w:p>
    <w:p w:rsidR="00265B32" w:rsidRDefault="00265B32" w:rsidP="00265B32">
      <w:pPr>
        <w:jc w:val="center"/>
        <w:rPr>
          <w:rFonts w:ascii="Arial" w:hAnsi="Arial" w:cs="Arial"/>
          <w:b/>
          <w:sz w:val="28"/>
        </w:rPr>
      </w:pPr>
      <w:r w:rsidRPr="00F23F13">
        <w:rPr>
          <w:rFonts w:ascii="Arial" w:hAnsi="Arial" w:cs="Arial"/>
          <w:b/>
          <w:sz w:val="28"/>
        </w:rPr>
        <w:t>Invitation to Bid for t</w:t>
      </w:r>
      <w:r>
        <w:rPr>
          <w:rFonts w:ascii="Arial" w:hAnsi="Arial" w:cs="Arial"/>
          <w:b/>
          <w:sz w:val="28"/>
        </w:rPr>
        <w:t xml:space="preserve">he </w:t>
      </w:r>
      <w:bookmarkStart w:id="0" w:name="_GoBack"/>
      <w:r>
        <w:rPr>
          <w:rFonts w:ascii="Arial" w:hAnsi="Arial" w:cs="Arial"/>
          <w:b/>
          <w:sz w:val="28"/>
        </w:rPr>
        <w:t>Supply and</w:t>
      </w:r>
      <w:r w:rsidRPr="00F23F13">
        <w:rPr>
          <w:rFonts w:ascii="Arial" w:hAnsi="Arial" w:cs="Arial"/>
          <w:b/>
          <w:sz w:val="28"/>
        </w:rPr>
        <w:t xml:space="preserve"> Delivery of Brand New </w:t>
      </w:r>
      <w:r>
        <w:rPr>
          <w:rFonts w:ascii="Arial" w:hAnsi="Arial" w:cs="Arial"/>
          <w:b/>
          <w:sz w:val="28"/>
        </w:rPr>
        <w:t xml:space="preserve">39 - 3Tonner, 11 - 1Tonner Split-type </w:t>
      </w:r>
      <w:proofErr w:type="spellStart"/>
      <w:r w:rsidRPr="00F23F13">
        <w:rPr>
          <w:rFonts w:ascii="Arial" w:hAnsi="Arial" w:cs="Arial"/>
          <w:b/>
          <w:sz w:val="28"/>
        </w:rPr>
        <w:t>Airconditioning</w:t>
      </w:r>
      <w:proofErr w:type="spellEnd"/>
      <w:r w:rsidRPr="00F23F13">
        <w:rPr>
          <w:rFonts w:ascii="Arial" w:hAnsi="Arial" w:cs="Arial"/>
          <w:b/>
          <w:sz w:val="28"/>
        </w:rPr>
        <w:t xml:space="preserve"> units</w:t>
      </w:r>
      <w:r>
        <w:rPr>
          <w:rFonts w:ascii="Arial" w:hAnsi="Arial" w:cs="Arial"/>
          <w:b/>
          <w:sz w:val="28"/>
        </w:rPr>
        <w:t>,</w:t>
      </w:r>
      <w:r w:rsidRPr="00F23F13">
        <w:rPr>
          <w:rFonts w:ascii="Arial" w:hAnsi="Arial" w:cs="Arial"/>
          <w:b/>
          <w:sz w:val="28"/>
        </w:rPr>
        <w:t xml:space="preserve"> and</w:t>
      </w:r>
      <w:r>
        <w:rPr>
          <w:rFonts w:ascii="Arial" w:hAnsi="Arial" w:cs="Arial"/>
          <w:b/>
          <w:sz w:val="28"/>
        </w:rPr>
        <w:t>,</w:t>
      </w:r>
      <w:r w:rsidRPr="00F23F13">
        <w:rPr>
          <w:rFonts w:ascii="Arial" w:hAnsi="Arial" w:cs="Arial"/>
          <w:b/>
          <w:sz w:val="28"/>
        </w:rPr>
        <w:t xml:space="preserve"> 6 units 36” </w:t>
      </w:r>
      <w:proofErr w:type="spellStart"/>
      <w:r w:rsidRPr="00F23F13">
        <w:rPr>
          <w:rFonts w:ascii="Arial" w:hAnsi="Arial" w:cs="Arial"/>
          <w:b/>
          <w:sz w:val="28"/>
        </w:rPr>
        <w:t>Aircurtain</w:t>
      </w:r>
      <w:proofErr w:type="spellEnd"/>
      <w:r w:rsidRPr="00F23F13">
        <w:rPr>
          <w:rFonts w:ascii="Arial" w:hAnsi="Arial" w:cs="Arial"/>
          <w:b/>
          <w:sz w:val="28"/>
        </w:rPr>
        <w:t xml:space="preserve"> Fan</w:t>
      </w:r>
      <w:r>
        <w:rPr>
          <w:rFonts w:ascii="Arial" w:hAnsi="Arial" w:cs="Arial"/>
          <w:b/>
          <w:sz w:val="28"/>
        </w:rPr>
        <w:t xml:space="preserve"> Including Installation</w:t>
      </w:r>
      <w:bookmarkEnd w:id="0"/>
      <w:r w:rsidR="00EF1295">
        <w:rPr>
          <w:rFonts w:ascii="Arial" w:hAnsi="Arial" w:cs="Arial"/>
          <w:b/>
          <w:sz w:val="28"/>
        </w:rPr>
        <w:t xml:space="preserve"> (Reposting)</w:t>
      </w:r>
    </w:p>
    <w:p w:rsidR="00265B32" w:rsidRPr="00924FD5" w:rsidRDefault="00265B32" w:rsidP="00265B32">
      <w:pPr>
        <w:jc w:val="center"/>
        <w:rPr>
          <w:rFonts w:ascii="Arial" w:hAnsi="Arial" w:cs="Arial"/>
          <w:b/>
          <w:sz w:val="12"/>
          <w:szCs w:val="12"/>
        </w:rPr>
      </w:pPr>
    </w:p>
    <w:p w:rsidR="00265B32" w:rsidRPr="00F23F13" w:rsidRDefault="00265B32" w:rsidP="00265B32">
      <w:pPr>
        <w:jc w:val="center"/>
        <w:rPr>
          <w:rFonts w:ascii="Arial" w:hAnsi="Arial" w:cs="Arial"/>
          <w:b/>
        </w:rPr>
      </w:pPr>
      <w:r w:rsidRPr="00F23F13">
        <w:rPr>
          <w:rFonts w:ascii="Arial" w:hAnsi="Arial" w:cs="Arial"/>
          <w:b/>
        </w:rPr>
        <w:t>Bid Ref. No. WLB-001</w:t>
      </w:r>
      <w:r>
        <w:rPr>
          <w:rFonts w:ascii="Arial" w:hAnsi="Arial" w:cs="Arial"/>
          <w:b/>
        </w:rPr>
        <w:t>-11</w:t>
      </w:r>
      <w:r w:rsidRPr="00F23F13">
        <w:rPr>
          <w:rFonts w:ascii="Arial" w:hAnsi="Arial" w:cs="Arial"/>
          <w:b/>
        </w:rPr>
        <w:t>-2016</w:t>
      </w:r>
    </w:p>
    <w:p w:rsidR="00265B32" w:rsidRPr="00F23F13" w:rsidRDefault="00265B32" w:rsidP="00265B32">
      <w:pPr>
        <w:jc w:val="center"/>
        <w:rPr>
          <w:rFonts w:ascii="Arial" w:hAnsi="Arial" w:cs="Arial"/>
          <w:b/>
          <w:i/>
        </w:rPr>
      </w:pPr>
      <w:r w:rsidRPr="00F23F13">
        <w:rPr>
          <w:rFonts w:ascii="Arial" w:hAnsi="Arial" w:cs="Arial"/>
          <w:b/>
        </w:rPr>
        <w:t>Approved</w:t>
      </w:r>
      <w:r>
        <w:rPr>
          <w:rFonts w:ascii="Arial" w:hAnsi="Arial" w:cs="Arial"/>
          <w:b/>
        </w:rPr>
        <w:t xml:space="preserve"> B</w:t>
      </w:r>
      <w:r w:rsidRPr="00F23F13">
        <w:rPr>
          <w:rFonts w:ascii="Arial" w:hAnsi="Arial" w:cs="Arial"/>
          <w:b/>
        </w:rPr>
        <w:t>udget for the Contract</w:t>
      </w:r>
      <w:r>
        <w:rPr>
          <w:rFonts w:ascii="Arial" w:hAnsi="Arial" w:cs="Arial"/>
          <w:b/>
        </w:rPr>
        <w:t xml:space="preserve"> </w:t>
      </w:r>
      <w:proofErr w:type="spellStart"/>
      <w:r>
        <w:rPr>
          <w:rFonts w:ascii="Arial" w:hAnsi="Arial" w:cs="Arial"/>
          <w:b/>
        </w:rPr>
        <w:t>Php</w:t>
      </w:r>
      <w:proofErr w:type="spellEnd"/>
      <w:r>
        <w:rPr>
          <w:rFonts w:ascii="Arial" w:hAnsi="Arial" w:cs="Arial"/>
          <w:b/>
        </w:rPr>
        <w:t xml:space="preserve"> 3,525,000.00</w:t>
      </w:r>
    </w:p>
    <w:p w:rsidR="00265B32" w:rsidRPr="00677BB3" w:rsidRDefault="00265B32" w:rsidP="00265B32">
      <w:pPr>
        <w:rPr>
          <w:spacing w:val="-2"/>
        </w:rPr>
      </w:pPr>
    </w:p>
    <w:p w:rsidR="00265B32" w:rsidRPr="00677BB3" w:rsidRDefault="00265B32" w:rsidP="00265B32">
      <w:pPr>
        <w:rPr>
          <w:spacing w:val="-2"/>
        </w:rPr>
      </w:pPr>
      <w:r w:rsidRPr="00BD73A3">
        <w:rPr>
          <w:spacing w:val="-2"/>
        </w:rPr>
        <w:t xml:space="preserve">The </w:t>
      </w:r>
      <w:r w:rsidRPr="00BD73A3">
        <w:rPr>
          <w:b/>
          <w:i/>
          <w:spacing w:val="-2"/>
        </w:rPr>
        <w:t>Philippine Ports Authority</w:t>
      </w:r>
      <w:r>
        <w:rPr>
          <w:b/>
          <w:i/>
          <w:spacing w:val="-2"/>
        </w:rPr>
        <w:t>-</w:t>
      </w:r>
      <w:r w:rsidRPr="00BD73A3">
        <w:rPr>
          <w:spacing w:val="-2"/>
        </w:rPr>
        <w:t>, through the Corporate Budget of the Authority for CY 201</w:t>
      </w:r>
      <w:r>
        <w:rPr>
          <w:spacing w:val="-2"/>
        </w:rPr>
        <w:t>6</w:t>
      </w:r>
      <w:r w:rsidRPr="00BD73A3">
        <w:rPr>
          <w:spacing w:val="-2"/>
        </w:rPr>
        <w:t xml:space="preserve"> intends to apply the sum of </w:t>
      </w:r>
      <w:r w:rsidRPr="00BD73A3">
        <w:rPr>
          <w:b/>
          <w:i/>
          <w:spacing w:val="-2"/>
          <w:u w:val="single"/>
        </w:rPr>
        <w:t>Three Million Five Hundred Twenty Five Thousand Pesos Only (</w:t>
      </w:r>
      <w:proofErr w:type="spellStart"/>
      <w:r w:rsidRPr="00BD73A3">
        <w:rPr>
          <w:b/>
          <w:i/>
          <w:spacing w:val="-2"/>
          <w:u w:val="single"/>
        </w:rPr>
        <w:t>Php</w:t>
      </w:r>
      <w:proofErr w:type="spellEnd"/>
      <w:r w:rsidRPr="00BD73A3">
        <w:rPr>
          <w:b/>
          <w:i/>
          <w:spacing w:val="-2"/>
          <w:u w:val="single"/>
        </w:rPr>
        <w:t xml:space="preserve"> 3,525,000.00)</w:t>
      </w:r>
      <w:r w:rsidRPr="00BD73A3">
        <w:rPr>
          <w:spacing w:val="-2"/>
        </w:rPr>
        <w:t xml:space="preserve"> being the </w:t>
      </w:r>
      <w:r w:rsidRPr="00924FD5">
        <w:rPr>
          <w:b/>
          <w:spacing w:val="-2"/>
        </w:rPr>
        <w:t>Approved Budget for the Contract (ABC)</w:t>
      </w:r>
      <w:r w:rsidRPr="00BD73A3">
        <w:rPr>
          <w:spacing w:val="-2"/>
        </w:rPr>
        <w:t xml:space="preserve"> to payments under the contract </w:t>
      </w:r>
      <w:r w:rsidRPr="00924FD5">
        <w:rPr>
          <w:spacing w:val="-2"/>
        </w:rPr>
        <w:t xml:space="preserve">Invitation to Bid for the </w:t>
      </w:r>
      <w:r>
        <w:rPr>
          <w:b/>
          <w:spacing w:val="-2"/>
        </w:rPr>
        <w:t xml:space="preserve">Supply and </w:t>
      </w:r>
      <w:r w:rsidRPr="009A144D">
        <w:rPr>
          <w:b/>
          <w:spacing w:val="-2"/>
        </w:rPr>
        <w:t xml:space="preserve">Delivery of Brand New 39 - 3Tonner, 11 - 1Tonner Split-type </w:t>
      </w:r>
      <w:proofErr w:type="spellStart"/>
      <w:r w:rsidRPr="009A144D">
        <w:rPr>
          <w:b/>
          <w:spacing w:val="-2"/>
        </w:rPr>
        <w:t>Airconditioning</w:t>
      </w:r>
      <w:proofErr w:type="spellEnd"/>
      <w:r w:rsidRPr="009A144D">
        <w:rPr>
          <w:b/>
          <w:spacing w:val="-2"/>
        </w:rPr>
        <w:t xml:space="preserve"> units, and, 6 units 36” </w:t>
      </w:r>
      <w:proofErr w:type="spellStart"/>
      <w:r w:rsidRPr="009A144D">
        <w:rPr>
          <w:b/>
          <w:spacing w:val="-2"/>
        </w:rPr>
        <w:t>Aircurtain</w:t>
      </w:r>
      <w:proofErr w:type="spellEnd"/>
      <w:r w:rsidRPr="009A144D">
        <w:rPr>
          <w:b/>
          <w:spacing w:val="-2"/>
        </w:rPr>
        <w:t xml:space="preserve"> Fan Including Installation</w:t>
      </w:r>
      <w:r w:rsidRPr="00BD73A3">
        <w:rPr>
          <w:spacing w:val="-2"/>
        </w:rPr>
        <w:t>. Bids received in excess of the ABC shall be automatically rejected at bid opening.</w:t>
      </w:r>
    </w:p>
    <w:p w:rsidR="00265B32" w:rsidRPr="00677BB3" w:rsidRDefault="00265B32" w:rsidP="00265B32">
      <w:pPr>
        <w:rPr>
          <w:spacing w:val="-2"/>
        </w:rPr>
      </w:pPr>
    </w:p>
    <w:p w:rsidR="00265B32" w:rsidRPr="00677BB3" w:rsidRDefault="00265B32" w:rsidP="00265B32">
      <w:pPr>
        <w:rPr>
          <w:spacing w:val="-2"/>
        </w:rPr>
      </w:pPr>
      <w:r w:rsidRPr="00677BB3">
        <w:rPr>
          <w:spacing w:val="-2"/>
        </w:rPr>
        <w:t xml:space="preserve">The </w:t>
      </w:r>
      <w:r w:rsidRPr="00FD7B4F">
        <w:rPr>
          <w:i/>
          <w:spacing w:val="-2"/>
        </w:rPr>
        <w:t>Philippine Ports Authority Port Management Office – Western Leyte/</w:t>
      </w:r>
      <w:proofErr w:type="spellStart"/>
      <w:r w:rsidRPr="00FD7B4F">
        <w:rPr>
          <w:i/>
          <w:spacing w:val="-2"/>
        </w:rPr>
        <w:t>Biliran</w:t>
      </w:r>
      <w:proofErr w:type="spellEnd"/>
      <w:r w:rsidRPr="00FD7B4F">
        <w:rPr>
          <w:i/>
          <w:spacing w:val="-2"/>
        </w:rPr>
        <w:t xml:space="preserve"> (PPA PMO-WLB) </w:t>
      </w:r>
      <w:r w:rsidRPr="00677BB3">
        <w:rPr>
          <w:spacing w:val="-2"/>
        </w:rPr>
        <w:t xml:space="preserve"> now invites bids for </w:t>
      </w:r>
      <w:r>
        <w:rPr>
          <w:spacing w:val="-2"/>
        </w:rPr>
        <w:t xml:space="preserve">the </w:t>
      </w:r>
      <w:r>
        <w:rPr>
          <w:b/>
          <w:i/>
          <w:spacing w:val="-2"/>
        </w:rPr>
        <w:t>Supply and</w:t>
      </w:r>
      <w:r w:rsidRPr="009A144D">
        <w:rPr>
          <w:b/>
          <w:i/>
          <w:spacing w:val="-2"/>
        </w:rPr>
        <w:t xml:space="preserve"> Delivery of Brand New 39 - 3Tonner, 11 - 1Tonner Split-type </w:t>
      </w:r>
      <w:proofErr w:type="spellStart"/>
      <w:r w:rsidRPr="009A144D">
        <w:rPr>
          <w:b/>
          <w:i/>
          <w:spacing w:val="-2"/>
        </w:rPr>
        <w:t>Airconditioning</w:t>
      </w:r>
      <w:proofErr w:type="spellEnd"/>
      <w:r w:rsidRPr="009A144D">
        <w:rPr>
          <w:b/>
          <w:i/>
          <w:spacing w:val="-2"/>
        </w:rPr>
        <w:t xml:space="preserve"> units, and, 6 units 36” </w:t>
      </w:r>
      <w:proofErr w:type="spellStart"/>
      <w:r w:rsidRPr="009A144D">
        <w:rPr>
          <w:b/>
          <w:i/>
          <w:spacing w:val="-2"/>
        </w:rPr>
        <w:t>Aircurtain</w:t>
      </w:r>
      <w:proofErr w:type="spellEnd"/>
      <w:r w:rsidRPr="009A144D">
        <w:rPr>
          <w:b/>
          <w:i/>
          <w:spacing w:val="-2"/>
        </w:rPr>
        <w:t xml:space="preserve"> Fan Including Installation</w:t>
      </w:r>
      <w:r>
        <w:rPr>
          <w:b/>
          <w:i/>
          <w:spacing w:val="-2"/>
        </w:rPr>
        <w:t xml:space="preserve"> of 22 - 3Tonner </w:t>
      </w:r>
      <w:proofErr w:type="spellStart"/>
      <w:r>
        <w:rPr>
          <w:b/>
          <w:i/>
          <w:spacing w:val="-2"/>
        </w:rPr>
        <w:t>Airconditioning</w:t>
      </w:r>
      <w:proofErr w:type="spellEnd"/>
      <w:r>
        <w:rPr>
          <w:b/>
          <w:i/>
          <w:spacing w:val="-2"/>
        </w:rPr>
        <w:t xml:space="preserve"> units and 5 </w:t>
      </w:r>
      <w:proofErr w:type="spellStart"/>
      <w:r>
        <w:rPr>
          <w:b/>
          <w:i/>
          <w:spacing w:val="-2"/>
        </w:rPr>
        <w:t>Aircurtain</w:t>
      </w:r>
      <w:proofErr w:type="spellEnd"/>
      <w:r>
        <w:rPr>
          <w:b/>
          <w:i/>
          <w:spacing w:val="-2"/>
        </w:rPr>
        <w:t xml:space="preserve"> Fan at the Ports of </w:t>
      </w:r>
      <w:proofErr w:type="spellStart"/>
      <w:r>
        <w:rPr>
          <w:b/>
          <w:i/>
          <w:spacing w:val="-2"/>
        </w:rPr>
        <w:t>Maasin</w:t>
      </w:r>
      <w:proofErr w:type="spellEnd"/>
      <w:r>
        <w:rPr>
          <w:b/>
          <w:i/>
          <w:spacing w:val="-2"/>
        </w:rPr>
        <w:t xml:space="preserve">, </w:t>
      </w:r>
      <w:proofErr w:type="spellStart"/>
      <w:r>
        <w:rPr>
          <w:b/>
          <w:i/>
          <w:spacing w:val="-2"/>
        </w:rPr>
        <w:t>Hilongos</w:t>
      </w:r>
      <w:proofErr w:type="spellEnd"/>
      <w:r>
        <w:rPr>
          <w:b/>
          <w:i/>
          <w:spacing w:val="-2"/>
        </w:rPr>
        <w:t xml:space="preserve">, </w:t>
      </w:r>
      <w:proofErr w:type="spellStart"/>
      <w:r>
        <w:rPr>
          <w:b/>
          <w:i/>
          <w:spacing w:val="-2"/>
        </w:rPr>
        <w:t>Baybay</w:t>
      </w:r>
      <w:proofErr w:type="spellEnd"/>
      <w:r>
        <w:rPr>
          <w:b/>
          <w:i/>
          <w:spacing w:val="-2"/>
        </w:rPr>
        <w:t xml:space="preserve">, </w:t>
      </w:r>
      <w:proofErr w:type="spellStart"/>
      <w:r>
        <w:rPr>
          <w:b/>
          <w:i/>
          <w:spacing w:val="-2"/>
        </w:rPr>
        <w:t>Palompon</w:t>
      </w:r>
      <w:proofErr w:type="spellEnd"/>
      <w:r>
        <w:rPr>
          <w:b/>
          <w:i/>
          <w:spacing w:val="-2"/>
        </w:rPr>
        <w:t xml:space="preserve"> and Naval</w:t>
      </w:r>
      <w:r w:rsidRPr="00FD7B4F">
        <w:rPr>
          <w:b/>
          <w:spacing w:val="-2"/>
        </w:rPr>
        <w:t>.</w:t>
      </w:r>
      <w:r w:rsidRPr="00677BB3">
        <w:rPr>
          <w:rStyle w:val="EndnoteReference"/>
        </w:rPr>
        <w:t xml:space="preserve"> </w:t>
      </w:r>
      <w:r w:rsidRPr="00677BB3">
        <w:rPr>
          <w:rStyle w:val="FootnoteReference"/>
        </w:rPr>
        <w:t xml:space="preserve"> </w:t>
      </w:r>
      <w:r w:rsidRPr="00677BB3">
        <w:rPr>
          <w:spacing w:val="-2"/>
        </w:rPr>
        <w:t xml:space="preserve">Delivery of the Goods is required </w:t>
      </w:r>
      <w:r w:rsidRPr="00FD7B4F">
        <w:rPr>
          <w:b/>
          <w:i/>
          <w:spacing w:val="-2"/>
        </w:rPr>
        <w:t xml:space="preserve">within 30 calendar days upon </w:t>
      </w:r>
      <w:r>
        <w:rPr>
          <w:b/>
          <w:i/>
          <w:spacing w:val="-2"/>
        </w:rPr>
        <w:t>receipt</w:t>
      </w:r>
      <w:r w:rsidRPr="00FD7B4F">
        <w:rPr>
          <w:b/>
          <w:i/>
          <w:spacing w:val="-2"/>
        </w:rPr>
        <w:t xml:space="preserve"> of Notice to Proceed</w:t>
      </w:r>
      <w:r w:rsidRPr="00677BB3">
        <w:rPr>
          <w:spacing w:val="-2"/>
        </w:rPr>
        <w:t>. Bidders should have completed, within</w:t>
      </w:r>
      <w:r>
        <w:rPr>
          <w:spacing w:val="-2"/>
        </w:rPr>
        <w:t xml:space="preserve"> ten (10) years</w:t>
      </w:r>
      <w:r w:rsidRPr="00677BB3">
        <w:rPr>
          <w:spacing w:val="-2"/>
        </w:rPr>
        <w:t xml:space="preserve"> from the date of submission and receipt of bids, a contract similar to the Project. The description of an eligible bidder is contained in the Bidding Documents, particularly, in Section II. </w:t>
      </w:r>
      <w:proofErr w:type="gramStart"/>
      <w:r w:rsidRPr="00677BB3">
        <w:rPr>
          <w:spacing w:val="-2"/>
        </w:rPr>
        <w:t>Instructions to Bidders.</w:t>
      </w:r>
      <w:proofErr w:type="gramEnd"/>
    </w:p>
    <w:p w:rsidR="00265B32" w:rsidRPr="00677BB3" w:rsidRDefault="00265B32" w:rsidP="00265B32">
      <w:pPr>
        <w:rPr>
          <w:spacing w:val="-2"/>
        </w:rPr>
      </w:pPr>
    </w:p>
    <w:p w:rsidR="00265B32" w:rsidRPr="00677BB3" w:rsidRDefault="00265B32" w:rsidP="00265B32">
      <w:pPr>
        <w:rPr>
          <w:spacing w:val="-2"/>
        </w:rPr>
      </w:pPr>
      <w:r w:rsidRPr="00677BB3">
        <w:rPr>
          <w:spacing w:val="-2"/>
        </w:rPr>
        <w:t>Bidding will be conducted through open competitive bidding procedures using a non-discretionary “pass/fail” criterion as specified in the Implementing Rules and Regulations (IRR) of Republic Act (RA) 9184, otherwise known as the “Government Procurement Reform Act”.</w:t>
      </w:r>
    </w:p>
    <w:p w:rsidR="00265B32" w:rsidRPr="00677BB3" w:rsidRDefault="00265B32" w:rsidP="00265B32">
      <w:pPr>
        <w:rPr>
          <w:b/>
          <w:i/>
          <w:spacing w:val="-2"/>
        </w:rPr>
      </w:pPr>
    </w:p>
    <w:p w:rsidR="00265B32" w:rsidRPr="00677BB3" w:rsidRDefault="00265B32" w:rsidP="00265B32">
      <w:pPr>
        <w:tabs>
          <w:tab w:val="left" w:pos="1080"/>
        </w:tabs>
        <w:rPr>
          <w:spacing w:val="-2"/>
        </w:rPr>
      </w:pPr>
      <w:r w:rsidRPr="00677BB3">
        <w:rPr>
          <w:spacing w:val="-2"/>
        </w:rPr>
        <w:t xml:space="preserve">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 and subject to Commonwealth Act 138. </w:t>
      </w:r>
    </w:p>
    <w:p w:rsidR="00265B32" w:rsidRPr="00677BB3" w:rsidRDefault="00265B32" w:rsidP="00265B32">
      <w:pPr>
        <w:spacing w:line="240" w:lineRule="auto"/>
        <w:rPr>
          <w:b/>
          <w:i/>
          <w:spacing w:val="-2"/>
        </w:rPr>
      </w:pPr>
    </w:p>
    <w:p w:rsidR="00265B32" w:rsidRPr="00677BB3" w:rsidRDefault="00265B32" w:rsidP="00265B32">
      <w:pPr>
        <w:rPr>
          <w:spacing w:val="-2"/>
        </w:rPr>
      </w:pPr>
      <w:r w:rsidRPr="00677BB3">
        <w:rPr>
          <w:spacing w:val="-2"/>
        </w:rPr>
        <w:t xml:space="preserve">Interested bidders may obtain further information from </w:t>
      </w:r>
      <w:r w:rsidRPr="00CA3622">
        <w:rPr>
          <w:i/>
          <w:spacing w:val="-2"/>
        </w:rPr>
        <w:t>PPA PM</w:t>
      </w:r>
      <w:r>
        <w:rPr>
          <w:i/>
          <w:spacing w:val="-2"/>
        </w:rPr>
        <w:t>O</w:t>
      </w:r>
      <w:r w:rsidRPr="00CA3622">
        <w:rPr>
          <w:i/>
          <w:spacing w:val="-2"/>
        </w:rPr>
        <w:t>- WLB</w:t>
      </w:r>
      <w:r w:rsidRPr="00677BB3">
        <w:rPr>
          <w:spacing w:val="-2"/>
        </w:rPr>
        <w:t xml:space="preserve"> and inspect the Bidding Documents at the address given below during </w:t>
      </w:r>
      <w:r w:rsidRPr="00CA3622">
        <w:rPr>
          <w:i/>
          <w:spacing w:val="-2"/>
          <w:u w:val="single"/>
        </w:rPr>
        <w:t>Mondays to Fridays 08:00AM to 05:00PM</w:t>
      </w:r>
      <w:r w:rsidRPr="00677BB3">
        <w:rPr>
          <w:spacing w:val="-2"/>
        </w:rPr>
        <w:t>.</w:t>
      </w:r>
    </w:p>
    <w:p w:rsidR="00265B32" w:rsidRPr="00677BB3" w:rsidRDefault="00265B32" w:rsidP="00265B32">
      <w:pPr>
        <w:rPr>
          <w:spacing w:val="-2"/>
        </w:rPr>
      </w:pPr>
    </w:p>
    <w:p w:rsidR="00265B32" w:rsidRPr="00B11523" w:rsidRDefault="00265B32" w:rsidP="00265B32">
      <w:pPr>
        <w:rPr>
          <w:spacing w:val="-2"/>
        </w:rPr>
      </w:pPr>
      <w:r w:rsidRPr="00677BB3">
        <w:rPr>
          <w:spacing w:val="-2"/>
        </w:rPr>
        <w:t xml:space="preserve">A complete set of Bidding Documents may be purchased by interested Bidders on </w:t>
      </w:r>
      <w:r w:rsidR="00EF1295">
        <w:rPr>
          <w:i/>
          <w:spacing w:val="-2"/>
        </w:rPr>
        <w:t>Dec</w:t>
      </w:r>
      <w:r>
        <w:rPr>
          <w:i/>
          <w:spacing w:val="-2"/>
        </w:rPr>
        <w:t xml:space="preserve">ember </w:t>
      </w:r>
      <w:r w:rsidR="008D405A">
        <w:rPr>
          <w:i/>
          <w:spacing w:val="-2"/>
        </w:rPr>
        <w:t>14</w:t>
      </w:r>
      <w:r>
        <w:rPr>
          <w:i/>
          <w:spacing w:val="-2"/>
        </w:rPr>
        <w:t xml:space="preserve">, 2016 </w:t>
      </w:r>
      <w:r w:rsidRPr="00B11523">
        <w:rPr>
          <w:spacing w:val="-2"/>
        </w:rPr>
        <w:t xml:space="preserve">from the address below and upon payment of a nonrefundable fee for the Bidding Documents in the amount of </w:t>
      </w:r>
      <w:r w:rsidRPr="00B11523">
        <w:rPr>
          <w:b/>
          <w:spacing w:val="-2"/>
          <w:u w:val="single"/>
        </w:rPr>
        <w:t>Five Thousand Six Hundred Pesos (</w:t>
      </w:r>
      <w:proofErr w:type="spellStart"/>
      <w:r w:rsidRPr="00B11523">
        <w:rPr>
          <w:b/>
          <w:spacing w:val="-2"/>
          <w:u w:val="single"/>
        </w:rPr>
        <w:t>Php</w:t>
      </w:r>
      <w:proofErr w:type="spellEnd"/>
      <w:r w:rsidRPr="00B11523">
        <w:rPr>
          <w:b/>
          <w:spacing w:val="-2"/>
          <w:u w:val="single"/>
        </w:rPr>
        <w:t xml:space="preserve"> 5,600.00)</w:t>
      </w:r>
      <w:r w:rsidRPr="00B11523">
        <w:rPr>
          <w:spacing w:val="-2"/>
        </w:rPr>
        <w:t xml:space="preserve"> inclusive of 12% VAT. </w:t>
      </w:r>
    </w:p>
    <w:p w:rsidR="00265B32" w:rsidRPr="00677BB3" w:rsidRDefault="00265B32" w:rsidP="00265B32">
      <w:pPr>
        <w:rPr>
          <w:spacing w:val="-2"/>
        </w:rPr>
      </w:pPr>
    </w:p>
    <w:p w:rsidR="00265B32" w:rsidRPr="00677BB3" w:rsidRDefault="00265B32" w:rsidP="00265B32">
      <w:pPr>
        <w:rPr>
          <w:spacing w:val="-2"/>
        </w:rPr>
      </w:pPr>
      <w:r w:rsidRPr="00677BB3">
        <w:rPr>
          <w:spacing w:val="-2"/>
        </w:rPr>
        <w:lastRenderedPageBreak/>
        <w:t>It may also be downloaded free of charge from the website of the Philippine Government Electronic Procurement System (</w:t>
      </w:r>
      <w:proofErr w:type="spellStart"/>
      <w:r w:rsidRPr="00677BB3">
        <w:rPr>
          <w:spacing w:val="-2"/>
        </w:rPr>
        <w:t>PhilGEPS</w:t>
      </w:r>
      <w:proofErr w:type="spellEnd"/>
      <w:r w:rsidRPr="00677BB3">
        <w:rPr>
          <w:spacing w:val="-2"/>
        </w:rPr>
        <w:t>) and the website of the Procuring Entity</w:t>
      </w:r>
      <w:r w:rsidRPr="00677BB3">
        <w:rPr>
          <w:i/>
          <w:spacing w:val="-2"/>
        </w:rPr>
        <w:t xml:space="preserve">, </w:t>
      </w:r>
      <w:r w:rsidRPr="00677BB3">
        <w:rPr>
          <w:spacing w:val="-2"/>
        </w:rPr>
        <w:t>provided that Bidders shall pay the nonrefundable fee for the Bidding Documents not later than the submission of their bids.</w:t>
      </w:r>
    </w:p>
    <w:p w:rsidR="00265B32" w:rsidRPr="00677BB3" w:rsidRDefault="00265B32" w:rsidP="00265B32">
      <w:pPr>
        <w:ind w:left="720"/>
        <w:rPr>
          <w:spacing w:val="-2"/>
        </w:rPr>
      </w:pPr>
    </w:p>
    <w:p w:rsidR="00265B32" w:rsidRDefault="00265B32" w:rsidP="00265B32">
      <w:pPr>
        <w:rPr>
          <w:spacing w:val="-2"/>
        </w:rPr>
      </w:pPr>
    </w:p>
    <w:p w:rsidR="00265B32" w:rsidRPr="00CA3622" w:rsidRDefault="00265B32" w:rsidP="00265B32">
      <w:pPr>
        <w:rPr>
          <w:spacing w:val="-2"/>
        </w:rPr>
      </w:pPr>
      <w:r w:rsidRPr="00CA3622">
        <w:rPr>
          <w:spacing w:val="-2"/>
        </w:rPr>
        <w:t>The Philippine Ports Authority, Port Management Office – Western Leyte/</w:t>
      </w:r>
      <w:proofErr w:type="spellStart"/>
      <w:r w:rsidRPr="00CA3622">
        <w:rPr>
          <w:spacing w:val="-2"/>
        </w:rPr>
        <w:t>Biliran</w:t>
      </w:r>
      <w:proofErr w:type="spellEnd"/>
      <w:r w:rsidRPr="00CA3622">
        <w:rPr>
          <w:spacing w:val="-2"/>
        </w:rPr>
        <w:t xml:space="preserve"> will hold a Pre-Bid Conference on </w:t>
      </w:r>
      <w:r>
        <w:rPr>
          <w:b/>
          <w:spacing w:val="-2"/>
        </w:rPr>
        <w:t xml:space="preserve">December </w:t>
      </w:r>
      <w:r w:rsidR="008D405A">
        <w:rPr>
          <w:b/>
          <w:spacing w:val="-2"/>
        </w:rPr>
        <w:t>22</w:t>
      </w:r>
      <w:r w:rsidRPr="00CF68EA">
        <w:rPr>
          <w:b/>
          <w:spacing w:val="-2"/>
        </w:rPr>
        <w:t xml:space="preserve">, 2016 at </w:t>
      </w:r>
      <w:r w:rsidR="008D405A">
        <w:rPr>
          <w:b/>
          <w:spacing w:val="-2"/>
        </w:rPr>
        <w:t>01</w:t>
      </w:r>
      <w:r w:rsidRPr="00CF68EA">
        <w:rPr>
          <w:b/>
          <w:spacing w:val="-2"/>
        </w:rPr>
        <w:t>:</w:t>
      </w:r>
      <w:r>
        <w:rPr>
          <w:b/>
          <w:spacing w:val="-2"/>
        </w:rPr>
        <w:t>00</w:t>
      </w:r>
      <w:r w:rsidR="008D405A">
        <w:rPr>
          <w:b/>
          <w:spacing w:val="-2"/>
        </w:rPr>
        <w:t>PM</w:t>
      </w:r>
      <w:r w:rsidRPr="00CA3622">
        <w:rPr>
          <w:spacing w:val="-2"/>
        </w:rPr>
        <w:t xml:space="preserve"> at PPA PMO-WLB Conference Room, Lot 2, Block 13, Doña </w:t>
      </w:r>
      <w:proofErr w:type="spellStart"/>
      <w:r w:rsidRPr="00CA3622">
        <w:rPr>
          <w:spacing w:val="-2"/>
        </w:rPr>
        <w:t>Feliza</w:t>
      </w:r>
      <w:proofErr w:type="spellEnd"/>
      <w:r w:rsidRPr="00CA3622">
        <w:rPr>
          <w:spacing w:val="-2"/>
        </w:rPr>
        <w:t xml:space="preserve"> Mejia </w:t>
      </w:r>
      <w:proofErr w:type="spellStart"/>
      <w:r w:rsidRPr="00CA3622">
        <w:rPr>
          <w:spacing w:val="-2"/>
        </w:rPr>
        <w:t>Subd</w:t>
      </w:r>
      <w:proofErr w:type="spellEnd"/>
      <w:r w:rsidRPr="00CA3622">
        <w:rPr>
          <w:spacing w:val="-2"/>
        </w:rPr>
        <w:t xml:space="preserve">., D. </w:t>
      </w:r>
      <w:proofErr w:type="spellStart"/>
      <w:r w:rsidRPr="00CA3622">
        <w:rPr>
          <w:spacing w:val="-2"/>
        </w:rPr>
        <w:t>Veloso</w:t>
      </w:r>
      <w:proofErr w:type="spellEnd"/>
      <w:r w:rsidRPr="00CA3622">
        <w:rPr>
          <w:spacing w:val="-2"/>
        </w:rPr>
        <w:t xml:space="preserve"> St., </w:t>
      </w:r>
      <w:proofErr w:type="spellStart"/>
      <w:r w:rsidRPr="00CA3622">
        <w:rPr>
          <w:spacing w:val="-2"/>
        </w:rPr>
        <w:t>Ormoc</w:t>
      </w:r>
      <w:proofErr w:type="spellEnd"/>
      <w:r w:rsidRPr="00CA3622">
        <w:rPr>
          <w:spacing w:val="-2"/>
        </w:rPr>
        <w:t xml:space="preserve"> City, </w:t>
      </w:r>
      <w:r w:rsidRPr="00A95859">
        <w:rPr>
          <w:spacing w:val="-2"/>
        </w:rPr>
        <w:t>which shall be open only to all interested parties who have purchased the Bidding Documents.</w:t>
      </w:r>
    </w:p>
    <w:p w:rsidR="00265B32" w:rsidRPr="00677BB3" w:rsidRDefault="00265B32" w:rsidP="00265B32">
      <w:pPr>
        <w:ind w:left="720"/>
        <w:rPr>
          <w:spacing w:val="-2"/>
        </w:rPr>
      </w:pPr>
    </w:p>
    <w:p w:rsidR="00265B32" w:rsidRDefault="00265B32" w:rsidP="00265B32">
      <w:pPr>
        <w:tabs>
          <w:tab w:val="left" w:pos="630"/>
        </w:tabs>
        <w:rPr>
          <w:spacing w:val="-2"/>
        </w:rPr>
      </w:pPr>
      <w:r w:rsidRPr="00677BB3">
        <w:rPr>
          <w:spacing w:val="-2"/>
        </w:rPr>
        <w:t xml:space="preserve">Bids must be delivered to the address below on or before </w:t>
      </w:r>
      <w:r w:rsidRPr="00CF68EA">
        <w:rPr>
          <w:b/>
          <w:spacing w:val="-2"/>
        </w:rPr>
        <w:t>09</w:t>
      </w:r>
      <w:r>
        <w:rPr>
          <w:b/>
          <w:spacing w:val="-2"/>
        </w:rPr>
        <w:t>:</w:t>
      </w:r>
      <w:r w:rsidRPr="00CF68EA">
        <w:rPr>
          <w:b/>
          <w:spacing w:val="-2"/>
        </w:rPr>
        <w:t>30AM</w:t>
      </w:r>
      <w:r>
        <w:rPr>
          <w:b/>
          <w:spacing w:val="-2"/>
        </w:rPr>
        <w:t xml:space="preserve"> of </w:t>
      </w:r>
      <w:r w:rsidR="00263FB8">
        <w:rPr>
          <w:b/>
          <w:spacing w:val="-2"/>
        </w:rPr>
        <w:t>January</w:t>
      </w:r>
      <w:r>
        <w:rPr>
          <w:b/>
          <w:spacing w:val="-2"/>
        </w:rPr>
        <w:t xml:space="preserve"> </w:t>
      </w:r>
      <w:r w:rsidR="00263FB8">
        <w:rPr>
          <w:b/>
          <w:spacing w:val="-2"/>
        </w:rPr>
        <w:t>03</w:t>
      </w:r>
      <w:r>
        <w:rPr>
          <w:b/>
          <w:spacing w:val="-2"/>
        </w:rPr>
        <w:t>, 201</w:t>
      </w:r>
      <w:r w:rsidR="00263FB8">
        <w:rPr>
          <w:b/>
          <w:spacing w:val="-2"/>
        </w:rPr>
        <w:t>7</w:t>
      </w:r>
      <w:r w:rsidRPr="00677BB3">
        <w:rPr>
          <w:spacing w:val="-2"/>
        </w:rPr>
        <w:t xml:space="preserve">.  All Bids must be accompanied by a bid security in any of the acceptable forms and in the amount stated in </w:t>
      </w:r>
      <w:r w:rsidRPr="00677BB3">
        <w:rPr>
          <w:b/>
          <w:spacing w:val="-2"/>
        </w:rPr>
        <w:t>ITB</w:t>
      </w:r>
      <w:r w:rsidRPr="00677BB3">
        <w:rPr>
          <w:spacing w:val="-2"/>
        </w:rPr>
        <w:t xml:space="preserve"> Clause </w:t>
      </w:r>
      <w:r w:rsidR="007763B6">
        <w:rPr>
          <w:spacing w:val="-2"/>
        </w:rPr>
        <w:t>18.</w:t>
      </w:r>
    </w:p>
    <w:p w:rsidR="007763B6" w:rsidRPr="00677BB3" w:rsidRDefault="007763B6" w:rsidP="00265B32">
      <w:pPr>
        <w:tabs>
          <w:tab w:val="left" w:pos="630"/>
        </w:tabs>
        <w:rPr>
          <w:spacing w:val="-2"/>
        </w:rPr>
      </w:pPr>
    </w:p>
    <w:p w:rsidR="00265B32" w:rsidRPr="00677BB3" w:rsidRDefault="00265B32" w:rsidP="00265B32">
      <w:pPr>
        <w:tabs>
          <w:tab w:val="left" w:pos="630"/>
        </w:tabs>
        <w:rPr>
          <w:spacing w:val="-2"/>
        </w:rPr>
      </w:pPr>
      <w:r w:rsidRPr="00677BB3">
        <w:rPr>
          <w:spacing w:val="-2"/>
        </w:rPr>
        <w:t xml:space="preserve">Bid opening shall be on </w:t>
      </w:r>
      <w:r w:rsidR="00263FB8">
        <w:rPr>
          <w:b/>
          <w:spacing w:val="-2"/>
        </w:rPr>
        <w:t>January</w:t>
      </w:r>
      <w:r w:rsidRPr="00A95859">
        <w:rPr>
          <w:b/>
          <w:spacing w:val="-2"/>
        </w:rPr>
        <w:t xml:space="preserve"> </w:t>
      </w:r>
      <w:r w:rsidR="00263FB8">
        <w:rPr>
          <w:b/>
          <w:spacing w:val="-2"/>
        </w:rPr>
        <w:t>0</w:t>
      </w:r>
      <w:r>
        <w:rPr>
          <w:b/>
          <w:spacing w:val="-2"/>
        </w:rPr>
        <w:t>3</w:t>
      </w:r>
      <w:r w:rsidRPr="00A95859">
        <w:rPr>
          <w:b/>
          <w:spacing w:val="-2"/>
        </w:rPr>
        <w:t>, 201</w:t>
      </w:r>
      <w:r w:rsidR="00263FB8">
        <w:rPr>
          <w:b/>
          <w:spacing w:val="-2"/>
        </w:rPr>
        <w:t>7</w:t>
      </w:r>
      <w:r w:rsidRPr="00A95859">
        <w:rPr>
          <w:b/>
          <w:spacing w:val="-2"/>
        </w:rPr>
        <w:t xml:space="preserve"> at 10:00AM</w:t>
      </w:r>
      <w:r w:rsidRPr="00A95859">
        <w:rPr>
          <w:spacing w:val="-2"/>
        </w:rPr>
        <w:t xml:space="preserve"> at PPA PMO-WLB, Lot 2, Block 13, Doña </w:t>
      </w:r>
      <w:proofErr w:type="spellStart"/>
      <w:r w:rsidRPr="00A95859">
        <w:rPr>
          <w:spacing w:val="-2"/>
        </w:rPr>
        <w:t>Feliza</w:t>
      </w:r>
      <w:proofErr w:type="spellEnd"/>
      <w:r w:rsidRPr="00A95859">
        <w:rPr>
          <w:spacing w:val="-2"/>
        </w:rPr>
        <w:t xml:space="preserve"> Mejia </w:t>
      </w:r>
      <w:proofErr w:type="spellStart"/>
      <w:r w:rsidRPr="00A95859">
        <w:rPr>
          <w:spacing w:val="-2"/>
        </w:rPr>
        <w:t>Subd</w:t>
      </w:r>
      <w:proofErr w:type="spellEnd"/>
      <w:r w:rsidRPr="00A95859">
        <w:rPr>
          <w:spacing w:val="-2"/>
        </w:rPr>
        <w:t xml:space="preserve">., D. </w:t>
      </w:r>
      <w:proofErr w:type="spellStart"/>
      <w:r w:rsidRPr="00A95859">
        <w:rPr>
          <w:spacing w:val="-2"/>
        </w:rPr>
        <w:t>Veloso</w:t>
      </w:r>
      <w:proofErr w:type="spellEnd"/>
      <w:r w:rsidRPr="00A95859">
        <w:rPr>
          <w:spacing w:val="-2"/>
        </w:rPr>
        <w:t xml:space="preserve"> St., </w:t>
      </w:r>
      <w:proofErr w:type="spellStart"/>
      <w:proofErr w:type="gramStart"/>
      <w:r w:rsidRPr="00A95859">
        <w:rPr>
          <w:spacing w:val="-2"/>
        </w:rPr>
        <w:t>Ormoc</w:t>
      </w:r>
      <w:proofErr w:type="spellEnd"/>
      <w:proofErr w:type="gramEnd"/>
      <w:r w:rsidRPr="00A95859">
        <w:rPr>
          <w:spacing w:val="-2"/>
        </w:rPr>
        <w:t xml:space="preserve"> City</w:t>
      </w:r>
      <w:r w:rsidRPr="00677BB3">
        <w:rPr>
          <w:spacing w:val="-2"/>
        </w:rPr>
        <w:t>.  Bids will be opened in the presence of the Bidders’ representatives who choose to attend at the address below. Late bids shall not be accepted.</w:t>
      </w:r>
    </w:p>
    <w:p w:rsidR="00265B32" w:rsidRPr="00677BB3" w:rsidRDefault="00265B32" w:rsidP="00265B32">
      <w:pPr>
        <w:rPr>
          <w:i/>
          <w:spacing w:val="-2"/>
        </w:rPr>
      </w:pPr>
    </w:p>
    <w:p w:rsidR="00265B32" w:rsidRPr="00677BB3" w:rsidRDefault="00265B32" w:rsidP="00265B32">
      <w:pPr>
        <w:rPr>
          <w:spacing w:val="-2"/>
        </w:rPr>
      </w:pPr>
      <w:r w:rsidRPr="00677BB3">
        <w:t xml:space="preserve">The </w:t>
      </w:r>
      <w:r w:rsidRPr="001B1E34">
        <w:rPr>
          <w:spacing w:val="-2"/>
        </w:rPr>
        <w:t>Philippine Ports Authority</w:t>
      </w:r>
      <w:r w:rsidRPr="00677BB3">
        <w:rPr>
          <w:i/>
          <w:spacing w:val="-2"/>
        </w:rPr>
        <w:t xml:space="preserve"> </w:t>
      </w:r>
      <w:r w:rsidRPr="00677BB3">
        <w:t>reserves the right to accept or reject any bid, to annul the bidding process, and to reject all bids at any time prior to contract award, without thereby incurring any liability to the affected bidder or bidders.</w:t>
      </w:r>
    </w:p>
    <w:p w:rsidR="00265B32" w:rsidRPr="00677BB3" w:rsidRDefault="00265B32" w:rsidP="00265B32">
      <w:pPr>
        <w:rPr>
          <w:spacing w:val="-2"/>
        </w:rPr>
      </w:pPr>
    </w:p>
    <w:p w:rsidR="00265B32" w:rsidRPr="00677BB3" w:rsidRDefault="00265B32" w:rsidP="00265B32">
      <w:pPr>
        <w:rPr>
          <w:spacing w:val="-2"/>
        </w:rPr>
      </w:pPr>
      <w:r w:rsidRPr="00677BB3">
        <w:rPr>
          <w:spacing w:val="-2"/>
        </w:rPr>
        <w:t>For further information, please refer to:</w:t>
      </w:r>
    </w:p>
    <w:p w:rsidR="00265B32" w:rsidRDefault="00265B32" w:rsidP="00265B32">
      <w:pPr>
        <w:rPr>
          <w:spacing w:val="-2"/>
        </w:rPr>
      </w:pPr>
    </w:p>
    <w:p w:rsidR="00265B32" w:rsidRDefault="00265B32" w:rsidP="00265B32">
      <w:pPr>
        <w:rPr>
          <w:spacing w:val="-2"/>
        </w:rPr>
      </w:pPr>
    </w:p>
    <w:p w:rsidR="00265B32" w:rsidRPr="00677BB3" w:rsidRDefault="00265B32" w:rsidP="00265B32">
      <w:pPr>
        <w:rPr>
          <w:spacing w:val="-2"/>
        </w:rPr>
      </w:pPr>
    </w:p>
    <w:p w:rsidR="00265B32" w:rsidRPr="00B15C2D" w:rsidRDefault="00265B32" w:rsidP="00265B32">
      <w:pPr>
        <w:rPr>
          <w:rFonts w:ascii="Arial" w:hAnsi="Arial" w:cs="Arial"/>
          <w:b/>
          <w:spacing w:val="-2"/>
          <w:szCs w:val="22"/>
        </w:rPr>
      </w:pPr>
      <w:r>
        <w:rPr>
          <w:rFonts w:ascii="Arial" w:hAnsi="Arial" w:cs="Arial"/>
          <w:b/>
          <w:spacing w:val="-2"/>
          <w:szCs w:val="22"/>
        </w:rPr>
        <w:t>MARIA LORENA A. BALBERONA</w:t>
      </w:r>
    </w:p>
    <w:p w:rsidR="00265B32" w:rsidRPr="00EB4F41" w:rsidRDefault="00265B32" w:rsidP="00265B32">
      <w:pPr>
        <w:spacing w:line="240" w:lineRule="auto"/>
        <w:rPr>
          <w:rFonts w:ascii="Arial" w:hAnsi="Arial" w:cs="Arial"/>
          <w:sz w:val="22"/>
          <w:szCs w:val="22"/>
        </w:rPr>
      </w:pPr>
      <w:r w:rsidRPr="00EB4F41">
        <w:rPr>
          <w:rFonts w:ascii="Arial" w:hAnsi="Arial" w:cs="Arial"/>
          <w:sz w:val="22"/>
          <w:szCs w:val="22"/>
        </w:rPr>
        <w:t xml:space="preserve">Philippine Ports Authority, </w:t>
      </w:r>
    </w:p>
    <w:p w:rsidR="00265B32" w:rsidRPr="00EB4F41" w:rsidRDefault="00265B32" w:rsidP="00265B32">
      <w:pPr>
        <w:spacing w:line="240" w:lineRule="auto"/>
        <w:rPr>
          <w:rFonts w:ascii="Arial" w:hAnsi="Arial" w:cs="Arial"/>
          <w:sz w:val="22"/>
          <w:szCs w:val="22"/>
        </w:rPr>
      </w:pPr>
      <w:r w:rsidRPr="00EB4F41">
        <w:rPr>
          <w:rFonts w:ascii="Arial" w:hAnsi="Arial" w:cs="Arial"/>
          <w:sz w:val="22"/>
          <w:szCs w:val="22"/>
        </w:rPr>
        <w:t xml:space="preserve">Port Management Office – Western Leyte / </w:t>
      </w:r>
      <w:proofErr w:type="spellStart"/>
      <w:r w:rsidRPr="00EB4F41">
        <w:rPr>
          <w:rFonts w:ascii="Arial" w:hAnsi="Arial" w:cs="Arial"/>
          <w:sz w:val="22"/>
          <w:szCs w:val="22"/>
        </w:rPr>
        <w:t>Biliran</w:t>
      </w:r>
      <w:proofErr w:type="spellEnd"/>
    </w:p>
    <w:p w:rsidR="00265B32" w:rsidRPr="00EB4F41" w:rsidRDefault="00265B32" w:rsidP="00265B32">
      <w:pPr>
        <w:spacing w:line="240" w:lineRule="auto"/>
        <w:rPr>
          <w:rFonts w:ascii="Arial" w:hAnsi="Arial" w:cs="Arial"/>
          <w:sz w:val="22"/>
          <w:szCs w:val="22"/>
        </w:rPr>
      </w:pPr>
      <w:r w:rsidRPr="00EB4F41">
        <w:rPr>
          <w:rFonts w:ascii="Arial" w:hAnsi="Arial" w:cs="Arial"/>
          <w:sz w:val="22"/>
          <w:szCs w:val="22"/>
        </w:rPr>
        <w:t xml:space="preserve">L2, B13, Doña </w:t>
      </w:r>
      <w:proofErr w:type="spellStart"/>
      <w:r w:rsidRPr="00EB4F41">
        <w:rPr>
          <w:rFonts w:ascii="Arial" w:hAnsi="Arial" w:cs="Arial"/>
          <w:sz w:val="22"/>
          <w:szCs w:val="22"/>
        </w:rPr>
        <w:t>Feliza</w:t>
      </w:r>
      <w:proofErr w:type="spellEnd"/>
      <w:r w:rsidRPr="00EB4F41">
        <w:rPr>
          <w:rFonts w:ascii="Arial" w:hAnsi="Arial" w:cs="Arial"/>
          <w:sz w:val="22"/>
          <w:szCs w:val="22"/>
        </w:rPr>
        <w:t xml:space="preserve"> Mejia </w:t>
      </w:r>
      <w:proofErr w:type="spellStart"/>
      <w:r w:rsidRPr="00EB4F41">
        <w:rPr>
          <w:rFonts w:ascii="Arial" w:hAnsi="Arial" w:cs="Arial"/>
          <w:sz w:val="22"/>
          <w:szCs w:val="22"/>
        </w:rPr>
        <w:t>Subd</w:t>
      </w:r>
      <w:proofErr w:type="spellEnd"/>
      <w:r w:rsidRPr="00EB4F41">
        <w:rPr>
          <w:rFonts w:ascii="Arial" w:hAnsi="Arial" w:cs="Arial"/>
          <w:sz w:val="22"/>
          <w:szCs w:val="22"/>
        </w:rPr>
        <w:t>.,</w:t>
      </w:r>
    </w:p>
    <w:p w:rsidR="00265B32" w:rsidRPr="00EB4F41" w:rsidRDefault="00265B32" w:rsidP="00265B32">
      <w:pPr>
        <w:spacing w:line="240" w:lineRule="auto"/>
        <w:rPr>
          <w:rFonts w:ascii="Arial" w:hAnsi="Arial" w:cs="Arial"/>
          <w:i/>
          <w:spacing w:val="-2"/>
          <w:sz w:val="22"/>
          <w:szCs w:val="22"/>
        </w:rPr>
      </w:pPr>
      <w:r w:rsidRPr="00EB4F41">
        <w:rPr>
          <w:rFonts w:ascii="Arial" w:hAnsi="Arial" w:cs="Arial"/>
          <w:sz w:val="22"/>
          <w:szCs w:val="22"/>
        </w:rPr>
        <w:t xml:space="preserve">D. </w:t>
      </w:r>
      <w:proofErr w:type="spellStart"/>
      <w:r w:rsidRPr="00EB4F41">
        <w:rPr>
          <w:rFonts w:ascii="Arial" w:hAnsi="Arial" w:cs="Arial"/>
          <w:sz w:val="22"/>
          <w:szCs w:val="22"/>
        </w:rPr>
        <w:t>Veloso</w:t>
      </w:r>
      <w:proofErr w:type="spellEnd"/>
      <w:r w:rsidRPr="00EB4F41">
        <w:rPr>
          <w:rFonts w:ascii="Arial" w:hAnsi="Arial" w:cs="Arial"/>
          <w:sz w:val="22"/>
          <w:szCs w:val="22"/>
        </w:rPr>
        <w:t xml:space="preserve"> St., </w:t>
      </w:r>
      <w:proofErr w:type="spellStart"/>
      <w:r w:rsidRPr="00EB4F41">
        <w:rPr>
          <w:rFonts w:ascii="Arial" w:hAnsi="Arial" w:cs="Arial"/>
          <w:sz w:val="22"/>
          <w:szCs w:val="22"/>
        </w:rPr>
        <w:t>Ormoc</w:t>
      </w:r>
      <w:proofErr w:type="spellEnd"/>
      <w:r w:rsidRPr="00EB4F41">
        <w:rPr>
          <w:rFonts w:ascii="Arial" w:hAnsi="Arial" w:cs="Arial"/>
          <w:sz w:val="22"/>
          <w:szCs w:val="22"/>
        </w:rPr>
        <w:t xml:space="preserve"> City </w:t>
      </w:r>
    </w:p>
    <w:p w:rsidR="00265B32" w:rsidRPr="00EB4F41" w:rsidRDefault="00265B32" w:rsidP="00265B32">
      <w:pPr>
        <w:spacing w:line="240" w:lineRule="auto"/>
        <w:rPr>
          <w:rFonts w:ascii="Arial" w:hAnsi="Arial" w:cs="Arial"/>
          <w:i/>
          <w:spacing w:val="-2"/>
          <w:sz w:val="22"/>
          <w:szCs w:val="22"/>
        </w:rPr>
      </w:pPr>
      <w:proofErr w:type="gramStart"/>
      <w:r w:rsidRPr="00EB4F41">
        <w:rPr>
          <w:rFonts w:ascii="Arial" w:hAnsi="Arial" w:cs="Arial"/>
          <w:i/>
          <w:spacing w:val="-2"/>
          <w:sz w:val="22"/>
          <w:szCs w:val="22"/>
        </w:rPr>
        <w:t>Tel. Nos.</w:t>
      </w:r>
      <w:proofErr w:type="gramEnd"/>
      <w:r w:rsidRPr="00EB4F41">
        <w:rPr>
          <w:rFonts w:ascii="Arial" w:hAnsi="Arial" w:cs="Arial"/>
          <w:i/>
          <w:spacing w:val="-2"/>
          <w:sz w:val="22"/>
          <w:szCs w:val="22"/>
        </w:rPr>
        <w:tab/>
        <w:t>(053) 561 – 4664</w:t>
      </w:r>
    </w:p>
    <w:p w:rsidR="00265B32" w:rsidRDefault="00265B32" w:rsidP="00265B32">
      <w:pPr>
        <w:spacing w:line="240" w:lineRule="auto"/>
        <w:rPr>
          <w:rFonts w:ascii="Arial" w:hAnsi="Arial" w:cs="Arial"/>
          <w:i/>
          <w:spacing w:val="-2"/>
          <w:sz w:val="22"/>
          <w:szCs w:val="22"/>
        </w:rPr>
      </w:pPr>
      <w:r w:rsidRPr="00EB4F41">
        <w:rPr>
          <w:rFonts w:ascii="Arial" w:hAnsi="Arial" w:cs="Arial"/>
          <w:i/>
          <w:spacing w:val="-2"/>
          <w:sz w:val="22"/>
          <w:szCs w:val="22"/>
        </w:rPr>
        <w:t xml:space="preserve">Fax No. </w:t>
      </w:r>
      <w:r w:rsidRPr="00EB4F41">
        <w:rPr>
          <w:rFonts w:ascii="Arial" w:hAnsi="Arial" w:cs="Arial"/>
          <w:i/>
          <w:spacing w:val="-2"/>
          <w:sz w:val="22"/>
          <w:szCs w:val="22"/>
        </w:rPr>
        <w:tab/>
        <w:t xml:space="preserve">(053) 561 </w:t>
      </w:r>
      <w:r>
        <w:rPr>
          <w:rFonts w:ascii="Arial" w:hAnsi="Arial" w:cs="Arial"/>
          <w:i/>
          <w:spacing w:val="-2"/>
          <w:sz w:val="22"/>
          <w:szCs w:val="22"/>
        </w:rPr>
        <w:t>–</w:t>
      </w:r>
      <w:r w:rsidRPr="00EB4F41">
        <w:rPr>
          <w:rFonts w:ascii="Arial" w:hAnsi="Arial" w:cs="Arial"/>
          <w:i/>
          <w:spacing w:val="-2"/>
          <w:sz w:val="22"/>
          <w:szCs w:val="22"/>
        </w:rPr>
        <w:t xml:space="preserve"> 4663</w:t>
      </w:r>
    </w:p>
    <w:p w:rsidR="00265B32" w:rsidRPr="00EB4F41" w:rsidRDefault="00265B32" w:rsidP="00265B32">
      <w:pPr>
        <w:spacing w:line="240" w:lineRule="auto"/>
        <w:rPr>
          <w:rFonts w:ascii="Arial" w:hAnsi="Arial" w:cs="Arial"/>
          <w:i/>
          <w:spacing w:val="-2"/>
          <w:sz w:val="22"/>
          <w:szCs w:val="22"/>
        </w:rPr>
      </w:pPr>
      <w:r>
        <w:rPr>
          <w:rFonts w:ascii="Arial" w:hAnsi="Arial" w:cs="Arial"/>
          <w:i/>
          <w:spacing w:val="-2"/>
          <w:sz w:val="22"/>
          <w:szCs w:val="22"/>
        </w:rPr>
        <w:t>Email Address: pmowlb_hrmd@yahoo.com.ph</w:t>
      </w:r>
    </w:p>
    <w:p w:rsidR="00265B32" w:rsidRPr="00677BB3" w:rsidRDefault="00265B32" w:rsidP="00265B32">
      <w:pPr>
        <w:ind w:left="720"/>
      </w:pPr>
    </w:p>
    <w:p w:rsidR="00265B32" w:rsidRPr="00677BB3" w:rsidRDefault="00265B32" w:rsidP="00265B32"/>
    <w:p w:rsidR="00265B32" w:rsidRPr="00677BB3" w:rsidRDefault="00265B32" w:rsidP="00265B32">
      <w:pPr>
        <w:rPr>
          <w:spacing w:val="-2"/>
        </w:rPr>
      </w:pPr>
    </w:p>
    <w:p w:rsidR="00265B32" w:rsidRPr="00677BB3" w:rsidRDefault="00265B32" w:rsidP="00265B32"/>
    <w:p w:rsidR="00265B32" w:rsidRDefault="00265B32" w:rsidP="00265B32">
      <w:pPr>
        <w:ind w:left="5040" w:firstLine="720"/>
        <w:rPr>
          <w:rFonts w:ascii="Arial" w:hAnsi="Arial" w:cs="Arial"/>
          <w:b/>
          <w:szCs w:val="22"/>
        </w:rPr>
      </w:pPr>
    </w:p>
    <w:p w:rsidR="00265B32" w:rsidRPr="00B15C2D" w:rsidRDefault="00265B32" w:rsidP="00265B32">
      <w:pPr>
        <w:ind w:left="5040" w:firstLine="720"/>
        <w:rPr>
          <w:rFonts w:ascii="Arial" w:hAnsi="Arial" w:cs="Arial"/>
          <w:b/>
          <w:szCs w:val="22"/>
        </w:rPr>
      </w:pPr>
      <w:r w:rsidRPr="00B15C2D">
        <w:rPr>
          <w:rFonts w:ascii="Arial" w:hAnsi="Arial" w:cs="Arial"/>
          <w:b/>
          <w:szCs w:val="22"/>
        </w:rPr>
        <w:t>BERNARD C. CALLEDO</w:t>
      </w:r>
    </w:p>
    <w:p w:rsidR="00265B32" w:rsidRPr="00EB4F41" w:rsidRDefault="00265B32" w:rsidP="00265B32">
      <w:pPr>
        <w:ind w:left="5760"/>
        <w:rPr>
          <w:rFonts w:ascii="Arial" w:hAnsi="Arial" w:cs="Arial"/>
          <w:sz w:val="22"/>
          <w:szCs w:val="22"/>
        </w:rPr>
      </w:pPr>
      <w:r w:rsidRPr="00EB4F41">
        <w:rPr>
          <w:rFonts w:ascii="Arial" w:hAnsi="Arial" w:cs="Arial"/>
          <w:sz w:val="22"/>
          <w:szCs w:val="22"/>
        </w:rPr>
        <w:t xml:space="preserve">BAC </w:t>
      </w:r>
      <w:r>
        <w:rPr>
          <w:rFonts w:ascii="Arial" w:hAnsi="Arial" w:cs="Arial"/>
          <w:sz w:val="22"/>
          <w:szCs w:val="22"/>
        </w:rPr>
        <w:t>Chairperson</w:t>
      </w:r>
      <w:r w:rsidRPr="00EB4F41">
        <w:rPr>
          <w:rFonts w:ascii="Arial" w:hAnsi="Arial" w:cs="Arial"/>
          <w:sz w:val="22"/>
          <w:szCs w:val="22"/>
        </w:rPr>
        <w:t xml:space="preserve"> </w:t>
      </w:r>
    </w:p>
    <w:p w:rsidR="00265B32" w:rsidRPr="00EB4F41" w:rsidRDefault="00265B32" w:rsidP="00265B32">
      <w:pPr>
        <w:ind w:left="5040" w:firstLine="720"/>
        <w:rPr>
          <w:rFonts w:ascii="Arial" w:hAnsi="Arial" w:cs="Arial"/>
          <w:sz w:val="22"/>
          <w:szCs w:val="22"/>
        </w:rPr>
      </w:pPr>
      <w:r w:rsidRPr="00EB4F41">
        <w:rPr>
          <w:rFonts w:ascii="Arial" w:hAnsi="Arial" w:cs="Arial"/>
          <w:sz w:val="22"/>
          <w:szCs w:val="22"/>
        </w:rPr>
        <w:t>Goods and Services</w:t>
      </w:r>
    </w:p>
    <w:sectPr w:rsidR="00265B32" w:rsidRPr="00EB4F4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0D3" w:rsidRDefault="000C30D3" w:rsidP="00712FB1">
      <w:pPr>
        <w:spacing w:line="240" w:lineRule="auto"/>
      </w:pPr>
      <w:r>
        <w:separator/>
      </w:r>
    </w:p>
  </w:endnote>
  <w:endnote w:type="continuationSeparator" w:id="0">
    <w:p w:rsidR="000C30D3" w:rsidRDefault="000C30D3" w:rsidP="00712F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0D3" w:rsidRDefault="000C30D3" w:rsidP="00712FB1">
      <w:pPr>
        <w:spacing w:line="240" w:lineRule="auto"/>
      </w:pPr>
      <w:r>
        <w:separator/>
      </w:r>
    </w:p>
  </w:footnote>
  <w:footnote w:type="continuationSeparator" w:id="0">
    <w:p w:rsidR="000C30D3" w:rsidRDefault="000C30D3" w:rsidP="00712FB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FB1"/>
    <w:rsid w:val="000C30D3"/>
    <w:rsid w:val="00134CA8"/>
    <w:rsid w:val="00260CE9"/>
    <w:rsid w:val="00263FB8"/>
    <w:rsid w:val="00265B32"/>
    <w:rsid w:val="003D4FDC"/>
    <w:rsid w:val="004034F4"/>
    <w:rsid w:val="006E7890"/>
    <w:rsid w:val="00712FB1"/>
    <w:rsid w:val="0074002C"/>
    <w:rsid w:val="007763B6"/>
    <w:rsid w:val="008D405A"/>
    <w:rsid w:val="00BF1781"/>
    <w:rsid w:val="00E17AAD"/>
    <w:rsid w:val="00EF129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FB1"/>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12FB1"/>
    <w:rPr>
      <w:position w:val="6"/>
      <w:sz w:val="20"/>
    </w:rPr>
  </w:style>
  <w:style w:type="character" w:styleId="EndnoteReference">
    <w:name w:val="endnote reference"/>
    <w:basedOn w:val="DefaultParagraphFont"/>
    <w:uiPriority w:val="99"/>
    <w:semiHidden/>
    <w:unhideWhenUsed/>
    <w:rsid w:val="00712FB1"/>
    <w:rPr>
      <w:vertAlign w:val="superscript"/>
    </w:rPr>
  </w:style>
  <w:style w:type="paragraph" w:styleId="FootnoteText">
    <w:name w:val="footnote text"/>
    <w:basedOn w:val="Normal"/>
    <w:link w:val="FootnoteTextChar"/>
    <w:uiPriority w:val="99"/>
    <w:semiHidden/>
    <w:unhideWhenUsed/>
    <w:rsid w:val="00712FB1"/>
    <w:pPr>
      <w:spacing w:line="240" w:lineRule="auto"/>
    </w:pPr>
    <w:rPr>
      <w:sz w:val="20"/>
    </w:rPr>
  </w:style>
  <w:style w:type="character" w:customStyle="1" w:styleId="FootnoteTextChar">
    <w:name w:val="Footnote Text Char"/>
    <w:basedOn w:val="DefaultParagraphFont"/>
    <w:link w:val="FootnoteText"/>
    <w:uiPriority w:val="99"/>
    <w:semiHidden/>
    <w:rsid w:val="00712FB1"/>
    <w:rPr>
      <w:rFonts w:ascii="Times New Roman" w:eastAsia="Times New Roman" w:hAnsi="Times New Roman" w:cs="Times New Roman"/>
      <w:sz w:val="20"/>
      <w:szCs w:val="20"/>
      <w:lang w:val="en-US"/>
    </w:rPr>
  </w:style>
  <w:style w:type="paragraph" w:styleId="EndnoteText">
    <w:name w:val="endnote text"/>
    <w:basedOn w:val="Normal"/>
    <w:link w:val="EndnoteTextChar"/>
    <w:uiPriority w:val="99"/>
    <w:semiHidden/>
    <w:unhideWhenUsed/>
    <w:rsid w:val="00712FB1"/>
    <w:pPr>
      <w:spacing w:line="240" w:lineRule="auto"/>
    </w:pPr>
    <w:rPr>
      <w:sz w:val="20"/>
    </w:rPr>
  </w:style>
  <w:style w:type="character" w:customStyle="1" w:styleId="EndnoteTextChar">
    <w:name w:val="Endnote Text Char"/>
    <w:basedOn w:val="DefaultParagraphFont"/>
    <w:link w:val="EndnoteText"/>
    <w:uiPriority w:val="99"/>
    <w:semiHidden/>
    <w:rsid w:val="00712FB1"/>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7763B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3B6"/>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FB1"/>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12FB1"/>
    <w:rPr>
      <w:position w:val="6"/>
      <w:sz w:val="20"/>
    </w:rPr>
  </w:style>
  <w:style w:type="character" w:styleId="EndnoteReference">
    <w:name w:val="endnote reference"/>
    <w:basedOn w:val="DefaultParagraphFont"/>
    <w:uiPriority w:val="99"/>
    <w:semiHidden/>
    <w:unhideWhenUsed/>
    <w:rsid w:val="00712FB1"/>
    <w:rPr>
      <w:vertAlign w:val="superscript"/>
    </w:rPr>
  </w:style>
  <w:style w:type="paragraph" w:styleId="FootnoteText">
    <w:name w:val="footnote text"/>
    <w:basedOn w:val="Normal"/>
    <w:link w:val="FootnoteTextChar"/>
    <w:uiPriority w:val="99"/>
    <w:semiHidden/>
    <w:unhideWhenUsed/>
    <w:rsid w:val="00712FB1"/>
    <w:pPr>
      <w:spacing w:line="240" w:lineRule="auto"/>
    </w:pPr>
    <w:rPr>
      <w:sz w:val="20"/>
    </w:rPr>
  </w:style>
  <w:style w:type="character" w:customStyle="1" w:styleId="FootnoteTextChar">
    <w:name w:val="Footnote Text Char"/>
    <w:basedOn w:val="DefaultParagraphFont"/>
    <w:link w:val="FootnoteText"/>
    <w:uiPriority w:val="99"/>
    <w:semiHidden/>
    <w:rsid w:val="00712FB1"/>
    <w:rPr>
      <w:rFonts w:ascii="Times New Roman" w:eastAsia="Times New Roman" w:hAnsi="Times New Roman" w:cs="Times New Roman"/>
      <w:sz w:val="20"/>
      <w:szCs w:val="20"/>
      <w:lang w:val="en-US"/>
    </w:rPr>
  </w:style>
  <w:style w:type="paragraph" w:styleId="EndnoteText">
    <w:name w:val="endnote text"/>
    <w:basedOn w:val="Normal"/>
    <w:link w:val="EndnoteTextChar"/>
    <w:uiPriority w:val="99"/>
    <w:semiHidden/>
    <w:unhideWhenUsed/>
    <w:rsid w:val="00712FB1"/>
    <w:pPr>
      <w:spacing w:line="240" w:lineRule="auto"/>
    </w:pPr>
    <w:rPr>
      <w:sz w:val="20"/>
    </w:rPr>
  </w:style>
  <w:style w:type="character" w:customStyle="1" w:styleId="EndnoteTextChar">
    <w:name w:val="Endnote Text Char"/>
    <w:basedOn w:val="DefaultParagraphFont"/>
    <w:link w:val="EndnoteText"/>
    <w:uiPriority w:val="99"/>
    <w:semiHidden/>
    <w:rsid w:val="00712FB1"/>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7763B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3B6"/>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ASE_supply</dc:creator>
  <cp:lastModifiedBy>ASE_supply</cp:lastModifiedBy>
  <cp:revision>8</cp:revision>
  <cp:lastPrinted>2016-12-13T08:11:00Z</cp:lastPrinted>
  <dcterms:created xsi:type="dcterms:W3CDTF">2016-11-15T03:15:00Z</dcterms:created>
  <dcterms:modified xsi:type="dcterms:W3CDTF">2016-12-14T02:07:00Z</dcterms:modified>
</cp:coreProperties>
</file>