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B0B" w:rsidRPr="00496CAD" w:rsidRDefault="00FD0B0B" w:rsidP="006A1CDB">
      <w:pPr>
        <w:tabs>
          <w:tab w:val="center" w:pos="4680"/>
        </w:tabs>
        <w:spacing w:after="0"/>
        <w:jc w:val="center"/>
        <w:rPr>
          <w:b/>
          <w:smallCaps/>
          <w:sz w:val="56"/>
          <w:szCs w:val="56"/>
        </w:rPr>
      </w:pPr>
      <w:r w:rsidRPr="00496CAD">
        <w:rPr>
          <w:b/>
          <w:smallCaps/>
          <w:sz w:val="56"/>
          <w:szCs w:val="56"/>
        </w:rPr>
        <w:t>Invitation to Bid</w:t>
      </w:r>
    </w:p>
    <w:p w:rsidR="00FD0B0B" w:rsidRPr="00496CAD" w:rsidRDefault="00FD0B0B" w:rsidP="006A1CDB">
      <w:pPr>
        <w:tabs>
          <w:tab w:val="center" w:pos="4680"/>
        </w:tabs>
        <w:spacing w:after="0"/>
        <w:jc w:val="center"/>
        <w:rPr>
          <w:b/>
          <w:smallCaps/>
          <w:sz w:val="32"/>
          <w:szCs w:val="32"/>
        </w:rPr>
      </w:pPr>
      <w:r w:rsidRPr="00496CAD">
        <w:rPr>
          <w:b/>
          <w:smallCaps/>
          <w:sz w:val="48"/>
          <w:szCs w:val="48"/>
        </w:rPr>
        <w:t xml:space="preserve"> </w:t>
      </w:r>
      <w:r w:rsidRPr="00496CAD">
        <w:rPr>
          <w:b/>
          <w:smallCaps/>
          <w:sz w:val="32"/>
          <w:szCs w:val="32"/>
        </w:rPr>
        <w:t xml:space="preserve">for </w:t>
      </w:r>
    </w:p>
    <w:p w:rsidR="00FD0B0B" w:rsidRPr="0014766E" w:rsidRDefault="00FD0B0B" w:rsidP="006A1CDB">
      <w:pPr>
        <w:tabs>
          <w:tab w:val="center" w:pos="4680"/>
        </w:tabs>
        <w:spacing w:after="0"/>
        <w:jc w:val="center"/>
        <w:rPr>
          <w:b/>
          <w:i/>
          <w:sz w:val="32"/>
          <w:szCs w:val="32"/>
        </w:rPr>
      </w:pPr>
    </w:p>
    <w:p w:rsidR="00910820" w:rsidRDefault="00910820" w:rsidP="00910820">
      <w:pPr>
        <w:tabs>
          <w:tab w:val="center" w:pos="720"/>
        </w:tabs>
        <w:overflowPunct w:val="0"/>
        <w:autoSpaceDE w:val="0"/>
        <w:autoSpaceDN w:val="0"/>
        <w:adjustRightInd w:val="0"/>
        <w:spacing w:after="0" w:line="240" w:lineRule="auto"/>
        <w:textAlignment w:val="baseline"/>
        <w:rPr>
          <w:b/>
          <w:i/>
          <w:sz w:val="32"/>
          <w:szCs w:val="32"/>
        </w:rPr>
      </w:pPr>
      <w:r>
        <w:rPr>
          <w:b/>
          <w:i/>
          <w:sz w:val="32"/>
          <w:szCs w:val="32"/>
        </w:rPr>
        <w:tab/>
      </w:r>
      <w:r w:rsidR="00FD0B0B">
        <w:rPr>
          <w:b/>
          <w:i/>
          <w:sz w:val="32"/>
          <w:szCs w:val="32"/>
        </w:rPr>
        <w:t>Re</w:t>
      </w:r>
      <w:r w:rsidR="006347FD">
        <w:rPr>
          <w:b/>
          <w:i/>
          <w:sz w:val="32"/>
          <w:szCs w:val="32"/>
        </w:rPr>
        <w:t xml:space="preserve">pair </w:t>
      </w:r>
      <w:r w:rsidR="00095221">
        <w:rPr>
          <w:b/>
          <w:i/>
          <w:sz w:val="32"/>
          <w:szCs w:val="32"/>
        </w:rPr>
        <w:t xml:space="preserve">/Asphalt Overlay in </w:t>
      </w:r>
    </w:p>
    <w:p w:rsidR="00095221" w:rsidRDefault="00095221" w:rsidP="00910820">
      <w:pPr>
        <w:tabs>
          <w:tab w:val="center" w:pos="720"/>
        </w:tabs>
        <w:overflowPunct w:val="0"/>
        <w:autoSpaceDE w:val="0"/>
        <w:autoSpaceDN w:val="0"/>
        <w:adjustRightInd w:val="0"/>
        <w:spacing w:after="0" w:line="240" w:lineRule="auto"/>
        <w:textAlignment w:val="baseline"/>
        <w:rPr>
          <w:b/>
          <w:i/>
          <w:sz w:val="28"/>
          <w:szCs w:val="28"/>
        </w:rPr>
      </w:pPr>
      <w:r>
        <w:rPr>
          <w:b/>
          <w:i/>
          <w:sz w:val="32"/>
          <w:szCs w:val="32"/>
        </w:rPr>
        <w:t>Existing Concrete Pavement</w:t>
      </w:r>
    </w:p>
    <w:p w:rsidR="00FD0B0B" w:rsidRPr="00D956E6" w:rsidRDefault="00FD0B0B" w:rsidP="00910820">
      <w:pPr>
        <w:tabs>
          <w:tab w:val="center" w:pos="720"/>
        </w:tabs>
        <w:overflowPunct w:val="0"/>
        <w:autoSpaceDE w:val="0"/>
        <w:autoSpaceDN w:val="0"/>
        <w:adjustRightInd w:val="0"/>
        <w:spacing w:after="0" w:line="240" w:lineRule="auto"/>
        <w:textAlignment w:val="baseline"/>
        <w:rPr>
          <w:b/>
          <w:i/>
          <w:sz w:val="28"/>
          <w:szCs w:val="28"/>
        </w:rPr>
      </w:pPr>
      <w:r>
        <w:rPr>
          <w:b/>
          <w:i/>
          <w:sz w:val="28"/>
          <w:szCs w:val="28"/>
        </w:rPr>
        <w:t xml:space="preserve">Port </w:t>
      </w:r>
      <w:proofErr w:type="gramStart"/>
      <w:r>
        <w:rPr>
          <w:b/>
          <w:i/>
          <w:sz w:val="28"/>
          <w:szCs w:val="28"/>
        </w:rPr>
        <w:t xml:space="preserve">of </w:t>
      </w:r>
      <w:r w:rsidR="00095221">
        <w:rPr>
          <w:b/>
          <w:i/>
          <w:sz w:val="28"/>
          <w:szCs w:val="28"/>
        </w:rPr>
        <w:t xml:space="preserve"> Banago</w:t>
      </w:r>
      <w:proofErr w:type="gramEnd"/>
      <w:r w:rsidR="00095221">
        <w:rPr>
          <w:b/>
          <w:i/>
          <w:sz w:val="28"/>
          <w:szCs w:val="28"/>
        </w:rPr>
        <w:t>, Bacolod</w:t>
      </w:r>
      <w:r w:rsidR="00910820">
        <w:rPr>
          <w:b/>
          <w:i/>
          <w:sz w:val="28"/>
          <w:szCs w:val="28"/>
        </w:rPr>
        <w:t xml:space="preserve"> City</w:t>
      </w:r>
    </w:p>
    <w:p w:rsidR="00FD0B0B" w:rsidRDefault="00FD0B0B" w:rsidP="00910820">
      <w:pPr>
        <w:tabs>
          <w:tab w:val="center" w:pos="0"/>
        </w:tabs>
        <w:overflowPunct w:val="0"/>
        <w:autoSpaceDE w:val="0"/>
        <w:autoSpaceDN w:val="0"/>
        <w:adjustRightInd w:val="0"/>
        <w:spacing w:after="0" w:line="240" w:lineRule="auto"/>
        <w:textAlignment w:val="baseline"/>
        <w:rPr>
          <w:b/>
          <w:i/>
          <w:sz w:val="28"/>
          <w:szCs w:val="28"/>
        </w:rPr>
      </w:pPr>
      <w:r w:rsidRPr="00D956E6">
        <w:rPr>
          <w:b/>
          <w:i/>
          <w:sz w:val="28"/>
          <w:szCs w:val="28"/>
        </w:rPr>
        <w:t xml:space="preserve">Negros Occidental </w:t>
      </w:r>
      <w:r>
        <w:rPr>
          <w:b/>
          <w:i/>
          <w:sz w:val="28"/>
          <w:szCs w:val="28"/>
        </w:rPr>
        <w:t>(NRP-NBB-0</w:t>
      </w:r>
      <w:r w:rsidR="00095221">
        <w:rPr>
          <w:b/>
          <w:i/>
          <w:sz w:val="28"/>
          <w:szCs w:val="28"/>
        </w:rPr>
        <w:t>7</w:t>
      </w:r>
      <w:r>
        <w:rPr>
          <w:b/>
          <w:i/>
          <w:sz w:val="28"/>
          <w:szCs w:val="28"/>
        </w:rPr>
        <w:t>-18)</w:t>
      </w:r>
    </w:p>
    <w:p w:rsidR="006A1CDB" w:rsidRDefault="006A1CDB" w:rsidP="006A1CDB">
      <w:pPr>
        <w:tabs>
          <w:tab w:val="center" w:pos="720"/>
        </w:tabs>
        <w:overflowPunct w:val="0"/>
        <w:autoSpaceDE w:val="0"/>
        <w:autoSpaceDN w:val="0"/>
        <w:adjustRightInd w:val="0"/>
        <w:spacing w:after="0"/>
        <w:jc w:val="both"/>
        <w:textAlignment w:val="baseline"/>
        <w:rPr>
          <w:b/>
          <w:i/>
          <w:sz w:val="28"/>
          <w:szCs w:val="28"/>
        </w:rPr>
      </w:pPr>
    </w:p>
    <w:p w:rsidR="00FD0B0B" w:rsidRDefault="00FD0B0B" w:rsidP="006A1CDB">
      <w:pPr>
        <w:tabs>
          <w:tab w:val="center" w:pos="720"/>
        </w:tabs>
        <w:overflowPunct w:val="0"/>
        <w:autoSpaceDE w:val="0"/>
        <w:autoSpaceDN w:val="0"/>
        <w:adjustRightInd w:val="0"/>
        <w:spacing w:after="0"/>
        <w:jc w:val="both"/>
        <w:textAlignment w:val="baseline"/>
        <w:rPr>
          <w:spacing w:val="-2"/>
          <w:sz w:val="20"/>
          <w:szCs w:val="20"/>
        </w:rPr>
      </w:pPr>
      <w:r>
        <w:rPr>
          <w:b/>
          <w:i/>
          <w:sz w:val="28"/>
          <w:szCs w:val="28"/>
        </w:rPr>
        <w:tab/>
      </w:r>
      <w:r w:rsidRPr="00D956E6">
        <w:rPr>
          <w:spacing w:val="-2"/>
          <w:sz w:val="20"/>
          <w:szCs w:val="20"/>
        </w:rPr>
        <w:t>The</w:t>
      </w:r>
      <w:r>
        <w:rPr>
          <w:spacing w:val="-2"/>
          <w:sz w:val="20"/>
          <w:szCs w:val="20"/>
        </w:rPr>
        <w:t xml:space="preserve"> </w:t>
      </w:r>
      <w:r w:rsidRPr="00D956E6">
        <w:rPr>
          <w:sz w:val="20"/>
          <w:szCs w:val="20"/>
        </w:rPr>
        <w:t>Philippine</w:t>
      </w:r>
      <w:r>
        <w:rPr>
          <w:sz w:val="20"/>
          <w:szCs w:val="20"/>
        </w:rPr>
        <w:t xml:space="preserve"> </w:t>
      </w:r>
      <w:r w:rsidRPr="00D956E6">
        <w:rPr>
          <w:sz w:val="20"/>
          <w:szCs w:val="20"/>
        </w:rPr>
        <w:t>Ports Authority, Port</w:t>
      </w:r>
      <w:r>
        <w:rPr>
          <w:sz w:val="20"/>
          <w:szCs w:val="20"/>
        </w:rPr>
        <w:t xml:space="preserve"> </w:t>
      </w:r>
      <w:r w:rsidRPr="00D956E6">
        <w:rPr>
          <w:sz w:val="20"/>
          <w:szCs w:val="20"/>
        </w:rPr>
        <w:t>Management</w:t>
      </w:r>
      <w:r>
        <w:rPr>
          <w:sz w:val="20"/>
          <w:szCs w:val="20"/>
        </w:rPr>
        <w:t xml:space="preserve"> </w:t>
      </w:r>
      <w:r w:rsidRPr="00D956E6">
        <w:rPr>
          <w:sz w:val="20"/>
          <w:szCs w:val="20"/>
        </w:rPr>
        <w:t>Office</w:t>
      </w:r>
      <w:r>
        <w:rPr>
          <w:sz w:val="20"/>
          <w:szCs w:val="20"/>
        </w:rPr>
        <w:t xml:space="preserve"> </w:t>
      </w:r>
      <w:r w:rsidRPr="00D956E6">
        <w:rPr>
          <w:sz w:val="20"/>
          <w:szCs w:val="20"/>
        </w:rPr>
        <w:t>-</w:t>
      </w:r>
      <w:r>
        <w:rPr>
          <w:sz w:val="20"/>
          <w:szCs w:val="20"/>
        </w:rPr>
        <w:t xml:space="preserve"> </w:t>
      </w:r>
      <w:r w:rsidRPr="00D956E6">
        <w:rPr>
          <w:sz w:val="20"/>
          <w:szCs w:val="20"/>
        </w:rPr>
        <w:t>Negros</w:t>
      </w:r>
      <w:r>
        <w:rPr>
          <w:sz w:val="20"/>
          <w:szCs w:val="20"/>
        </w:rPr>
        <w:t xml:space="preserve"> Occidental</w:t>
      </w:r>
      <w:r w:rsidRPr="00D956E6">
        <w:rPr>
          <w:sz w:val="20"/>
          <w:szCs w:val="20"/>
        </w:rPr>
        <w:t>/</w:t>
      </w:r>
      <w:r>
        <w:rPr>
          <w:sz w:val="20"/>
          <w:szCs w:val="20"/>
        </w:rPr>
        <w:t xml:space="preserve"> Banago/</w:t>
      </w:r>
      <w:r w:rsidRPr="00D956E6">
        <w:rPr>
          <w:sz w:val="20"/>
          <w:szCs w:val="20"/>
        </w:rPr>
        <w:t>Bacolod</w:t>
      </w:r>
      <w:r>
        <w:rPr>
          <w:sz w:val="20"/>
          <w:szCs w:val="20"/>
        </w:rPr>
        <w:t>–</w:t>
      </w:r>
      <w:r w:rsidRPr="00D956E6">
        <w:rPr>
          <w:sz w:val="20"/>
          <w:szCs w:val="20"/>
        </w:rPr>
        <w:t>BREDCO</w:t>
      </w:r>
      <w:r>
        <w:rPr>
          <w:spacing w:val="-2"/>
          <w:sz w:val="20"/>
          <w:szCs w:val="20"/>
        </w:rPr>
        <w:t xml:space="preserve"> t</w:t>
      </w:r>
      <w:r w:rsidRPr="00D956E6">
        <w:rPr>
          <w:spacing w:val="-2"/>
          <w:sz w:val="20"/>
          <w:szCs w:val="20"/>
        </w:rPr>
        <w:t>hrough</w:t>
      </w:r>
      <w:r>
        <w:rPr>
          <w:spacing w:val="-2"/>
          <w:sz w:val="20"/>
          <w:szCs w:val="20"/>
        </w:rPr>
        <w:t xml:space="preserve"> t</w:t>
      </w:r>
      <w:r w:rsidRPr="00D956E6">
        <w:rPr>
          <w:spacing w:val="-2"/>
          <w:sz w:val="20"/>
          <w:szCs w:val="20"/>
        </w:rPr>
        <w:t>he</w:t>
      </w:r>
      <w:r w:rsidR="00646A3A">
        <w:rPr>
          <w:spacing w:val="-2"/>
          <w:sz w:val="20"/>
          <w:szCs w:val="20"/>
        </w:rPr>
        <w:t xml:space="preserve"> Corporate </w:t>
      </w:r>
      <w:r w:rsidR="00646A3A" w:rsidRPr="00D956E6">
        <w:rPr>
          <w:sz w:val="20"/>
          <w:szCs w:val="20"/>
        </w:rPr>
        <w:t>Budget of</w:t>
      </w:r>
      <w:r w:rsidR="00646A3A">
        <w:rPr>
          <w:sz w:val="20"/>
          <w:szCs w:val="20"/>
        </w:rPr>
        <w:t xml:space="preserve"> </w:t>
      </w:r>
      <w:r w:rsidR="00646A3A" w:rsidRPr="00D956E6">
        <w:rPr>
          <w:sz w:val="20"/>
          <w:szCs w:val="20"/>
        </w:rPr>
        <w:t>the Authorit</w:t>
      </w:r>
      <w:r w:rsidR="00646A3A">
        <w:rPr>
          <w:sz w:val="20"/>
          <w:szCs w:val="20"/>
        </w:rPr>
        <w:t xml:space="preserve">y for CY </w:t>
      </w:r>
      <w:r w:rsidR="00646A3A" w:rsidRPr="00D956E6">
        <w:rPr>
          <w:sz w:val="20"/>
          <w:szCs w:val="20"/>
        </w:rPr>
        <w:t>201</w:t>
      </w:r>
      <w:r w:rsidR="00646A3A">
        <w:rPr>
          <w:sz w:val="20"/>
          <w:szCs w:val="20"/>
        </w:rPr>
        <w:t>8</w:t>
      </w:r>
      <w:r w:rsidR="00646A3A" w:rsidRPr="00D956E6">
        <w:rPr>
          <w:sz w:val="20"/>
          <w:szCs w:val="20"/>
        </w:rPr>
        <w:t xml:space="preserve">, </w:t>
      </w:r>
      <w:r w:rsidR="00646A3A" w:rsidRPr="00D956E6">
        <w:rPr>
          <w:spacing w:val="-2"/>
          <w:sz w:val="20"/>
          <w:szCs w:val="20"/>
        </w:rPr>
        <w:t>intends to apply the sum of</w:t>
      </w:r>
      <w:r w:rsidR="00646A3A">
        <w:rPr>
          <w:spacing w:val="-2"/>
          <w:sz w:val="20"/>
          <w:szCs w:val="20"/>
        </w:rPr>
        <w:t xml:space="preserve"> </w:t>
      </w:r>
      <w:r w:rsidR="00646A3A">
        <w:rPr>
          <w:b/>
          <w:spacing w:val="-2"/>
          <w:sz w:val="20"/>
          <w:szCs w:val="20"/>
        </w:rPr>
        <w:t>P</w:t>
      </w:r>
      <w:r w:rsidR="00095221">
        <w:rPr>
          <w:b/>
          <w:spacing w:val="-2"/>
          <w:sz w:val="20"/>
          <w:szCs w:val="20"/>
        </w:rPr>
        <w:t xml:space="preserve">17,475,779.34 </w:t>
      </w:r>
      <w:r w:rsidR="00646A3A" w:rsidRPr="00D956E6">
        <w:rPr>
          <w:spacing w:val="-2"/>
          <w:sz w:val="20"/>
          <w:szCs w:val="20"/>
        </w:rPr>
        <w:t>bein</w:t>
      </w:r>
      <w:r w:rsidR="00646A3A">
        <w:rPr>
          <w:spacing w:val="-2"/>
          <w:sz w:val="20"/>
          <w:szCs w:val="20"/>
        </w:rPr>
        <w:t xml:space="preserve">g </w:t>
      </w:r>
      <w:r w:rsidR="00646A3A" w:rsidRPr="00D956E6">
        <w:rPr>
          <w:spacing w:val="-2"/>
          <w:sz w:val="20"/>
          <w:szCs w:val="20"/>
        </w:rPr>
        <w:t>the Approved</w:t>
      </w:r>
      <w:r w:rsidR="00646A3A">
        <w:rPr>
          <w:spacing w:val="-2"/>
          <w:sz w:val="20"/>
          <w:szCs w:val="20"/>
        </w:rPr>
        <w:t xml:space="preserve"> Budget for the </w:t>
      </w:r>
      <w:r w:rsidR="00646A3A" w:rsidRPr="00D956E6">
        <w:rPr>
          <w:spacing w:val="-2"/>
          <w:sz w:val="20"/>
          <w:szCs w:val="20"/>
        </w:rPr>
        <w:t xml:space="preserve">Contract </w:t>
      </w:r>
      <w:r w:rsidR="00646A3A">
        <w:rPr>
          <w:spacing w:val="-2"/>
          <w:sz w:val="20"/>
          <w:szCs w:val="20"/>
        </w:rPr>
        <w:t>(</w:t>
      </w:r>
      <w:r w:rsidR="00646A3A" w:rsidRPr="00D956E6">
        <w:rPr>
          <w:spacing w:val="-2"/>
          <w:sz w:val="20"/>
          <w:szCs w:val="20"/>
        </w:rPr>
        <w:t>ABC)</w:t>
      </w:r>
      <w:r w:rsidR="00646A3A">
        <w:rPr>
          <w:spacing w:val="-2"/>
          <w:sz w:val="20"/>
          <w:szCs w:val="20"/>
        </w:rPr>
        <w:t xml:space="preserve"> </w:t>
      </w:r>
      <w:r w:rsidR="00646A3A" w:rsidRPr="00D956E6">
        <w:rPr>
          <w:spacing w:val="-2"/>
          <w:sz w:val="20"/>
          <w:szCs w:val="20"/>
        </w:rPr>
        <w:t>to payments</w:t>
      </w:r>
      <w:r w:rsidR="00646A3A">
        <w:rPr>
          <w:spacing w:val="-2"/>
          <w:sz w:val="20"/>
          <w:szCs w:val="20"/>
        </w:rPr>
        <w:t xml:space="preserve"> </w:t>
      </w:r>
      <w:r w:rsidR="00646A3A" w:rsidRPr="00D956E6">
        <w:rPr>
          <w:spacing w:val="-2"/>
          <w:sz w:val="20"/>
          <w:szCs w:val="20"/>
        </w:rPr>
        <w:t>under the contract for</w:t>
      </w:r>
      <w:r w:rsidR="00646A3A">
        <w:rPr>
          <w:spacing w:val="-2"/>
          <w:sz w:val="20"/>
          <w:szCs w:val="20"/>
        </w:rPr>
        <w:t xml:space="preserve"> </w:t>
      </w:r>
      <w:r w:rsidR="00646A3A" w:rsidRPr="008B13E5">
        <w:rPr>
          <w:spacing w:val="-2"/>
          <w:sz w:val="20"/>
          <w:szCs w:val="20"/>
        </w:rPr>
        <w:t>the</w:t>
      </w:r>
      <w:r w:rsidR="00646A3A">
        <w:rPr>
          <w:spacing w:val="-2"/>
          <w:sz w:val="20"/>
          <w:szCs w:val="20"/>
        </w:rPr>
        <w:t xml:space="preserve"> </w:t>
      </w:r>
      <w:bookmarkStart w:id="0" w:name="_Hlk518466963"/>
      <w:r w:rsidR="00646A3A" w:rsidRPr="00CB1941">
        <w:rPr>
          <w:b/>
          <w:i/>
          <w:sz w:val="20"/>
          <w:szCs w:val="20"/>
        </w:rPr>
        <w:t>Re</w:t>
      </w:r>
      <w:r w:rsidR="007519B4">
        <w:rPr>
          <w:b/>
          <w:i/>
          <w:sz w:val="20"/>
          <w:szCs w:val="20"/>
        </w:rPr>
        <w:t xml:space="preserve">pair </w:t>
      </w:r>
      <w:r w:rsidR="00095221">
        <w:rPr>
          <w:b/>
          <w:i/>
          <w:sz w:val="20"/>
          <w:szCs w:val="20"/>
        </w:rPr>
        <w:t>/Asphalt Overlay in Existing Concrete Pavement</w:t>
      </w:r>
      <w:r w:rsidR="00646A3A">
        <w:rPr>
          <w:b/>
          <w:i/>
          <w:sz w:val="20"/>
          <w:szCs w:val="20"/>
        </w:rPr>
        <w:t xml:space="preserve">, Port of </w:t>
      </w:r>
      <w:r w:rsidR="00095221">
        <w:rPr>
          <w:b/>
          <w:i/>
          <w:sz w:val="20"/>
          <w:szCs w:val="20"/>
        </w:rPr>
        <w:t>Banago, Bacolod</w:t>
      </w:r>
      <w:r w:rsidR="00910820">
        <w:rPr>
          <w:b/>
          <w:i/>
          <w:sz w:val="20"/>
          <w:szCs w:val="20"/>
        </w:rPr>
        <w:t xml:space="preserve"> City</w:t>
      </w:r>
      <w:r w:rsidR="007519B4">
        <w:rPr>
          <w:b/>
          <w:i/>
          <w:sz w:val="20"/>
          <w:szCs w:val="20"/>
        </w:rPr>
        <w:t>,</w:t>
      </w:r>
      <w:r w:rsidR="00646A3A">
        <w:rPr>
          <w:b/>
          <w:i/>
          <w:sz w:val="20"/>
          <w:szCs w:val="20"/>
        </w:rPr>
        <w:t xml:space="preserve"> Negros Occidental (NRP-NBB-0</w:t>
      </w:r>
      <w:r w:rsidR="00095221">
        <w:rPr>
          <w:b/>
          <w:i/>
          <w:sz w:val="20"/>
          <w:szCs w:val="20"/>
        </w:rPr>
        <w:t>7</w:t>
      </w:r>
      <w:r w:rsidR="00646A3A">
        <w:rPr>
          <w:b/>
          <w:i/>
          <w:sz w:val="20"/>
          <w:szCs w:val="20"/>
        </w:rPr>
        <w:t>-18)</w:t>
      </w:r>
      <w:bookmarkEnd w:id="0"/>
      <w:r w:rsidR="00646A3A" w:rsidRPr="00D956E6">
        <w:rPr>
          <w:b/>
          <w:i/>
          <w:sz w:val="20"/>
          <w:szCs w:val="20"/>
        </w:rPr>
        <w:t>.</w:t>
      </w:r>
      <w:r w:rsidR="00646A3A" w:rsidRPr="00D956E6">
        <w:rPr>
          <w:sz w:val="20"/>
          <w:szCs w:val="20"/>
        </w:rPr>
        <w:t xml:space="preserve"> </w:t>
      </w:r>
      <w:r w:rsidR="00646A3A">
        <w:rPr>
          <w:sz w:val="20"/>
          <w:szCs w:val="20"/>
        </w:rPr>
        <w:t xml:space="preserve"> </w:t>
      </w:r>
      <w:r w:rsidR="00646A3A" w:rsidRPr="00D956E6">
        <w:rPr>
          <w:spacing w:val="-2"/>
          <w:sz w:val="20"/>
          <w:szCs w:val="20"/>
        </w:rPr>
        <w:t xml:space="preserve">Bids received in </w:t>
      </w:r>
      <w:r w:rsidR="00646A3A">
        <w:rPr>
          <w:spacing w:val="-2"/>
          <w:sz w:val="20"/>
          <w:szCs w:val="20"/>
        </w:rPr>
        <w:t>excess of t</w:t>
      </w:r>
      <w:r w:rsidR="00646A3A" w:rsidRPr="00D956E6">
        <w:rPr>
          <w:spacing w:val="-2"/>
          <w:sz w:val="20"/>
          <w:szCs w:val="20"/>
        </w:rPr>
        <w:t>h</w:t>
      </w:r>
      <w:r w:rsidR="00646A3A">
        <w:rPr>
          <w:spacing w:val="-2"/>
          <w:sz w:val="20"/>
          <w:szCs w:val="20"/>
        </w:rPr>
        <w:t>e ABC shall be automatically rejected at bid opening.</w:t>
      </w:r>
    </w:p>
    <w:p w:rsidR="00646A3A" w:rsidRDefault="00646A3A" w:rsidP="006A1CDB">
      <w:pPr>
        <w:tabs>
          <w:tab w:val="center" w:pos="720"/>
        </w:tabs>
        <w:overflowPunct w:val="0"/>
        <w:autoSpaceDE w:val="0"/>
        <w:autoSpaceDN w:val="0"/>
        <w:adjustRightInd w:val="0"/>
        <w:spacing w:after="0"/>
        <w:jc w:val="both"/>
        <w:textAlignment w:val="baseline"/>
        <w:rPr>
          <w:spacing w:val="-2"/>
          <w:sz w:val="20"/>
          <w:szCs w:val="20"/>
        </w:rPr>
      </w:pPr>
    </w:p>
    <w:p w:rsidR="00FD0B0B" w:rsidRPr="00463EF2" w:rsidRDefault="00FD0B0B" w:rsidP="00646A3A">
      <w:pPr>
        <w:tabs>
          <w:tab w:val="center" w:pos="720"/>
        </w:tabs>
        <w:overflowPunct w:val="0"/>
        <w:autoSpaceDE w:val="0"/>
        <w:autoSpaceDN w:val="0"/>
        <w:adjustRightInd w:val="0"/>
        <w:spacing w:after="0"/>
        <w:jc w:val="both"/>
        <w:textAlignment w:val="baseline"/>
        <w:rPr>
          <w:b/>
          <w:i/>
          <w:sz w:val="20"/>
          <w:szCs w:val="20"/>
        </w:rPr>
      </w:pPr>
      <w:r w:rsidRPr="00A41BBB">
        <w:rPr>
          <w:spacing w:val="-2"/>
          <w:sz w:val="20"/>
          <w:szCs w:val="20"/>
        </w:rPr>
        <w:t xml:space="preserve">The </w:t>
      </w:r>
      <w:r w:rsidRPr="00A41BBB">
        <w:rPr>
          <w:sz w:val="20"/>
          <w:szCs w:val="20"/>
        </w:rPr>
        <w:t>Philippine Ports Authority, Port Management Office - Negros Occidental /Banago/ Bacolod-BREDCO</w:t>
      </w:r>
      <w:r w:rsidRPr="00A41BBB">
        <w:rPr>
          <w:i/>
          <w:spacing w:val="-2"/>
          <w:sz w:val="20"/>
          <w:szCs w:val="20"/>
        </w:rPr>
        <w:t xml:space="preserve"> </w:t>
      </w:r>
      <w:r w:rsidRPr="00A41BBB">
        <w:rPr>
          <w:spacing w:val="-2"/>
          <w:sz w:val="20"/>
          <w:szCs w:val="20"/>
        </w:rPr>
        <w:t xml:space="preserve">now invites bids for the </w:t>
      </w:r>
      <w:r w:rsidR="009D43CF" w:rsidRPr="00CB1941">
        <w:rPr>
          <w:b/>
          <w:i/>
          <w:sz w:val="20"/>
          <w:szCs w:val="20"/>
        </w:rPr>
        <w:t>Re</w:t>
      </w:r>
      <w:r w:rsidR="009D43CF">
        <w:rPr>
          <w:b/>
          <w:i/>
          <w:sz w:val="20"/>
          <w:szCs w:val="20"/>
        </w:rPr>
        <w:t>pair /Asphalt Overlay in Existing Concrete Pavement, Port of Banago, Bacolod City, Negros Occidental (NRP-NBB-07-18)</w:t>
      </w:r>
      <w:r w:rsidRPr="00A41BBB">
        <w:rPr>
          <w:b/>
          <w:i/>
          <w:sz w:val="20"/>
          <w:szCs w:val="20"/>
        </w:rPr>
        <w:t>.</w:t>
      </w:r>
      <w:r w:rsidRPr="00A41BBB">
        <w:rPr>
          <w:spacing w:val="-2"/>
          <w:sz w:val="20"/>
          <w:szCs w:val="20"/>
        </w:rPr>
        <w:t xml:space="preserve">  Completion of the Works is required for the project is </w:t>
      </w:r>
      <w:r w:rsidR="00095221">
        <w:rPr>
          <w:b/>
          <w:i/>
          <w:spacing w:val="-2"/>
          <w:sz w:val="20"/>
          <w:szCs w:val="20"/>
        </w:rPr>
        <w:t>Sixty</w:t>
      </w:r>
      <w:r w:rsidRPr="00A41BBB">
        <w:rPr>
          <w:b/>
          <w:i/>
          <w:spacing w:val="-2"/>
          <w:sz w:val="20"/>
          <w:szCs w:val="20"/>
        </w:rPr>
        <w:t xml:space="preserve"> (</w:t>
      </w:r>
      <w:r w:rsidR="00095221">
        <w:rPr>
          <w:b/>
          <w:i/>
          <w:spacing w:val="-2"/>
          <w:sz w:val="20"/>
          <w:szCs w:val="20"/>
        </w:rPr>
        <w:t>6</w:t>
      </w:r>
      <w:r w:rsidR="00910820">
        <w:rPr>
          <w:b/>
          <w:i/>
          <w:spacing w:val="-2"/>
          <w:sz w:val="20"/>
          <w:szCs w:val="20"/>
        </w:rPr>
        <w:t>0</w:t>
      </w:r>
      <w:r w:rsidRPr="00A41BBB">
        <w:rPr>
          <w:b/>
          <w:i/>
          <w:spacing w:val="-2"/>
          <w:sz w:val="20"/>
          <w:szCs w:val="20"/>
        </w:rPr>
        <w:t>) Calendar Days</w:t>
      </w:r>
      <w:r w:rsidRPr="00A41BBB">
        <w:rPr>
          <w:spacing w:val="-2"/>
          <w:sz w:val="20"/>
          <w:szCs w:val="20"/>
        </w:rPr>
        <w:t xml:space="preserve">. </w:t>
      </w:r>
    </w:p>
    <w:p w:rsidR="00FD0B0B" w:rsidRPr="00A41BBB" w:rsidRDefault="00FD0B0B" w:rsidP="006A1CDB">
      <w:pPr>
        <w:spacing w:after="0"/>
        <w:ind w:left="360"/>
        <w:jc w:val="both"/>
        <w:rPr>
          <w:spacing w:val="-2"/>
          <w:sz w:val="20"/>
          <w:szCs w:val="20"/>
        </w:rPr>
      </w:pPr>
    </w:p>
    <w:p w:rsidR="00FD0B0B" w:rsidRPr="00A41BBB" w:rsidRDefault="00FD0B0B" w:rsidP="006A1CDB">
      <w:pPr>
        <w:spacing w:after="0"/>
        <w:ind w:left="360"/>
        <w:jc w:val="both"/>
        <w:rPr>
          <w:b/>
          <w:spacing w:val="-2"/>
          <w:sz w:val="20"/>
          <w:szCs w:val="20"/>
        </w:rPr>
      </w:pPr>
      <w:r w:rsidRPr="00A41BBB">
        <w:rPr>
          <w:b/>
          <w:i/>
          <w:spacing w:val="-2"/>
          <w:sz w:val="20"/>
          <w:szCs w:val="20"/>
        </w:rPr>
        <w:t>Equipment Requirements</w:t>
      </w:r>
      <w:r w:rsidRPr="00A41BBB">
        <w:rPr>
          <w:spacing w:val="-2"/>
          <w:sz w:val="20"/>
          <w:szCs w:val="20"/>
        </w:rPr>
        <w:tab/>
      </w:r>
      <w:r w:rsidRPr="00A41BBB">
        <w:rPr>
          <w:spacing w:val="-2"/>
          <w:sz w:val="20"/>
          <w:szCs w:val="20"/>
        </w:rPr>
        <w:tab/>
      </w:r>
      <w:r w:rsidRPr="00A41BBB">
        <w:rPr>
          <w:b/>
          <w:spacing w:val="-2"/>
          <w:sz w:val="20"/>
          <w:szCs w:val="20"/>
        </w:rPr>
        <w:t>:</w:t>
      </w:r>
    </w:p>
    <w:p w:rsidR="00FD0B0B" w:rsidRPr="00A41BBB" w:rsidRDefault="00FD0B0B" w:rsidP="006A1CDB">
      <w:pPr>
        <w:spacing w:after="0"/>
        <w:jc w:val="both"/>
        <w:rPr>
          <w:spacing w:val="-2"/>
          <w:sz w:val="20"/>
          <w:szCs w:val="20"/>
        </w:rPr>
      </w:pPr>
    </w:p>
    <w:p w:rsidR="00BE6F37" w:rsidRDefault="00FD0B0B" w:rsidP="00BE6F37">
      <w:pPr>
        <w:spacing w:after="0"/>
        <w:ind w:left="360"/>
        <w:jc w:val="both"/>
        <w:rPr>
          <w:color w:val="000000"/>
          <w:spacing w:val="-2"/>
          <w:sz w:val="20"/>
          <w:szCs w:val="20"/>
        </w:rPr>
      </w:pPr>
      <w:r>
        <w:rPr>
          <w:color w:val="000000"/>
          <w:spacing w:val="-2"/>
          <w:sz w:val="20"/>
          <w:szCs w:val="20"/>
        </w:rPr>
        <w:tab/>
      </w:r>
      <w:r w:rsidR="00BE6F37">
        <w:rPr>
          <w:color w:val="000000"/>
          <w:spacing w:val="-2"/>
          <w:sz w:val="20"/>
          <w:szCs w:val="20"/>
        </w:rPr>
        <w:t>1     unit</w:t>
      </w:r>
      <w:r w:rsidR="00BE6F37">
        <w:rPr>
          <w:color w:val="000000"/>
          <w:spacing w:val="-2"/>
          <w:sz w:val="20"/>
          <w:szCs w:val="20"/>
        </w:rPr>
        <w:tab/>
      </w:r>
      <w:r w:rsidR="00BE6F37">
        <w:rPr>
          <w:color w:val="000000"/>
          <w:spacing w:val="-2"/>
          <w:sz w:val="20"/>
          <w:szCs w:val="20"/>
        </w:rPr>
        <w:tab/>
      </w:r>
      <w:r w:rsidR="00095221">
        <w:rPr>
          <w:color w:val="000000"/>
          <w:spacing w:val="-2"/>
          <w:sz w:val="20"/>
          <w:szCs w:val="20"/>
        </w:rPr>
        <w:t>Asphalt Distribution (5 Tons)</w:t>
      </w:r>
      <w:r w:rsidR="008C391F">
        <w:rPr>
          <w:color w:val="000000"/>
          <w:spacing w:val="-2"/>
          <w:sz w:val="20"/>
          <w:szCs w:val="20"/>
        </w:rPr>
        <w:tab/>
      </w:r>
      <w:r w:rsidR="00095221">
        <w:rPr>
          <w:color w:val="000000"/>
          <w:spacing w:val="-2"/>
          <w:sz w:val="20"/>
          <w:szCs w:val="20"/>
        </w:rPr>
        <w:tab/>
      </w:r>
      <w:r w:rsidR="00095221">
        <w:rPr>
          <w:color w:val="000000"/>
          <w:spacing w:val="-2"/>
          <w:sz w:val="20"/>
          <w:szCs w:val="20"/>
        </w:rPr>
        <w:tab/>
      </w:r>
      <w:r w:rsidR="00095221">
        <w:rPr>
          <w:color w:val="000000"/>
          <w:spacing w:val="-2"/>
          <w:sz w:val="20"/>
          <w:szCs w:val="20"/>
        </w:rPr>
        <w:tab/>
      </w:r>
      <w:r w:rsidR="00BE6F37">
        <w:rPr>
          <w:color w:val="000000"/>
          <w:spacing w:val="-2"/>
          <w:sz w:val="20"/>
          <w:szCs w:val="20"/>
        </w:rPr>
        <w:t>-</w:t>
      </w:r>
      <w:r w:rsidR="00BE6F37">
        <w:rPr>
          <w:color w:val="000000"/>
          <w:spacing w:val="-2"/>
          <w:sz w:val="20"/>
          <w:szCs w:val="20"/>
        </w:rPr>
        <w:tab/>
        <w:t>Owned</w:t>
      </w:r>
      <w:r w:rsidR="00095221">
        <w:rPr>
          <w:color w:val="000000"/>
          <w:spacing w:val="-2"/>
          <w:sz w:val="20"/>
          <w:szCs w:val="20"/>
        </w:rPr>
        <w:t>/Leased</w:t>
      </w:r>
    </w:p>
    <w:p w:rsidR="00FD0B0B" w:rsidRDefault="00FD0B0B" w:rsidP="00BE6F37">
      <w:pPr>
        <w:spacing w:after="0"/>
        <w:ind w:left="360" w:firstLine="360"/>
        <w:jc w:val="both"/>
        <w:rPr>
          <w:color w:val="000000"/>
          <w:spacing w:val="-2"/>
          <w:sz w:val="20"/>
          <w:szCs w:val="20"/>
        </w:rPr>
      </w:pPr>
      <w:r>
        <w:rPr>
          <w:color w:val="000000"/>
          <w:spacing w:val="-2"/>
          <w:sz w:val="20"/>
          <w:szCs w:val="20"/>
        </w:rPr>
        <w:t>1     unit</w:t>
      </w:r>
      <w:r>
        <w:rPr>
          <w:color w:val="000000"/>
          <w:spacing w:val="-2"/>
          <w:sz w:val="20"/>
          <w:szCs w:val="20"/>
        </w:rPr>
        <w:tab/>
      </w:r>
      <w:r>
        <w:rPr>
          <w:color w:val="000000"/>
          <w:spacing w:val="-2"/>
          <w:sz w:val="20"/>
          <w:szCs w:val="20"/>
        </w:rPr>
        <w:tab/>
      </w:r>
      <w:r w:rsidR="00095221">
        <w:rPr>
          <w:color w:val="000000"/>
          <w:spacing w:val="-2"/>
          <w:sz w:val="20"/>
          <w:szCs w:val="20"/>
        </w:rPr>
        <w:t>Power Broom (20m wide)</w:t>
      </w:r>
      <w:r w:rsidR="008C391F">
        <w:rPr>
          <w:color w:val="000000"/>
          <w:spacing w:val="-2"/>
          <w:sz w:val="20"/>
          <w:szCs w:val="20"/>
        </w:rPr>
        <w:t xml:space="preserve"> </w:t>
      </w:r>
      <w:r w:rsidR="008C391F">
        <w:rPr>
          <w:color w:val="000000"/>
          <w:spacing w:val="-2"/>
          <w:sz w:val="20"/>
          <w:szCs w:val="20"/>
        </w:rPr>
        <w:tab/>
      </w:r>
      <w:r w:rsidR="008C391F">
        <w:rPr>
          <w:color w:val="000000"/>
          <w:spacing w:val="-2"/>
          <w:sz w:val="20"/>
          <w:szCs w:val="20"/>
        </w:rPr>
        <w:tab/>
      </w:r>
      <w:r w:rsidR="00095221">
        <w:rPr>
          <w:color w:val="000000"/>
          <w:spacing w:val="-2"/>
          <w:sz w:val="20"/>
          <w:szCs w:val="20"/>
        </w:rPr>
        <w:tab/>
      </w:r>
      <w:r w:rsidR="00095221">
        <w:rPr>
          <w:color w:val="000000"/>
          <w:spacing w:val="-2"/>
          <w:sz w:val="20"/>
          <w:szCs w:val="20"/>
        </w:rPr>
        <w:tab/>
      </w:r>
      <w:r w:rsidR="00095221">
        <w:rPr>
          <w:color w:val="000000"/>
          <w:spacing w:val="-2"/>
          <w:sz w:val="20"/>
          <w:szCs w:val="20"/>
        </w:rPr>
        <w:tab/>
      </w:r>
      <w:r>
        <w:rPr>
          <w:color w:val="000000"/>
          <w:spacing w:val="-2"/>
          <w:sz w:val="20"/>
          <w:szCs w:val="20"/>
        </w:rPr>
        <w:t>-</w:t>
      </w:r>
      <w:r>
        <w:rPr>
          <w:color w:val="000000"/>
          <w:spacing w:val="-2"/>
          <w:sz w:val="20"/>
          <w:szCs w:val="20"/>
        </w:rPr>
        <w:tab/>
        <w:t>Owned</w:t>
      </w:r>
      <w:r w:rsidR="008C391F">
        <w:rPr>
          <w:color w:val="000000"/>
          <w:spacing w:val="-2"/>
          <w:sz w:val="20"/>
          <w:szCs w:val="20"/>
        </w:rPr>
        <w:t>/Leased</w:t>
      </w:r>
    </w:p>
    <w:p w:rsidR="00BE6F37" w:rsidRDefault="00BE6F37" w:rsidP="00BE6F37">
      <w:pPr>
        <w:spacing w:after="0"/>
        <w:ind w:left="360" w:firstLine="360"/>
        <w:jc w:val="both"/>
        <w:rPr>
          <w:color w:val="000000"/>
          <w:spacing w:val="-2"/>
          <w:sz w:val="20"/>
          <w:szCs w:val="20"/>
        </w:rPr>
      </w:pPr>
      <w:r>
        <w:rPr>
          <w:color w:val="000000"/>
          <w:spacing w:val="-2"/>
          <w:sz w:val="20"/>
          <w:szCs w:val="20"/>
        </w:rPr>
        <w:t>1     unit</w:t>
      </w:r>
      <w:r>
        <w:rPr>
          <w:color w:val="000000"/>
          <w:spacing w:val="-2"/>
          <w:sz w:val="20"/>
          <w:szCs w:val="20"/>
        </w:rPr>
        <w:tab/>
      </w:r>
      <w:r>
        <w:rPr>
          <w:color w:val="000000"/>
          <w:spacing w:val="-2"/>
          <w:sz w:val="20"/>
          <w:szCs w:val="20"/>
        </w:rPr>
        <w:tab/>
      </w:r>
      <w:r w:rsidR="00095221">
        <w:rPr>
          <w:color w:val="000000"/>
          <w:spacing w:val="-2"/>
          <w:sz w:val="20"/>
          <w:szCs w:val="20"/>
        </w:rPr>
        <w:t>Asphalt Paver (80Hp) NF220BIIVDM</w:t>
      </w:r>
      <w:r w:rsidR="008C391F">
        <w:rPr>
          <w:color w:val="000000"/>
          <w:spacing w:val="-2"/>
          <w:sz w:val="20"/>
          <w:szCs w:val="20"/>
        </w:rPr>
        <w:tab/>
      </w:r>
      <w:r w:rsidR="008C391F">
        <w:rPr>
          <w:color w:val="000000"/>
          <w:spacing w:val="-2"/>
          <w:sz w:val="20"/>
          <w:szCs w:val="20"/>
        </w:rPr>
        <w:tab/>
      </w:r>
      <w:r w:rsidR="00095221">
        <w:rPr>
          <w:color w:val="000000"/>
          <w:spacing w:val="-2"/>
          <w:sz w:val="20"/>
          <w:szCs w:val="20"/>
        </w:rPr>
        <w:tab/>
      </w:r>
      <w:r w:rsidR="00095221">
        <w:rPr>
          <w:color w:val="000000"/>
          <w:spacing w:val="-2"/>
          <w:sz w:val="20"/>
          <w:szCs w:val="20"/>
        </w:rPr>
        <w:tab/>
      </w:r>
      <w:r>
        <w:rPr>
          <w:color w:val="000000"/>
          <w:spacing w:val="-2"/>
          <w:sz w:val="20"/>
          <w:szCs w:val="20"/>
        </w:rPr>
        <w:t>-</w:t>
      </w:r>
      <w:r>
        <w:rPr>
          <w:color w:val="000000"/>
          <w:spacing w:val="-2"/>
          <w:sz w:val="20"/>
          <w:szCs w:val="20"/>
        </w:rPr>
        <w:tab/>
        <w:t>Owned</w:t>
      </w:r>
      <w:r w:rsidR="008C391F">
        <w:rPr>
          <w:color w:val="000000"/>
          <w:spacing w:val="-2"/>
          <w:sz w:val="20"/>
          <w:szCs w:val="20"/>
        </w:rPr>
        <w:t>/Leased</w:t>
      </w:r>
    </w:p>
    <w:p w:rsidR="00FD0B0B" w:rsidRDefault="00FD0B0B" w:rsidP="006A1CDB">
      <w:pPr>
        <w:spacing w:after="0"/>
        <w:ind w:left="360"/>
        <w:jc w:val="both"/>
        <w:rPr>
          <w:color w:val="000000"/>
          <w:spacing w:val="-2"/>
          <w:sz w:val="20"/>
          <w:szCs w:val="20"/>
        </w:rPr>
      </w:pPr>
      <w:r>
        <w:rPr>
          <w:color w:val="000000"/>
          <w:spacing w:val="-2"/>
          <w:sz w:val="20"/>
          <w:szCs w:val="20"/>
        </w:rPr>
        <w:tab/>
      </w:r>
      <w:r w:rsidR="008C391F">
        <w:rPr>
          <w:color w:val="000000"/>
          <w:spacing w:val="-2"/>
          <w:sz w:val="20"/>
          <w:szCs w:val="20"/>
        </w:rPr>
        <w:t>1</w:t>
      </w:r>
      <w:r>
        <w:rPr>
          <w:color w:val="000000"/>
          <w:spacing w:val="-2"/>
          <w:sz w:val="20"/>
          <w:szCs w:val="20"/>
        </w:rPr>
        <w:t xml:space="preserve">     unit</w:t>
      </w:r>
      <w:r>
        <w:rPr>
          <w:color w:val="000000"/>
          <w:spacing w:val="-2"/>
          <w:sz w:val="20"/>
          <w:szCs w:val="20"/>
        </w:rPr>
        <w:tab/>
      </w:r>
      <w:r>
        <w:rPr>
          <w:color w:val="000000"/>
          <w:spacing w:val="-2"/>
          <w:sz w:val="20"/>
          <w:szCs w:val="20"/>
        </w:rPr>
        <w:tab/>
      </w:r>
      <w:r w:rsidR="00095221">
        <w:rPr>
          <w:color w:val="000000"/>
          <w:spacing w:val="-2"/>
          <w:sz w:val="20"/>
          <w:szCs w:val="20"/>
        </w:rPr>
        <w:t>Pne</w:t>
      </w:r>
      <w:r w:rsidR="009D43CF">
        <w:rPr>
          <w:color w:val="000000"/>
          <w:spacing w:val="-2"/>
          <w:sz w:val="20"/>
          <w:szCs w:val="20"/>
        </w:rPr>
        <w:t>u</w:t>
      </w:r>
      <w:r w:rsidR="00095221">
        <w:rPr>
          <w:color w:val="000000"/>
          <w:spacing w:val="-2"/>
          <w:sz w:val="20"/>
          <w:szCs w:val="20"/>
        </w:rPr>
        <w:t>matic Roller (10m.T.)</w:t>
      </w:r>
      <w:r w:rsidR="00095221">
        <w:rPr>
          <w:color w:val="000000"/>
          <w:spacing w:val="-2"/>
          <w:sz w:val="20"/>
          <w:szCs w:val="20"/>
        </w:rPr>
        <w:tab/>
      </w:r>
      <w:r w:rsidR="00095221">
        <w:rPr>
          <w:color w:val="000000"/>
          <w:spacing w:val="-2"/>
          <w:sz w:val="20"/>
          <w:szCs w:val="20"/>
        </w:rPr>
        <w:tab/>
      </w:r>
      <w:r w:rsidR="00095221">
        <w:rPr>
          <w:color w:val="000000"/>
          <w:spacing w:val="-2"/>
          <w:sz w:val="20"/>
          <w:szCs w:val="20"/>
        </w:rPr>
        <w:tab/>
      </w:r>
      <w:r w:rsidR="00095221">
        <w:rPr>
          <w:color w:val="000000"/>
          <w:spacing w:val="-2"/>
          <w:sz w:val="20"/>
          <w:szCs w:val="20"/>
        </w:rPr>
        <w:tab/>
      </w:r>
      <w:r w:rsidR="00095221">
        <w:rPr>
          <w:color w:val="000000"/>
          <w:spacing w:val="-2"/>
          <w:sz w:val="20"/>
          <w:szCs w:val="20"/>
        </w:rPr>
        <w:tab/>
      </w:r>
      <w:r>
        <w:rPr>
          <w:color w:val="000000"/>
          <w:spacing w:val="-2"/>
          <w:sz w:val="20"/>
          <w:szCs w:val="20"/>
        </w:rPr>
        <w:t>-</w:t>
      </w:r>
      <w:r>
        <w:rPr>
          <w:color w:val="000000"/>
          <w:spacing w:val="-2"/>
          <w:sz w:val="20"/>
          <w:szCs w:val="20"/>
        </w:rPr>
        <w:tab/>
        <w:t>Owned</w:t>
      </w:r>
      <w:r w:rsidR="008C391F">
        <w:rPr>
          <w:color w:val="000000"/>
          <w:spacing w:val="-2"/>
          <w:sz w:val="20"/>
          <w:szCs w:val="20"/>
        </w:rPr>
        <w:t>/Leased</w:t>
      </w:r>
    </w:p>
    <w:p w:rsidR="009A78B8" w:rsidRDefault="009A78B8" w:rsidP="009A78B8">
      <w:pPr>
        <w:spacing w:after="0"/>
        <w:ind w:left="360"/>
        <w:jc w:val="both"/>
        <w:rPr>
          <w:color w:val="000000"/>
          <w:spacing w:val="-2"/>
          <w:sz w:val="20"/>
          <w:szCs w:val="20"/>
        </w:rPr>
      </w:pPr>
      <w:r>
        <w:rPr>
          <w:color w:val="000000"/>
          <w:spacing w:val="-2"/>
          <w:sz w:val="20"/>
          <w:szCs w:val="20"/>
        </w:rPr>
        <w:tab/>
        <w:t>1     unit</w:t>
      </w:r>
      <w:r>
        <w:rPr>
          <w:color w:val="000000"/>
          <w:spacing w:val="-2"/>
          <w:sz w:val="20"/>
          <w:szCs w:val="20"/>
        </w:rPr>
        <w:tab/>
      </w:r>
      <w:r>
        <w:rPr>
          <w:color w:val="000000"/>
          <w:spacing w:val="-2"/>
          <w:sz w:val="20"/>
          <w:szCs w:val="20"/>
        </w:rPr>
        <w:tab/>
      </w:r>
      <w:r w:rsidR="009D43CF">
        <w:rPr>
          <w:color w:val="000000"/>
          <w:spacing w:val="-2"/>
          <w:sz w:val="20"/>
          <w:szCs w:val="20"/>
        </w:rPr>
        <w:t>Tandem Steel Roller (10.1 m.t.) CC421</w:t>
      </w:r>
      <w:r w:rsidR="009D43CF">
        <w:rPr>
          <w:color w:val="000000"/>
          <w:spacing w:val="-2"/>
          <w:sz w:val="20"/>
          <w:szCs w:val="20"/>
        </w:rPr>
        <w:tab/>
      </w:r>
      <w:r w:rsidR="009D43CF">
        <w:rPr>
          <w:color w:val="000000"/>
          <w:spacing w:val="-2"/>
          <w:sz w:val="20"/>
          <w:szCs w:val="20"/>
        </w:rPr>
        <w:tab/>
      </w:r>
      <w:r w:rsidR="009D43CF">
        <w:rPr>
          <w:color w:val="000000"/>
          <w:spacing w:val="-2"/>
          <w:sz w:val="20"/>
          <w:szCs w:val="20"/>
        </w:rPr>
        <w:tab/>
      </w:r>
      <w:r>
        <w:rPr>
          <w:color w:val="000000"/>
          <w:spacing w:val="-2"/>
          <w:sz w:val="20"/>
          <w:szCs w:val="20"/>
        </w:rPr>
        <w:t>-</w:t>
      </w:r>
      <w:r>
        <w:rPr>
          <w:color w:val="000000"/>
          <w:spacing w:val="-2"/>
          <w:sz w:val="20"/>
          <w:szCs w:val="20"/>
        </w:rPr>
        <w:tab/>
        <w:t>Owned</w:t>
      </w:r>
      <w:r w:rsidR="008C391F">
        <w:rPr>
          <w:color w:val="000000"/>
          <w:spacing w:val="-2"/>
          <w:sz w:val="20"/>
          <w:szCs w:val="20"/>
        </w:rPr>
        <w:t>/Leased</w:t>
      </w:r>
    </w:p>
    <w:p w:rsidR="008C391F" w:rsidRDefault="009D43CF" w:rsidP="009A78B8">
      <w:pPr>
        <w:spacing w:after="0"/>
        <w:ind w:left="360"/>
        <w:jc w:val="both"/>
        <w:rPr>
          <w:color w:val="000000"/>
          <w:spacing w:val="-2"/>
          <w:sz w:val="20"/>
          <w:szCs w:val="20"/>
        </w:rPr>
      </w:pPr>
      <w:r>
        <w:rPr>
          <w:color w:val="000000"/>
          <w:spacing w:val="-2"/>
          <w:sz w:val="20"/>
          <w:szCs w:val="20"/>
        </w:rPr>
        <w:tab/>
        <w:t>1     unit</w:t>
      </w:r>
      <w:r>
        <w:rPr>
          <w:color w:val="000000"/>
          <w:spacing w:val="-2"/>
          <w:sz w:val="20"/>
          <w:szCs w:val="20"/>
        </w:rPr>
        <w:tab/>
      </w:r>
      <w:r>
        <w:rPr>
          <w:color w:val="000000"/>
          <w:spacing w:val="-2"/>
          <w:sz w:val="20"/>
          <w:szCs w:val="20"/>
        </w:rPr>
        <w:tab/>
        <w:t xml:space="preserve">Water truck / </w:t>
      </w:r>
      <w:r w:rsidR="008C391F">
        <w:rPr>
          <w:color w:val="000000"/>
          <w:spacing w:val="-2"/>
          <w:sz w:val="20"/>
          <w:szCs w:val="20"/>
        </w:rPr>
        <w:t>pump</w:t>
      </w:r>
      <w:r>
        <w:rPr>
          <w:color w:val="000000"/>
          <w:spacing w:val="-2"/>
          <w:sz w:val="20"/>
          <w:szCs w:val="20"/>
        </w:rPr>
        <w:t xml:space="preserve"> (16000L)</w:t>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sidR="008C391F">
        <w:rPr>
          <w:color w:val="000000"/>
          <w:spacing w:val="-2"/>
          <w:sz w:val="20"/>
          <w:szCs w:val="20"/>
        </w:rPr>
        <w:t>-</w:t>
      </w:r>
      <w:r w:rsidR="008C391F">
        <w:rPr>
          <w:color w:val="000000"/>
          <w:spacing w:val="-2"/>
          <w:sz w:val="20"/>
          <w:szCs w:val="20"/>
        </w:rPr>
        <w:tab/>
        <w:t>Owned</w:t>
      </w:r>
    </w:p>
    <w:p w:rsidR="008C391F" w:rsidRDefault="008C391F" w:rsidP="009A78B8">
      <w:pPr>
        <w:spacing w:after="0"/>
        <w:ind w:left="360"/>
        <w:jc w:val="both"/>
        <w:rPr>
          <w:color w:val="000000"/>
          <w:spacing w:val="-2"/>
          <w:sz w:val="20"/>
          <w:szCs w:val="20"/>
        </w:rPr>
      </w:pPr>
      <w:r>
        <w:rPr>
          <w:color w:val="000000"/>
          <w:spacing w:val="-2"/>
          <w:sz w:val="20"/>
          <w:szCs w:val="20"/>
        </w:rPr>
        <w:tab/>
      </w:r>
      <w:r w:rsidR="009D43CF">
        <w:rPr>
          <w:color w:val="000000"/>
          <w:spacing w:val="-2"/>
          <w:sz w:val="20"/>
          <w:szCs w:val="20"/>
        </w:rPr>
        <w:t>1</w:t>
      </w:r>
      <w:r>
        <w:rPr>
          <w:color w:val="000000"/>
          <w:spacing w:val="-2"/>
          <w:sz w:val="20"/>
          <w:szCs w:val="20"/>
        </w:rPr>
        <w:t xml:space="preserve">    unit</w:t>
      </w:r>
      <w:r>
        <w:rPr>
          <w:color w:val="000000"/>
          <w:spacing w:val="-2"/>
          <w:sz w:val="20"/>
          <w:szCs w:val="20"/>
        </w:rPr>
        <w:tab/>
      </w:r>
      <w:r>
        <w:rPr>
          <w:color w:val="000000"/>
          <w:spacing w:val="-2"/>
          <w:sz w:val="20"/>
          <w:szCs w:val="20"/>
        </w:rPr>
        <w:tab/>
      </w:r>
      <w:r w:rsidR="009D43CF">
        <w:rPr>
          <w:color w:val="000000"/>
          <w:spacing w:val="-2"/>
          <w:sz w:val="20"/>
          <w:szCs w:val="20"/>
        </w:rPr>
        <w:t>Cargo truck/Delivery Truck (2-5T)</w:t>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bookmarkStart w:id="1" w:name="_Hlk517364388"/>
      <w:r>
        <w:rPr>
          <w:color w:val="000000"/>
          <w:spacing w:val="-2"/>
          <w:sz w:val="20"/>
          <w:szCs w:val="20"/>
        </w:rPr>
        <w:t>-</w:t>
      </w:r>
      <w:r>
        <w:rPr>
          <w:color w:val="000000"/>
          <w:spacing w:val="-2"/>
          <w:sz w:val="20"/>
          <w:szCs w:val="20"/>
        </w:rPr>
        <w:tab/>
        <w:t>Owned</w:t>
      </w:r>
      <w:bookmarkEnd w:id="1"/>
    </w:p>
    <w:p w:rsidR="008C391F" w:rsidRDefault="008C391F" w:rsidP="009A78B8">
      <w:pPr>
        <w:spacing w:after="0"/>
        <w:ind w:left="360"/>
        <w:jc w:val="both"/>
        <w:rPr>
          <w:color w:val="000000"/>
          <w:spacing w:val="-2"/>
          <w:sz w:val="20"/>
          <w:szCs w:val="20"/>
        </w:rPr>
      </w:pPr>
      <w:r>
        <w:rPr>
          <w:color w:val="000000"/>
          <w:spacing w:val="-2"/>
          <w:sz w:val="20"/>
          <w:szCs w:val="20"/>
        </w:rPr>
        <w:tab/>
      </w:r>
      <w:r w:rsidR="009D43CF">
        <w:rPr>
          <w:color w:val="000000"/>
          <w:spacing w:val="-2"/>
          <w:sz w:val="20"/>
          <w:szCs w:val="20"/>
        </w:rPr>
        <w:t>1</w:t>
      </w:r>
      <w:r>
        <w:rPr>
          <w:color w:val="000000"/>
          <w:spacing w:val="-2"/>
          <w:sz w:val="20"/>
          <w:szCs w:val="20"/>
        </w:rPr>
        <w:t xml:space="preserve">    unit</w:t>
      </w:r>
      <w:r>
        <w:rPr>
          <w:color w:val="000000"/>
          <w:spacing w:val="-2"/>
          <w:sz w:val="20"/>
          <w:szCs w:val="20"/>
        </w:rPr>
        <w:tab/>
      </w:r>
      <w:r>
        <w:rPr>
          <w:color w:val="000000"/>
          <w:spacing w:val="-2"/>
          <w:sz w:val="20"/>
          <w:szCs w:val="20"/>
        </w:rPr>
        <w:tab/>
      </w:r>
      <w:r w:rsidR="009D43CF">
        <w:rPr>
          <w:color w:val="000000"/>
          <w:spacing w:val="-2"/>
          <w:sz w:val="20"/>
          <w:szCs w:val="20"/>
        </w:rPr>
        <w:t>Set Applicator Machine</w:t>
      </w:r>
      <w:r w:rsidR="00A75DA6">
        <w:rPr>
          <w:color w:val="000000"/>
          <w:spacing w:val="-2"/>
          <w:sz w:val="20"/>
          <w:szCs w:val="20"/>
        </w:rPr>
        <w:tab/>
      </w:r>
      <w:r w:rsidR="00A75DA6">
        <w:rPr>
          <w:color w:val="000000"/>
          <w:spacing w:val="-2"/>
          <w:sz w:val="20"/>
          <w:szCs w:val="20"/>
        </w:rPr>
        <w:tab/>
      </w:r>
      <w:r w:rsidR="00A75DA6">
        <w:rPr>
          <w:color w:val="000000"/>
          <w:spacing w:val="-2"/>
          <w:sz w:val="20"/>
          <w:szCs w:val="20"/>
        </w:rPr>
        <w:tab/>
      </w:r>
      <w:r w:rsidR="00A75DA6">
        <w:rPr>
          <w:color w:val="000000"/>
          <w:spacing w:val="-2"/>
          <w:sz w:val="20"/>
          <w:szCs w:val="20"/>
        </w:rPr>
        <w:tab/>
      </w:r>
      <w:r w:rsidR="00A75DA6">
        <w:rPr>
          <w:color w:val="000000"/>
          <w:spacing w:val="-2"/>
          <w:sz w:val="20"/>
          <w:szCs w:val="20"/>
        </w:rPr>
        <w:tab/>
        <w:t>-</w:t>
      </w:r>
      <w:r w:rsidR="00A75DA6">
        <w:rPr>
          <w:color w:val="000000"/>
          <w:spacing w:val="-2"/>
          <w:sz w:val="20"/>
          <w:szCs w:val="20"/>
        </w:rPr>
        <w:tab/>
        <w:t>Owned</w:t>
      </w:r>
    </w:p>
    <w:p w:rsidR="009A78B8" w:rsidRDefault="009D43CF" w:rsidP="009D43CF">
      <w:pPr>
        <w:spacing w:after="0"/>
        <w:ind w:left="709"/>
        <w:jc w:val="both"/>
        <w:rPr>
          <w:color w:val="000000"/>
          <w:spacing w:val="-2"/>
          <w:sz w:val="20"/>
          <w:szCs w:val="20"/>
        </w:rPr>
      </w:pPr>
      <w:r>
        <w:rPr>
          <w:color w:val="000000"/>
          <w:spacing w:val="-2"/>
          <w:sz w:val="20"/>
          <w:szCs w:val="20"/>
        </w:rPr>
        <w:t>1    unit</w:t>
      </w:r>
      <w:r>
        <w:rPr>
          <w:color w:val="000000"/>
          <w:spacing w:val="-2"/>
          <w:sz w:val="20"/>
          <w:szCs w:val="20"/>
        </w:rPr>
        <w:tab/>
      </w:r>
      <w:r>
        <w:rPr>
          <w:color w:val="000000"/>
          <w:spacing w:val="-2"/>
          <w:sz w:val="20"/>
          <w:szCs w:val="20"/>
        </w:rPr>
        <w:tab/>
        <w:t>Kneading Machine</w:t>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t>-</w:t>
      </w:r>
      <w:r>
        <w:rPr>
          <w:color w:val="000000"/>
          <w:spacing w:val="-2"/>
          <w:sz w:val="20"/>
          <w:szCs w:val="20"/>
        </w:rPr>
        <w:tab/>
        <w:t>Owned</w:t>
      </w:r>
    </w:p>
    <w:p w:rsidR="009D43CF" w:rsidRDefault="009D43CF" w:rsidP="009D43CF">
      <w:pPr>
        <w:spacing w:after="0"/>
        <w:ind w:left="709"/>
        <w:jc w:val="both"/>
        <w:rPr>
          <w:color w:val="000000"/>
          <w:spacing w:val="-2"/>
          <w:sz w:val="20"/>
          <w:szCs w:val="20"/>
        </w:rPr>
      </w:pPr>
      <w:r>
        <w:rPr>
          <w:color w:val="000000"/>
          <w:spacing w:val="-2"/>
          <w:sz w:val="20"/>
          <w:szCs w:val="20"/>
        </w:rPr>
        <w:t>1    unit</w:t>
      </w:r>
      <w:r>
        <w:rPr>
          <w:color w:val="000000"/>
          <w:spacing w:val="-2"/>
          <w:sz w:val="20"/>
          <w:szCs w:val="20"/>
        </w:rPr>
        <w:tab/>
      </w:r>
      <w:r>
        <w:rPr>
          <w:color w:val="000000"/>
          <w:spacing w:val="-2"/>
          <w:sz w:val="20"/>
          <w:szCs w:val="20"/>
        </w:rPr>
        <w:tab/>
        <w:t>Traffic Safety Device</w:t>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t>-</w:t>
      </w:r>
      <w:r>
        <w:rPr>
          <w:color w:val="000000"/>
          <w:spacing w:val="-2"/>
          <w:sz w:val="20"/>
          <w:szCs w:val="20"/>
        </w:rPr>
        <w:tab/>
        <w:t>Owned</w:t>
      </w:r>
    </w:p>
    <w:p w:rsidR="00FD0B0B" w:rsidRDefault="00FD0B0B" w:rsidP="006A1CDB">
      <w:pPr>
        <w:spacing w:after="0"/>
        <w:ind w:left="360"/>
        <w:jc w:val="both"/>
        <w:rPr>
          <w:color w:val="000000"/>
          <w:spacing w:val="-2"/>
          <w:sz w:val="20"/>
          <w:szCs w:val="20"/>
        </w:rPr>
      </w:pPr>
      <w:r>
        <w:rPr>
          <w:color w:val="000000"/>
          <w:spacing w:val="-2"/>
          <w:sz w:val="20"/>
          <w:szCs w:val="20"/>
        </w:rPr>
        <w:tab/>
      </w:r>
    </w:p>
    <w:p w:rsidR="00FD0B0B" w:rsidRPr="00D956E6" w:rsidRDefault="00FD0B0B" w:rsidP="00540640">
      <w:pPr>
        <w:spacing w:after="0"/>
        <w:ind w:left="360"/>
        <w:jc w:val="both"/>
        <w:rPr>
          <w:color w:val="000000"/>
          <w:spacing w:val="-2"/>
          <w:sz w:val="20"/>
          <w:szCs w:val="20"/>
        </w:rPr>
      </w:pPr>
      <w:r w:rsidRPr="00A41BBB">
        <w:rPr>
          <w:color w:val="000000"/>
          <w:spacing w:val="-2"/>
          <w:sz w:val="20"/>
          <w:szCs w:val="20"/>
        </w:rPr>
        <w:tab/>
      </w:r>
      <w:r w:rsidRPr="00A41BBB">
        <w:rPr>
          <w:color w:val="000000"/>
          <w:spacing w:val="-2"/>
          <w:sz w:val="20"/>
          <w:szCs w:val="20"/>
        </w:rPr>
        <w:tab/>
      </w:r>
    </w:p>
    <w:p w:rsidR="00FD0B0B" w:rsidRPr="00A41BBB" w:rsidRDefault="00FD0B0B" w:rsidP="00646A3A">
      <w:pPr>
        <w:spacing w:after="0"/>
        <w:ind w:left="360"/>
        <w:jc w:val="both"/>
        <w:rPr>
          <w:spacing w:val="-2"/>
          <w:sz w:val="20"/>
          <w:szCs w:val="20"/>
        </w:rPr>
      </w:pPr>
      <w:r w:rsidRPr="00A41BBB">
        <w:rPr>
          <w:spacing w:val="-2"/>
          <w:sz w:val="20"/>
          <w:szCs w:val="20"/>
        </w:rPr>
        <w:t>Required PCAB Registration</w:t>
      </w:r>
      <w:r w:rsidRPr="00A41BBB">
        <w:rPr>
          <w:spacing w:val="-2"/>
          <w:sz w:val="20"/>
          <w:szCs w:val="20"/>
        </w:rPr>
        <w:tab/>
      </w:r>
      <w:r w:rsidRPr="00A41BBB">
        <w:rPr>
          <w:spacing w:val="-2"/>
          <w:sz w:val="20"/>
          <w:szCs w:val="20"/>
        </w:rPr>
        <w:tab/>
      </w:r>
      <w:r w:rsidRPr="00A41BBB">
        <w:rPr>
          <w:spacing w:val="-2"/>
          <w:sz w:val="20"/>
          <w:szCs w:val="20"/>
        </w:rPr>
        <w:tab/>
      </w:r>
      <w:r w:rsidRPr="00A41BBB">
        <w:rPr>
          <w:b/>
          <w:spacing w:val="-2"/>
          <w:sz w:val="20"/>
          <w:szCs w:val="20"/>
        </w:rPr>
        <w:t>:</w:t>
      </w:r>
      <w:r w:rsidRPr="00A41BBB">
        <w:rPr>
          <w:spacing w:val="-2"/>
          <w:sz w:val="20"/>
          <w:szCs w:val="20"/>
        </w:rPr>
        <w:tab/>
      </w:r>
      <w:r w:rsidR="00B52AB1">
        <w:rPr>
          <w:spacing w:val="-2"/>
          <w:sz w:val="20"/>
          <w:szCs w:val="20"/>
        </w:rPr>
        <w:t>Medium A</w:t>
      </w:r>
      <w:r w:rsidRPr="00A41BBB">
        <w:rPr>
          <w:spacing w:val="-2"/>
          <w:sz w:val="20"/>
          <w:szCs w:val="20"/>
        </w:rPr>
        <w:t xml:space="preserve"> – </w:t>
      </w:r>
      <w:r w:rsidR="00B52AB1">
        <w:rPr>
          <w:spacing w:val="-2"/>
          <w:sz w:val="20"/>
          <w:szCs w:val="20"/>
        </w:rPr>
        <w:t>Ports and Harbor</w:t>
      </w:r>
      <w:r w:rsidRPr="00A41BBB">
        <w:rPr>
          <w:spacing w:val="-2"/>
          <w:sz w:val="20"/>
          <w:szCs w:val="20"/>
        </w:rPr>
        <w:tab/>
      </w:r>
      <w:r w:rsidRPr="00A41BBB">
        <w:rPr>
          <w:spacing w:val="-2"/>
          <w:sz w:val="20"/>
          <w:szCs w:val="20"/>
        </w:rPr>
        <w:tab/>
      </w:r>
      <w:r w:rsidRPr="00A41BBB">
        <w:rPr>
          <w:spacing w:val="-2"/>
          <w:sz w:val="20"/>
          <w:szCs w:val="20"/>
        </w:rPr>
        <w:tab/>
      </w:r>
      <w:r w:rsidRPr="00A41BBB">
        <w:rPr>
          <w:spacing w:val="-2"/>
          <w:sz w:val="20"/>
          <w:szCs w:val="20"/>
        </w:rPr>
        <w:tab/>
      </w:r>
      <w:r w:rsidRPr="00A41BBB">
        <w:rPr>
          <w:spacing w:val="-2"/>
          <w:sz w:val="20"/>
          <w:szCs w:val="20"/>
        </w:rPr>
        <w:tab/>
      </w:r>
    </w:p>
    <w:p w:rsidR="00FD0B0B" w:rsidRPr="006D4BFB" w:rsidRDefault="00FD0B0B" w:rsidP="006A1CDB">
      <w:pPr>
        <w:spacing w:after="0"/>
        <w:ind w:left="360"/>
        <w:jc w:val="both"/>
        <w:rPr>
          <w:b/>
          <w:color w:val="000000"/>
          <w:spacing w:val="-2"/>
          <w:sz w:val="20"/>
          <w:szCs w:val="20"/>
        </w:rPr>
      </w:pPr>
      <w:r w:rsidRPr="00A41BBB">
        <w:rPr>
          <w:spacing w:val="-2"/>
          <w:sz w:val="20"/>
          <w:szCs w:val="20"/>
        </w:rPr>
        <w:t>Bidding Documents</w:t>
      </w:r>
      <w:r w:rsidRPr="00A41BBB">
        <w:rPr>
          <w:b/>
          <w:spacing w:val="-2"/>
          <w:sz w:val="20"/>
          <w:szCs w:val="20"/>
        </w:rPr>
        <w:tab/>
      </w:r>
      <w:r w:rsidRPr="00A41BBB">
        <w:rPr>
          <w:b/>
          <w:spacing w:val="-2"/>
          <w:sz w:val="20"/>
          <w:szCs w:val="20"/>
        </w:rPr>
        <w:tab/>
      </w:r>
      <w:r w:rsidRPr="00A41BBB">
        <w:rPr>
          <w:b/>
          <w:spacing w:val="-2"/>
          <w:sz w:val="20"/>
          <w:szCs w:val="20"/>
        </w:rPr>
        <w:tab/>
      </w:r>
      <w:r w:rsidRPr="00A41BBB">
        <w:rPr>
          <w:b/>
          <w:spacing w:val="-2"/>
          <w:sz w:val="20"/>
          <w:szCs w:val="20"/>
        </w:rPr>
        <w:tab/>
        <w:t>:</w:t>
      </w:r>
      <w:r w:rsidRPr="00A41BBB">
        <w:rPr>
          <w:b/>
          <w:spacing w:val="-2"/>
          <w:sz w:val="20"/>
          <w:szCs w:val="20"/>
        </w:rPr>
        <w:tab/>
      </w:r>
      <w:r w:rsidRPr="00CA5928">
        <w:rPr>
          <w:b/>
          <w:color w:val="000000" w:themeColor="text1"/>
          <w:spacing w:val="-2"/>
          <w:sz w:val="20"/>
          <w:szCs w:val="20"/>
        </w:rPr>
        <w:t xml:space="preserve">P </w:t>
      </w:r>
      <w:r w:rsidR="004A4DF7" w:rsidRPr="00CA5928">
        <w:rPr>
          <w:b/>
          <w:color w:val="000000" w:themeColor="text1"/>
          <w:spacing w:val="-2"/>
          <w:sz w:val="20"/>
          <w:szCs w:val="20"/>
        </w:rPr>
        <w:t>28,0</w:t>
      </w:r>
      <w:r w:rsidRPr="00CA5928">
        <w:rPr>
          <w:b/>
          <w:color w:val="000000" w:themeColor="text1"/>
          <w:spacing w:val="-2"/>
          <w:sz w:val="20"/>
          <w:szCs w:val="20"/>
        </w:rPr>
        <w:t>00.00</w:t>
      </w:r>
      <w:r w:rsidRPr="00A75DA6">
        <w:rPr>
          <w:b/>
          <w:color w:val="FF0000"/>
          <w:spacing w:val="-2"/>
          <w:sz w:val="20"/>
          <w:szCs w:val="20"/>
        </w:rPr>
        <w:t xml:space="preserve"> </w:t>
      </w:r>
      <w:r w:rsidRPr="006D4BFB">
        <w:rPr>
          <w:b/>
          <w:color w:val="000000"/>
          <w:spacing w:val="-2"/>
          <w:sz w:val="20"/>
          <w:szCs w:val="20"/>
        </w:rPr>
        <w:t xml:space="preserve">inclusive of VAT </w:t>
      </w:r>
    </w:p>
    <w:p w:rsidR="00FD0B0B" w:rsidRPr="006D4BFB" w:rsidRDefault="00FD0B0B" w:rsidP="006A1CDB">
      <w:pPr>
        <w:spacing w:after="0"/>
        <w:ind w:left="360"/>
        <w:jc w:val="both"/>
        <w:rPr>
          <w:color w:val="000000"/>
          <w:spacing w:val="-2"/>
          <w:sz w:val="20"/>
          <w:szCs w:val="20"/>
        </w:rPr>
      </w:pPr>
    </w:p>
    <w:p w:rsidR="00FD0B0B" w:rsidRPr="00A41BBB" w:rsidRDefault="00FD0B0B" w:rsidP="006A1CDB">
      <w:pPr>
        <w:spacing w:after="0"/>
        <w:ind w:left="360"/>
        <w:jc w:val="both"/>
        <w:rPr>
          <w:spacing w:val="-2"/>
          <w:sz w:val="20"/>
          <w:szCs w:val="20"/>
        </w:rPr>
      </w:pPr>
      <w:r w:rsidRPr="00A41BBB">
        <w:rPr>
          <w:spacing w:val="-2"/>
          <w:sz w:val="20"/>
          <w:szCs w:val="20"/>
        </w:rPr>
        <w:t>Date and Time of Pre-Bidding</w:t>
      </w:r>
      <w:r w:rsidRPr="00A41BBB">
        <w:rPr>
          <w:spacing w:val="-2"/>
          <w:sz w:val="20"/>
          <w:szCs w:val="20"/>
        </w:rPr>
        <w:tab/>
      </w:r>
      <w:r w:rsidRPr="00A41BBB">
        <w:rPr>
          <w:spacing w:val="-2"/>
          <w:sz w:val="20"/>
          <w:szCs w:val="20"/>
        </w:rPr>
        <w:tab/>
      </w:r>
      <w:r>
        <w:rPr>
          <w:spacing w:val="-2"/>
          <w:sz w:val="20"/>
          <w:szCs w:val="20"/>
        </w:rPr>
        <w:tab/>
      </w:r>
      <w:r w:rsidRPr="00A41BBB">
        <w:rPr>
          <w:b/>
          <w:spacing w:val="-2"/>
          <w:sz w:val="20"/>
          <w:szCs w:val="20"/>
        </w:rPr>
        <w:t>:</w:t>
      </w:r>
      <w:r w:rsidRPr="00A41BBB">
        <w:rPr>
          <w:spacing w:val="-2"/>
          <w:sz w:val="20"/>
          <w:szCs w:val="20"/>
        </w:rPr>
        <w:tab/>
      </w:r>
      <w:r w:rsidR="00A75DA6">
        <w:rPr>
          <w:spacing w:val="-2"/>
          <w:sz w:val="20"/>
          <w:szCs w:val="20"/>
        </w:rPr>
        <w:t xml:space="preserve">July </w:t>
      </w:r>
      <w:r w:rsidR="009D43CF">
        <w:rPr>
          <w:spacing w:val="-2"/>
          <w:sz w:val="20"/>
          <w:szCs w:val="20"/>
        </w:rPr>
        <w:t>12</w:t>
      </w:r>
      <w:r>
        <w:rPr>
          <w:spacing w:val="-2"/>
          <w:sz w:val="20"/>
          <w:szCs w:val="20"/>
        </w:rPr>
        <w:t>, 2018</w:t>
      </w:r>
      <w:r w:rsidRPr="00A41BBB">
        <w:rPr>
          <w:spacing w:val="-2"/>
          <w:sz w:val="20"/>
          <w:szCs w:val="20"/>
        </w:rPr>
        <w:t>,</w:t>
      </w:r>
      <w:r w:rsidRPr="000C463C">
        <w:rPr>
          <w:spacing w:val="-2"/>
          <w:sz w:val="20"/>
          <w:szCs w:val="20"/>
        </w:rPr>
        <w:t xml:space="preserve"> </w:t>
      </w:r>
      <w:r w:rsidR="008961DE">
        <w:rPr>
          <w:spacing w:val="-2"/>
          <w:sz w:val="20"/>
          <w:szCs w:val="20"/>
        </w:rPr>
        <w:t>2</w:t>
      </w:r>
      <w:r w:rsidRPr="00A41BBB">
        <w:rPr>
          <w:spacing w:val="-2"/>
          <w:sz w:val="20"/>
          <w:szCs w:val="20"/>
        </w:rPr>
        <w:t>:</w:t>
      </w:r>
      <w:r w:rsidR="008961DE">
        <w:rPr>
          <w:spacing w:val="-2"/>
          <w:sz w:val="20"/>
          <w:szCs w:val="20"/>
        </w:rPr>
        <w:t>0</w:t>
      </w:r>
      <w:r>
        <w:rPr>
          <w:spacing w:val="-2"/>
          <w:sz w:val="20"/>
          <w:szCs w:val="20"/>
        </w:rPr>
        <w:t>0p</w:t>
      </w:r>
      <w:r w:rsidRPr="00A41BBB">
        <w:rPr>
          <w:spacing w:val="-2"/>
          <w:sz w:val="20"/>
          <w:szCs w:val="20"/>
        </w:rPr>
        <w:t>m</w:t>
      </w:r>
      <w:r w:rsidR="00F7778B">
        <w:rPr>
          <w:spacing w:val="-2"/>
          <w:sz w:val="20"/>
          <w:szCs w:val="20"/>
        </w:rPr>
        <w:t xml:space="preserve"> </w:t>
      </w:r>
    </w:p>
    <w:p w:rsidR="00FD0B0B" w:rsidRPr="00A41BBB" w:rsidRDefault="00FD0B0B" w:rsidP="006A1CDB">
      <w:pPr>
        <w:spacing w:after="0"/>
        <w:ind w:left="360"/>
        <w:jc w:val="both"/>
        <w:rPr>
          <w:spacing w:val="-2"/>
          <w:sz w:val="20"/>
          <w:szCs w:val="20"/>
        </w:rPr>
      </w:pPr>
      <w:r w:rsidRPr="00A41BBB">
        <w:rPr>
          <w:spacing w:val="-2"/>
          <w:sz w:val="20"/>
          <w:szCs w:val="20"/>
        </w:rPr>
        <w:t>Conference</w:t>
      </w:r>
    </w:p>
    <w:p w:rsidR="00FD0B0B" w:rsidRPr="00A41BBB" w:rsidRDefault="00FD0B0B" w:rsidP="006A1CDB">
      <w:pPr>
        <w:spacing w:after="0"/>
        <w:ind w:left="360"/>
        <w:jc w:val="both"/>
        <w:rPr>
          <w:spacing w:val="-2"/>
          <w:sz w:val="20"/>
          <w:szCs w:val="20"/>
        </w:rPr>
      </w:pPr>
    </w:p>
    <w:p w:rsidR="00FD0B0B" w:rsidRPr="00A41BBB" w:rsidRDefault="00FD0B0B" w:rsidP="006A1CDB">
      <w:pPr>
        <w:spacing w:after="0"/>
        <w:ind w:left="360"/>
        <w:jc w:val="both"/>
        <w:rPr>
          <w:spacing w:val="-2"/>
          <w:sz w:val="20"/>
          <w:szCs w:val="20"/>
        </w:rPr>
      </w:pPr>
      <w:r w:rsidRPr="00A41BBB">
        <w:rPr>
          <w:spacing w:val="-2"/>
          <w:sz w:val="20"/>
          <w:szCs w:val="20"/>
        </w:rPr>
        <w:t>Date and Time of Deadline of</w:t>
      </w:r>
      <w:r w:rsidRPr="00A41BBB">
        <w:rPr>
          <w:spacing w:val="-2"/>
          <w:sz w:val="20"/>
          <w:szCs w:val="20"/>
        </w:rPr>
        <w:tab/>
      </w:r>
      <w:r w:rsidRPr="00A41BBB">
        <w:rPr>
          <w:spacing w:val="-2"/>
          <w:sz w:val="20"/>
          <w:szCs w:val="20"/>
        </w:rPr>
        <w:tab/>
      </w:r>
      <w:r>
        <w:rPr>
          <w:spacing w:val="-2"/>
          <w:sz w:val="20"/>
          <w:szCs w:val="20"/>
        </w:rPr>
        <w:tab/>
      </w:r>
      <w:r w:rsidRPr="00A41BBB">
        <w:rPr>
          <w:b/>
          <w:spacing w:val="-2"/>
          <w:sz w:val="20"/>
          <w:szCs w:val="20"/>
        </w:rPr>
        <w:t>:</w:t>
      </w:r>
      <w:r w:rsidRPr="00A41BBB">
        <w:rPr>
          <w:spacing w:val="-2"/>
          <w:sz w:val="20"/>
          <w:szCs w:val="20"/>
        </w:rPr>
        <w:tab/>
      </w:r>
      <w:r w:rsidR="00A75DA6">
        <w:rPr>
          <w:spacing w:val="-2"/>
          <w:sz w:val="20"/>
          <w:szCs w:val="20"/>
        </w:rPr>
        <w:t xml:space="preserve">July </w:t>
      </w:r>
      <w:r w:rsidR="009D43CF">
        <w:rPr>
          <w:spacing w:val="-2"/>
          <w:sz w:val="20"/>
          <w:szCs w:val="20"/>
        </w:rPr>
        <w:t>24</w:t>
      </w:r>
      <w:r w:rsidR="008D33F4">
        <w:rPr>
          <w:spacing w:val="-2"/>
          <w:sz w:val="20"/>
          <w:szCs w:val="20"/>
        </w:rPr>
        <w:t>, 2018</w:t>
      </w:r>
      <w:r w:rsidRPr="00A41BBB">
        <w:rPr>
          <w:spacing w:val="-2"/>
          <w:sz w:val="20"/>
          <w:szCs w:val="20"/>
        </w:rPr>
        <w:t>, 1</w:t>
      </w:r>
      <w:r>
        <w:rPr>
          <w:spacing w:val="-2"/>
          <w:sz w:val="20"/>
          <w:szCs w:val="20"/>
        </w:rPr>
        <w:t>2:0</w:t>
      </w:r>
      <w:r w:rsidRPr="00A41BBB">
        <w:rPr>
          <w:spacing w:val="-2"/>
          <w:sz w:val="20"/>
          <w:szCs w:val="20"/>
        </w:rPr>
        <w:t>0</w:t>
      </w:r>
      <w:r>
        <w:rPr>
          <w:spacing w:val="-2"/>
          <w:sz w:val="20"/>
          <w:szCs w:val="20"/>
        </w:rPr>
        <w:t>nn</w:t>
      </w:r>
    </w:p>
    <w:p w:rsidR="00FD0B0B" w:rsidRPr="00A41BBB" w:rsidRDefault="00FD0B0B" w:rsidP="006A1CDB">
      <w:pPr>
        <w:spacing w:after="0"/>
        <w:ind w:left="360"/>
        <w:jc w:val="both"/>
        <w:rPr>
          <w:spacing w:val="-2"/>
          <w:sz w:val="20"/>
          <w:szCs w:val="20"/>
        </w:rPr>
      </w:pPr>
      <w:r w:rsidRPr="00A41BBB">
        <w:rPr>
          <w:spacing w:val="-2"/>
          <w:sz w:val="20"/>
          <w:szCs w:val="20"/>
        </w:rPr>
        <w:t>Submission of Bids</w:t>
      </w:r>
    </w:p>
    <w:p w:rsidR="00FD0B0B" w:rsidRPr="00A41BBB" w:rsidRDefault="00FD0B0B" w:rsidP="006A1CDB">
      <w:pPr>
        <w:spacing w:after="0"/>
        <w:ind w:left="360"/>
        <w:jc w:val="both"/>
        <w:rPr>
          <w:spacing w:val="-2"/>
          <w:sz w:val="20"/>
          <w:szCs w:val="20"/>
        </w:rPr>
      </w:pPr>
    </w:p>
    <w:p w:rsidR="00FD0B0B" w:rsidRPr="00A41BBB" w:rsidRDefault="00FD0B0B" w:rsidP="006A1CDB">
      <w:pPr>
        <w:spacing w:after="0"/>
        <w:ind w:left="360"/>
        <w:jc w:val="both"/>
        <w:rPr>
          <w:spacing w:val="-2"/>
          <w:sz w:val="20"/>
          <w:szCs w:val="20"/>
        </w:rPr>
      </w:pPr>
      <w:r w:rsidRPr="00A41BBB">
        <w:rPr>
          <w:spacing w:val="-2"/>
          <w:sz w:val="20"/>
          <w:szCs w:val="20"/>
        </w:rPr>
        <w:lastRenderedPageBreak/>
        <w:t>Date and Time of Opening of Bids</w:t>
      </w:r>
      <w:r w:rsidRPr="00A41BBB">
        <w:rPr>
          <w:spacing w:val="-2"/>
          <w:sz w:val="20"/>
          <w:szCs w:val="20"/>
        </w:rPr>
        <w:tab/>
      </w:r>
      <w:r w:rsidRPr="00A41BBB">
        <w:rPr>
          <w:spacing w:val="-2"/>
          <w:sz w:val="20"/>
          <w:szCs w:val="20"/>
        </w:rPr>
        <w:tab/>
      </w:r>
      <w:r w:rsidRPr="00A41BBB">
        <w:rPr>
          <w:b/>
          <w:spacing w:val="-2"/>
          <w:sz w:val="20"/>
          <w:szCs w:val="20"/>
        </w:rPr>
        <w:t>:</w:t>
      </w:r>
      <w:r w:rsidRPr="00A41BBB">
        <w:rPr>
          <w:spacing w:val="-2"/>
          <w:sz w:val="20"/>
          <w:szCs w:val="20"/>
        </w:rPr>
        <w:tab/>
      </w:r>
      <w:r w:rsidR="00A75DA6">
        <w:rPr>
          <w:spacing w:val="-2"/>
          <w:sz w:val="20"/>
          <w:szCs w:val="20"/>
        </w:rPr>
        <w:t xml:space="preserve">July </w:t>
      </w:r>
      <w:r w:rsidR="009D43CF">
        <w:rPr>
          <w:spacing w:val="-2"/>
          <w:sz w:val="20"/>
          <w:szCs w:val="20"/>
        </w:rPr>
        <w:t>24</w:t>
      </w:r>
      <w:r w:rsidR="003A5816">
        <w:rPr>
          <w:spacing w:val="-2"/>
          <w:sz w:val="20"/>
          <w:szCs w:val="20"/>
        </w:rPr>
        <w:t>, 2018</w:t>
      </w:r>
      <w:r w:rsidRPr="00A41BBB">
        <w:rPr>
          <w:spacing w:val="-2"/>
          <w:sz w:val="20"/>
          <w:szCs w:val="20"/>
        </w:rPr>
        <w:t>, 1</w:t>
      </w:r>
      <w:r>
        <w:rPr>
          <w:spacing w:val="-2"/>
          <w:sz w:val="20"/>
          <w:szCs w:val="20"/>
        </w:rPr>
        <w:t>:3</w:t>
      </w:r>
      <w:r w:rsidRPr="00A41BBB">
        <w:rPr>
          <w:spacing w:val="-2"/>
          <w:sz w:val="20"/>
          <w:szCs w:val="20"/>
        </w:rPr>
        <w:t>0</w:t>
      </w:r>
      <w:r>
        <w:rPr>
          <w:spacing w:val="-2"/>
          <w:sz w:val="20"/>
          <w:szCs w:val="20"/>
        </w:rPr>
        <w:t>p</w:t>
      </w:r>
      <w:r w:rsidRPr="00A41BBB">
        <w:rPr>
          <w:spacing w:val="-2"/>
          <w:sz w:val="20"/>
          <w:szCs w:val="20"/>
        </w:rPr>
        <w:t>m</w:t>
      </w:r>
    </w:p>
    <w:p w:rsidR="00CB3730" w:rsidRDefault="00CB3730" w:rsidP="00540640">
      <w:pPr>
        <w:spacing w:after="0"/>
        <w:jc w:val="both"/>
        <w:rPr>
          <w:spacing w:val="-2"/>
          <w:sz w:val="20"/>
          <w:szCs w:val="20"/>
        </w:rPr>
      </w:pPr>
    </w:p>
    <w:p w:rsidR="00CB3730" w:rsidRDefault="00CB3730" w:rsidP="00540640">
      <w:pPr>
        <w:spacing w:after="0"/>
        <w:jc w:val="both"/>
        <w:rPr>
          <w:spacing w:val="-2"/>
          <w:sz w:val="20"/>
          <w:szCs w:val="20"/>
        </w:rPr>
      </w:pPr>
    </w:p>
    <w:p w:rsidR="00FD0B0B" w:rsidRDefault="00FD0B0B" w:rsidP="006A1CDB">
      <w:pPr>
        <w:spacing w:after="0"/>
        <w:ind w:left="360"/>
        <w:jc w:val="both"/>
        <w:rPr>
          <w:spacing w:val="-2"/>
          <w:sz w:val="20"/>
          <w:szCs w:val="20"/>
        </w:rPr>
      </w:pPr>
      <w:r w:rsidRPr="00A0668B">
        <w:rPr>
          <w:spacing w:val="-2"/>
          <w:sz w:val="20"/>
          <w:szCs w:val="20"/>
        </w:rPr>
        <w:t>Bidders must have an experience of ha</w:t>
      </w:r>
      <w:r>
        <w:rPr>
          <w:spacing w:val="-2"/>
          <w:sz w:val="20"/>
          <w:szCs w:val="20"/>
        </w:rPr>
        <w:t>ving completed a Single Largest Completed C</w:t>
      </w:r>
      <w:r w:rsidRPr="00A0668B">
        <w:rPr>
          <w:spacing w:val="-2"/>
          <w:sz w:val="20"/>
          <w:szCs w:val="20"/>
        </w:rPr>
        <w:t xml:space="preserve">ontract </w:t>
      </w:r>
      <w:r>
        <w:rPr>
          <w:spacing w:val="-2"/>
          <w:sz w:val="20"/>
          <w:szCs w:val="20"/>
        </w:rPr>
        <w:t xml:space="preserve">(SLCC) </w:t>
      </w:r>
      <w:r w:rsidRPr="00A0668B">
        <w:rPr>
          <w:spacing w:val="-2"/>
          <w:sz w:val="20"/>
          <w:szCs w:val="20"/>
        </w:rPr>
        <w:t>that is similar to the contract to be bid, and whose value</w:t>
      </w:r>
      <w:r>
        <w:rPr>
          <w:spacing w:val="-2"/>
          <w:sz w:val="20"/>
          <w:szCs w:val="20"/>
        </w:rPr>
        <w:t>, adjusted to current prices using the PSA consumer price indices</w:t>
      </w:r>
      <w:r w:rsidRPr="00A0668B">
        <w:rPr>
          <w:spacing w:val="-2"/>
          <w:sz w:val="20"/>
          <w:szCs w:val="20"/>
        </w:rPr>
        <w:t xml:space="preserve"> mu</w:t>
      </w:r>
      <w:bookmarkStart w:id="2" w:name="OLE_LINK7"/>
      <w:bookmarkStart w:id="3" w:name="OLE_LINK8"/>
      <w:bookmarkStart w:id="4" w:name="OLE_LINK5"/>
      <w:bookmarkStart w:id="5" w:name="OLE_LINK6"/>
      <w:r w:rsidR="006A1CDB">
        <w:rPr>
          <w:spacing w:val="-2"/>
          <w:sz w:val="20"/>
          <w:szCs w:val="20"/>
        </w:rPr>
        <w:t xml:space="preserve">st be at least 50% of the ABC. </w:t>
      </w:r>
    </w:p>
    <w:p w:rsidR="006A1CDB" w:rsidRPr="00A0668B" w:rsidRDefault="006A1CDB" w:rsidP="006A1CDB">
      <w:pPr>
        <w:spacing w:after="0"/>
        <w:ind w:left="360"/>
        <w:jc w:val="both"/>
        <w:rPr>
          <w:spacing w:val="-2"/>
          <w:sz w:val="20"/>
          <w:szCs w:val="20"/>
        </w:rPr>
      </w:pPr>
    </w:p>
    <w:p w:rsidR="00FD0B0B" w:rsidRDefault="00FD0B0B" w:rsidP="002A1A53">
      <w:pPr>
        <w:spacing w:after="0" w:line="276" w:lineRule="auto"/>
        <w:ind w:left="360"/>
        <w:jc w:val="both"/>
        <w:rPr>
          <w:spacing w:val="-2"/>
          <w:sz w:val="20"/>
          <w:szCs w:val="20"/>
        </w:rPr>
      </w:pPr>
      <w:r w:rsidRPr="00A0668B">
        <w:rPr>
          <w:spacing w:val="-2"/>
          <w:sz w:val="20"/>
          <w:szCs w:val="20"/>
        </w:rPr>
        <w:t xml:space="preserve">Bidding will be conducted through open competitive bidding procedures using non-discretionary pass/fail criterion as specified in the </w:t>
      </w:r>
      <w:r>
        <w:rPr>
          <w:spacing w:val="-2"/>
          <w:sz w:val="20"/>
          <w:szCs w:val="20"/>
        </w:rPr>
        <w:t xml:space="preserve">2016 </w:t>
      </w:r>
      <w:r w:rsidRPr="00A0668B">
        <w:rPr>
          <w:spacing w:val="-2"/>
          <w:sz w:val="20"/>
          <w:szCs w:val="20"/>
        </w:rPr>
        <w:t>Revised Implementing Rules and Regulations (IRR) of Republic Act 9184 (RA 9184), otherwise known as the “Governmen</w:t>
      </w:r>
      <w:r>
        <w:rPr>
          <w:spacing w:val="-2"/>
          <w:sz w:val="20"/>
          <w:szCs w:val="20"/>
        </w:rPr>
        <w:t>t Procurement Reform Act”</w:t>
      </w:r>
      <w:r w:rsidRPr="00A0668B">
        <w:rPr>
          <w:spacing w:val="-2"/>
          <w:sz w:val="20"/>
          <w:szCs w:val="20"/>
        </w:rPr>
        <w:t>.</w:t>
      </w:r>
      <w:r w:rsidR="006A1CDB">
        <w:rPr>
          <w:spacing w:val="-2"/>
          <w:sz w:val="20"/>
          <w:szCs w:val="20"/>
        </w:rPr>
        <w:t xml:space="preserve"> </w:t>
      </w:r>
    </w:p>
    <w:p w:rsidR="00FD0B0B" w:rsidRDefault="00FD0B0B" w:rsidP="002A1A53">
      <w:pPr>
        <w:spacing w:after="0" w:line="276" w:lineRule="auto"/>
        <w:ind w:left="360"/>
        <w:jc w:val="both"/>
        <w:rPr>
          <w:spacing w:val="-2"/>
          <w:sz w:val="20"/>
          <w:szCs w:val="20"/>
        </w:rPr>
      </w:pPr>
      <w:r w:rsidRPr="00A0668B">
        <w:rPr>
          <w:spacing w:val="-2"/>
          <w:sz w:val="20"/>
          <w:szCs w:val="20"/>
        </w:rPr>
        <w:t xml:space="preserve">Bidding is restricted to Filipino citizens/sole proprietorships, partnerships, or organizations with at least seventy five percent (75%) interest or outstanding capital stock belonging to citizens of the Philippines. </w:t>
      </w:r>
      <w:bookmarkStart w:id="6" w:name="OLE_LINK17"/>
      <w:bookmarkStart w:id="7" w:name="OLE_LINK18"/>
      <w:bookmarkEnd w:id="2"/>
      <w:bookmarkEnd w:id="3"/>
    </w:p>
    <w:bookmarkEnd w:id="4"/>
    <w:bookmarkEnd w:id="5"/>
    <w:bookmarkEnd w:id="6"/>
    <w:bookmarkEnd w:id="7"/>
    <w:p w:rsidR="006A1CDB" w:rsidRDefault="006A1CDB" w:rsidP="002A1A53">
      <w:pPr>
        <w:spacing w:after="0" w:line="276" w:lineRule="auto"/>
        <w:ind w:left="360"/>
        <w:jc w:val="both"/>
        <w:rPr>
          <w:spacing w:val="-2"/>
          <w:sz w:val="20"/>
          <w:szCs w:val="20"/>
        </w:rPr>
      </w:pPr>
    </w:p>
    <w:p w:rsidR="00FD0B0B" w:rsidRPr="00A0668B" w:rsidRDefault="00FD0B0B" w:rsidP="002A1A53">
      <w:pPr>
        <w:spacing w:after="0" w:line="276" w:lineRule="auto"/>
        <w:ind w:left="360"/>
        <w:jc w:val="both"/>
        <w:rPr>
          <w:spacing w:val="-2"/>
          <w:sz w:val="20"/>
          <w:szCs w:val="20"/>
        </w:rPr>
      </w:pPr>
      <w:r w:rsidRPr="00A0668B">
        <w:rPr>
          <w:spacing w:val="-2"/>
          <w:sz w:val="20"/>
          <w:szCs w:val="20"/>
        </w:rPr>
        <w:t xml:space="preserve">Interested bidders may obtain further information from </w:t>
      </w:r>
      <w:r w:rsidRPr="00A0668B">
        <w:rPr>
          <w:i/>
          <w:sz w:val="20"/>
          <w:szCs w:val="20"/>
        </w:rPr>
        <w:t xml:space="preserve">Philippine Ports Authority, Port Management Office – </w:t>
      </w:r>
      <w:r w:rsidRPr="00A0668B">
        <w:rPr>
          <w:sz w:val="20"/>
          <w:szCs w:val="20"/>
        </w:rPr>
        <w:t>Negros Occidental/Banago/Bacolod-BREDCO</w:t>
      </w:r>
      <w:r w:rsidRPr="00A0668B">
        <w:rPr>
          <w:i/>
          <w:spacing w:val="-2"/>
          <w:sz w:val="20"/>
          <w:szCs w:val="20"/>
        </w:rPr>
        <w:t xml:space="preserve"> </w:t>
      </w:r>
      <w:r w:rsidRPr="00A0668B">
        <w:rPr>
          <w:spacing w:val="-2"/>
          <w:sz w:val="20"/>
          <w:szCs w:val="20"/>
        </w:rPr>
        <w:t>and inspect the Bidding Documents at the address given below from 8:00am – 5:00pm.</w:t>
      </w:r>
    </w:p>
    <w:p w:rsidR="00FD0B0B" w:rsidRPr="00A0668B" w:rsidRDefault="00FD0B0B" w:rsidP="002A1A53">
      <w:pPr>
        <w:spacing w:after="0" w:line="276" w:lineRule="auto"/>
        <w:jc w:val="both"/>
        <w:rPr>
          <w:spacing w:val="-2"/>
          <w:sz w:val="20"/>
          <w:szCs w:val="20"/>
        </w:rPr>
      </w:pPr>
    </w:p>
    <w:p w:rsidR="00FD0B0B" w:rsidRPr="00A0668B" w:rsidRDefault="00FD0B0B" w:rsidP="002A1A53">
      <w:pPr>
        <w:spacing w:after="0" w:line="276" w:lineRule="auto"/>
        <w:ind w:left="360"/>
        <w:jc w:val="both"/>
        <w:rPr>
          <w:spacing w:val="-2"/>
          <w:sz w:val="20"/>
          <w:szCs w:val="20"/>
        </w:rPr>
      </w:pPr>
      <w:r w:rsidRPr="00A0668B">
        <w:rPr>
          <w:spacing w:val="-2"/>
          <w:sz w:val="20"/>
          <w:szCs w:val="20"/>
        </w:rPr>
        <w:t xml:space="preserve">A complete set of Bidding Documents may be purchased starting </w:t>
      </w:r>
      <w:r w:rsidR="009D43CF">
        <w:rPr>
          <w:b/>
          <w:i/>
          <w:spacing w:val="-2"/>
          <w:sz w:val="20"/>
          <w:szCs w:val="20"/>
        </w:rPr>
        <w:t>July 5</w:t>
      </w:r>
      <w:r>
        <w:rPr>
          <w:b/>
          <w:i/>
          <w:spacing w:val="-2"/>
          <w:sz w:val="20"/>
          <w:szCs w:val="20"/>
        </w:rPr>
        <w:t>, 2018</w:t>
      </w:r>
      <w:r w:rsidRPr="00A0668B">
        <w:rPr>
          <w:spacing w:val="-2"/>
          <w:sz w:val="20"/>
          <w:szCs w:val="20"/>
        </w:rPr>
        <w:t xml:space="preserve"> by interested Bidders from the address below and upon payment of a nonrefundable fee for the Bidding Documents as mentioned above for each project inclusive of 12% VAT and must present a valid PCAB License together with the Letter of Intent.</w:t>
      </w:r>
    </w:p>
    <w:p w:rsidR="00FD0B0B" w:rsidRPr="00A0668B" w:rsidRDefault="00FD0B0B" w:rsidP="002A1A53">
      <w:pPr>
        <w:spacing w:after="0" w:line="276" w:lineRule="auto"/>
        <w:ind w:left="360"/>
        <w:jc w:val="both"/>
        <w:rPr>
          <w:spacing w:val="-2"/>
          <w:sz w:val="20"/>
          <w:szCs w:val="20"/>
        </w:rPr>
      </w:pPr>
    </w:p>
    <w:p w:rsidR="00FD0B0B" w:rsidRDefault="00FD0B0B" w:rsidP="002A1A53">
      <w:pPr>
        <w:spacing w:after="0" w:line="276" w:lineRule="auto"/>
        <w:ind w:left="360"/>
        <w:jc w:val="both"/>
        <w:rPr>
          <w:spacing w:val="-2"/>
          <w:sz w:val="20"/>
          <w:szCs w:val="20"/>
        </w:rPr>
      </w:pPr>
      <w:r w:rsidRPr="00A0668B">
        <w:rPr>
          <w:spacing w:val="-2"/>
          <w:sz w:val="20"/>
          <w:szCs w:val="20"/>
        </w:rPr>
        <w:t xml:space="preserve">The </w:t>
      </w:r>
      <w:r>
        <w:rPr>
          <w:spacing w:val="-2"/>
          <w:sz w:val="20"/>
          <w:szCs w:val="20"/>
        </w:rPr>
        <w:t xml:space="preserve">Bids and awards Committee (BAC) for Engineering Projects, </w:t>
      </w:r>
      <w:r w:rsidRPr="00A0668B">
        <w:rPr>
          <w:i/>
          <w:spacing w:val="-2"/>
          <w:sz w:val="20"/>
          <w:szCs w:val="20"/>
        </w:rPr>
        <w:t xml:space="preserve">Philippine Ports Authority, Port Management Office – Negros Occidental /Banago /Bacolod-BREDCO </w:t>
      </w:r>
      <w:r w:rsidRPr="00A0668B">
        <w:rPr>
          <w:spacing w:val="-2"/>
          <w:sz w:val="20"/>
          <w:szCs w:val="20"/>
        </w:rPr>
        <w:t xml:space="preserve">will hold a Pre-Bid Conference on the date stipulated below the corresponding project at </w:t>
      </w:r>
      <w:r w:rsidRPr="00A0668B">
        <w:rPr>
          <w:i/>
          <w:spacing w:val="-2"/>
          <w:sz w:val="20"/>
          <w:szCs w:val="20"/>
        </w:rPr>
        <w:t>Philippine Ports Authority, Port Management Office – Negros Occidental /Banago/Bacolod-BREDCO Conference Room, Port of Banago, Bacolod City</w:t>
      </w:r>
      <w:r w:rsidRPr="00A0668B">
        <w:rPr>
          <w:spacing w:val="-2"/>
          <w:sz w:val="20"/>
          <w:szCs w:val="20"/>
        </w:rPr>
        <w:t xml:space="preserve">, which shall be open to all interested </w:t>
      </w:r>
      <w:r>
        <w:rPr>
          <w:spacing w:val="-2"/>
          <w:sz w:val="20"/>
          <w:szCs w:val="20"/>
        </w:rPr>
        <w:t>bidders</w:t>
      </w:r>
      <w:r w:rsidRPr="00A0668B">
        <w:rPr>
          <w:spacing w:val="-2"/>
          <w:sz w:val="20"/>
          <w:szCs w:val="20"/>
        </w:rPr>
        <w:t>.</w:t>
      </w:r>
    </w:p>
    <w:p w:rsidR="002A1A53" w:rsidRDefault="002A1A53" w:rsidP="002A1A53">
      <w:pPr>
        <w:spacing w:line="276" w:lineRule="auto"/>
        <w:ind w:left="360"/>
        <w:jc w:val="both"/>
        <w:rPr>
          <w:spacing w:val="-2"/>
          <w:sz w:val="20"/>
          <w:szCs w:val="20"/>
        </w:rPr>
      </w:pPr>
    </w:p>
    <w:p w:rsidR="00FD0B0B" w:rsidRPr="00A0668B" w:rsidRDefault="00FD0B0B" w:rsidP="002A1A53">
      <w:pPr>
        <w:spacing w:line="276" w:lineRule="auto"/>
        <w:ind w:left="360"/>
        <w:jc w:val="both"/>
        <w:rPr>
          <w:spacing w:val="-2"/>
          <w:sz w:val="20"/>
          <w:szCs w:val="20"/>
        </w:rPr>
      </w:pPr>
      <w:r w:rsidRPr="00A0668B">
        <w:rPr>
          <w:spacing w:val="-2"/>
          <w:sz w:val="20"/>
          <w:szCs w:val="20"/>
        </w:rPr>
        <w:t xml:space="preserve">Bids must be delivered to the address below on or before the date stipulated on each project at </w:t>
      </w:r>
      <w:r w:rsidRPr="00A0668B">
        <w:rPr>
          <w:i/>
          <w:spacing w:val="-2"/>
          <w:sz w:val="20"/>
          <w:szCs w:val="20"/>
        </w:rPr>
        <w:t>Philippine Ports Authority, Port Management Office – Negros Occidental/Banago/Bacolod-BREDCO, Port of Banago, Bacolod City</w:t>
      </w:r>
      <w:r w:rsidRPr="00A0668B">
        <w:rPr>
          <w:spacing w:val="-2"/>
          <w:sz w:val="20"/>
          <w:szCs w:val="20"/>
        </w:rPr>
        <w:t>. All bids must be accompanied by a bid security in any of the acceptable forms and in the amount stated in ITB Clause 18.</w:t>
      </w:r>
    </w:p>
    <w:p w:rsidR="00FD0B0B" w:rsidRPr="00A0668B" w:rsidRDefault="00FD0B0B" w:rsidP="002A1A53">
      <w:pPr>
        <w:spacing w:line="276" w:lineRule="auto"/>
        <w:ind w:left="360"/>
        <w:jc w:val="both"/>
        <w:rPr>
          <w:spacing w:val="-2"/>
          <w:sz w:val="20"/>
          <w:szCs w:val="20"/>
        </w:rPr>
      </w:pPr>
      <w:r w:rsidRPr="00A0668B">
        <w:rPr>
          <w:spacing w:val="-2"/>
          <w:sz w:val="20"/>
          <w:szCs w:val="20"/>
        </w:rPr>
        <w:t>Bids will be opened on the date stipulated on each project in the presence of the bidders’ representatives who choose to attend at the address below. Late bids shall not be accepted.</w:t>
      </w:r>
    </w:p>
    <w:p w:rsidR="00FD0B0B" w:rsidRPr="00A0668B" w:rsidRDefault="00FD0B0B" w:rsidP="00540640">
      <w:pPr>
        <w:spacing w:after="0" w:line="240" w:lineRule="auto"/>
        <w:ind w:left="357"/>
        <w:jc w:val="both"/>
        <w:rPr>
          <w:spacing w:val="-2"/>
          <w:sz w:val="20"/>
          <w:szCs w:val="20"/>
        </w:rPr>
      </w:pPr>
      <w:r w:rsidRPr="00A0668B">
        <w:rPr>
          <w:spacing w:val="-2"/>
          <w:sz w:val="20"/>
          <w:szCs w:val="20"/>
        </w:rPr>
        <w:t xml:space="preserve">The </w:t>
      </w:r>
      <w:r w:rsidRPr="00A0668B">
        <w:rPr>
          <w:i/>
          <w:spacing w:val="-2"/>
          <w:sz w:val="20"/>
          <w:szCs w:val="20"/>
        </w:rPr>
        <w:t>Philippine Ports Authority</w:t>
      </w:r>
      <w:r>
        <w:rPr>
          <w:i/>
          <w:spacing w:val="-2"/>
          <w:sz w:val="20"/>
          <w:szCs w:val="20"/>
        </w:rPr>
        <w:t>, PMO-</w:t>
      </w:r>
      <w:r w:rsidRPr="00A0668B">
        <w:rPr>
          <w:spacing w:val="-2"/>
          <w:sz w:val="20"/>
          <w:szCs w:val="20"/>
        </w:rPr>
        <w:t xml:space="preserve"> </w:t>
      </w:r>
      <w:r w:rsidRPr="00A0668B">
        <w:rPr>
          <w:i/>
          <w:spacing w:val="-2"/>
          <w:sz w:val="20"/>
          <w:szCs w:val="20"/>
        </w:rPr>
        <w:t>Negros Occidental/Banago/Bacolod-BREDCO</w:t>
      </w:r>
      <w:r w:rsidRPr="00A0668B">
        <w:rPr>
          <w:spacing w:val="-2"/>
          <w:sz w:val="20"/>
          <w:szCs w:val="20"/>
        </w:rPr>
        <w:t xml:space="preserve"> reserves the right to accept or reject any bid, to annual the bidding process, and to reject all bids at any time prior to contract award, without thereby incurring any liability to the affected bidder or bidders.</w:t>
      </w:r>
    </w:p>
    <w:p w:rsidR="00FD0B0B" w:rsidRPr="00A0668B" w:rsidRDefault="00FD0B0B" w:rsidP="00540640">
      <w:pPr>
        <w:spacing w:after="0"/>
        <w:jc w:val="both"/>
        <w:rPr>
          <w:spacing w:val="-2"/>
        </w:rPr>
      </w:pPr>
    </w:p>
    <w:p w:rsidR="00540640" w:rsidRDefault="00540640" w:rsidP="004B466E">
      <w:pPr>
        <w:spacing w:after="0"/>
        <w:ind w:left="360"/>
        <w:rPr>
          <w:b/>
          <w:spacing w:val="-2"/>
        </w:rPr>
      </w:pPr>
    </w:p>
    <w:p w:rsidR="00540640" w:rsidRDefault="003703C2" w:rsidP="004B466E">
      <w:pPr>
        <w:spacing w:after="0"/>
        <w:ind w:left="360"/>
        <w:rPr>
          <w:b/>
          <w:spacing w:val="-2"/>
        </w:rPr>
      </w:pPr>
      <w:r>
        <w:rPr>
          <w:b/>
          <w:spacing w:val="-2"/>
        </w:rPr>
        <w:t xml:space="preserve">        </w:t>
      </w:r>
      <w:bookmarkStart w:id="8" w:name="_GoBack"/>
      <w:bookmarkEnd w:id="8"/>
      <w:r>
        <w:rPr>
          <w:b/>
          <w:spacing w:val="-2"/>
        </w:rPr>
        <w:t>(Signed)</w:t>
      </w:r>
    </w:p>
    <w:p w:rsidR="00FD0B0B" w:rsidRPr="0004738F" w:rsidRDefault="00FD0B0B" w:rsidP="004B466E">
      <w:pPr>
        <w:spacing w:after="0"/>
        <w:ind w:left="360"/>
        <w:rPr>
          <w:b/>
          <w:spacing w:val="-2"/>
        </w:rPr>
      </w:pPr>
      <w:r>
        <w:rPr>
          <w:b/>
          <w:spacing w:val="-2"/>
        </w:rPr>
        <w:t>LOVEN S. SERRAN</w:t>
      </w:r>
    </w:p>
    <w:p w:rsidR="00FD0B0B" w:rsidRPr="00A0668B" w:rsidRDefault="00FD0B0B" w:rsidP="004B466E">
      <w:pPr>
        <w:spacing w:after="0"/>
        <w:ind w:left="360"/>
        <w:rPr>
          <w:spacing w:val="-2"/>
        </w:rPr>
      </w:pPr>
      <w:r w:rsidRPr="00A0668B">
        <w:rPr>
          <w:spacing w:val="-2"/>
        </w:rPr>
        <w:t>Chairperson</w:t>
      </w:r>
    </w:p>
    <w:p w:rsidR="008B670C" w:rsidRDefault="00FD0B0B" w:rsidP="004B466E">
      <w:pPr>
        <w:spacing w:after="0"/>
        <w:ind w:firstLine="360"/>
      </w:pPr>
      <w:r w:rsidRPr="00A0668B">
        <w:rPr>
          <w:spacing w:val="-2"/>
        </w:rPr>
        <w:t>BAC-Engineering Projects</w:t>
      </w:r>
    </w:p>
    <w:p w:rsidR="00440250" w:rsidRDefault="00440250" w:rsidP="00F228E5"/>
    <w:sectPr w:rsidR="00440250" w:rsidSect="00FD0B0B">
      <w:headerReference w:type="default" r:id="rId6"/>
      <w:footerReference w:type="default" r:id="rId7"/>
      <w:pgSz w:w="11906" w:h="16838" w:code="9"/>
      <w:pgMar w:top="1440" w:right="1008" w:bottom="1440" w:left="1008"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B07" w:rsidRDefault="00874B07" w:rsidP="008B670C">
      <w:pPr>
        <w:spacing w:after="0" w:line="240" w:lineRule="auto"/>
      </w:pPr>
      <w:r>
        <w:separator/>
      </w:r>
    </w:p>
  </w:endnote>
  <w:endnote w:type="continuationSeparator" w:id="0">
    <w:p w:rsidR="00874B07" w:rsidRDefault="00874B07" w:rsidP="008B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041" w:rsidRDefault="00182184" w:rsidP="00182184">
    <w:pPr>
      <w:pStyle w:val="NoSpacing"/>
    </w:pPr>
    <w:r>
      <w:t>__________</w:t>
    </w:r>
    <w:r w:rsidR="00CF5041">
      <w:t>__________________________________________________</w:t>
    </w:r>
    <w:r w:rsidR="00FD0B0B">
      <w:t>_____________________________</w:t>
    </w:r>
  </w:p>
  <w:p w:rsidR="005D575F" w:rsidRPr="00402EA1" w:rsidRDefault="005D575F" w:rsidP="005D575F">
    <w:pPr>
      <w:pStyle w:val="NoSpacing"/>
      <w:jc w:val="center"/>
    </w:pPr>
    <w:r w:rsidRPr="00402EA1">
      <w:t>BANAGO PORT, BRGY. BANAGO, BACOLOD CITY</w:t>
    </w:r>
    <w:r>
      <w:t>, PHILIPPINES, 6100</w:t>
    </w:r>
  </w:p>
  <w:p w:rsidR="005D575F" w:rsidRDefault="005D575F" w:rsidP="005D575F">
    <w:pPr>
      <w:pStyle w:val="NoSpacing"/>
      <w:jc w:val="center"/>
    </w:pPr>
    <w:r w:rsidRPr="005706AD">
      <w:t xml:space="preserve">Fax. No. (034) 441-1225 Tel. Nos. 441-1402 &amp; 441-1403 E-mail Address: </w:t>
    </w:r>
    <w:hyperlink r:id="rId1" w:history="1">
      <w:r w:rsidRPr="003613FA">
        <w:rPr>
          <w:rStyle w:val="Hyperlink"/>
          <w:rFonts w:cs="Calibri"/>
          <w:sz w:val="16"/>
          <w:szCs w:val="16"/>
        </w:rPr>
        <w:t>bccalledo@ppa.com.ph</w:t>
      </w:r>
    </w:hyperlink>
  </w:p>
  <w:p w:rsidR="005D575F" w:rsidRPr="005706AD" w:rsidRDefault="00874B07" w:rsidP="005D575F">
    <w:pPr>
      <w:pStyle w:val="NoSpacing"/>
      <w:jc w:val="center"/>
    </w:pPr>
    <w:hyperlink r:id="rId2" w:history="1">
      <w:r w:rsidR="00F725E6" w:rsidRPr="007477FE">
        <w:rPr>
          <w:rStyle w:val="Hyperlink"/>
        </w:rPr>
        <w:t>www.ppa.com.ph</w:t>
      </w:r>
    </w:hyperlink>
    <w:r w:rsidR="00F725E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B07" w:rsidRDefault="00874B07" w:rsidP="008B670C">
      <w:pPr>
        <w:spacing w:after="0" w:line="240" w:lineRule="auto"/>
      </w:pPr>
      <w:r>
        <w:separator/>
      </w:r>
    </w:p>
  </w:footnote>
  <w:footnote w:type="continuationSeparator" w:id="0">
    <w:p w:rsidR="00874B07" w:rsidRDefault="00874B07" w:rsidP="008B6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F86" w:rsidRDefault="00B35F86">
    <w:pPr>
      <w:pStyle w:val="Header"/>
    </w:pPr>
    <w:r>
      <w:tab/>
    </w:r>
    <w:r>
      <w:tab/>
    </w:r>
    <w:r w:rsidR="00140A1C">
      <w:rPr>
        <w:noProof/>
        <w:lang w:eastAsia="en-PH"/>
      </w:rPr>
      <w:t xml:space="preserve">   </w:t>
    </w:r>
    <w:r w:rsidR="00140A1C" w:rsidRPr="00F736BB">
      <w:rPr>
        <w:noProof/>
        <w:lang w:eastAsia="en-PH"/>
      </w:rPr>
      <w:drawing>
        <wp:inline distT="0" distB="0" distL="0" distR="0" wp14:anchorId="1745AE75" wp14:editId="674280AA">
          <wp:extent cx="2057401" cy="1800225"/>
          <wp:effectExtent l="0" t="0" r="0" b="9525"/>
          <wp:docPr id="2" name="Picture 2" descr="C:\Users\Administrat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1" cy="1800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0C"/>
    <w:rsid w:val="000936DE"/>
    <w:rsid w:val="00095221"/>
    <w:rsid w:val="000D13E3"/>
    <w:rsid w:val="0010741D"/>
    <w:rsid w:val="00140A1C"/>
    <w:rsid w:val="00182184"/>
    <w:rsid w:val="001A35C1"/>
    <w:rsid w:val="001D2535"/>
    <w:rsid w:val="00220F91"/>
    <w:rsid w:val="00223489"/>
    <w:rsid w:val="002309B5"/>
    <w:rsid w:val="002A1A53"/>
    <w:rsid w:val="002B5408"/>
    <w:rsid w:val="002B6095"/>
    <w:rsid w:val="002C7000"/>
    <w:rsid w:val="003703C2"/>
    <w:rsid w:val="003A5816"/>
    <w:rsid w:val="00440250"/>
    <w:rsid w:val="00475915"/>
    <w:rsid w:val="00493BC2"/>
    <w:rsid w:val="004A4DF7"/>
    <w:rsid w:val="004B1445"/>
    <w:rsid w:val="004B466E"/>
    <w:rsid w:val="004D5C6D"/>
    <w:rsid w:val="00540640"/>
    <w:rsid w:val="005859D2"/>
    <w:rsid w:val="005D575F"/>
    <w:rsid w:val="006347FD"/>
    <w:rsid w:val="00646A3A"/>
    <w:rsid w:val="006A1CDB"/>
    <w:rsid w:val="006A5485"/>
    <w:rsid w:val="006A7AF0"/>
    <w:rsid w:val="007519B4"/>
    <w:rsid w:val="007E0DC6"/>
    <w:rsid w:val="007E1205"/>
    <w:rsid w:val="007F74B4"/>
    <w:rsid w:val="00874B07"/>
    <w:rsid w:val="008961DE"/>
    <w:rsid w:val="008B670C"/>
    <w:rsid w:val="008C391F"/>
    <w:rsid w:val="008C4800"/>
    <w:rsid w:val="008D33F4"/>
    <w:rsid w:val="00904F78"/>
    <w:rsid w:val="00910820"/>
    <w:rsid w:val="0091753B"/>
    <w:rsid w:val="00940D9C"/>
    <w:rsid w:val="009A4966"/>
    <w:rsid w:val="009A78B8"/>
    <w:rsid w:val="009C32C3"/>
    <w:rsid w:val="009D43CF"/>
    <w:rsid w:val="00A361FF"/>
    <w:rsid w:val="00A5776D"/>
    <w:rsid w:val="00A7160D"/>
    <w:rsid w:val="00A75DA6"/>
    <w:rsid w:val="00B35F86"/>
    <w:rsid w:val="00B52AB1"/>
    <w:rsid w:val="00BC7600"/>
    <w:rsid w:val="00BE6F37"/>
    <w:rsid w:val="00C12339"/>
    <w:rsid w:val="00C46842"/>
    <w:rsid w:val="00CA5928"/>
    <w:rsid w:val="00CB3730"/>
    <w:rsid w:val="00CF5041"/>
    <w:rsid w:val="00D05640"/>
    <w:rsid w:val="00D576B2"/>
    <w:rsid w:val="00D73531"/>
    <w:rsid w:val="00D81778"/>
    <w:rsid w:val="00DA5E5A"/>
    <w:rsid w:val="00E563FA"/>
    <w:rsid w:val="00E62CEF"/>
    <w:rsid w:val="00EB05D6"/>
    <w:rsid w:val="00F228E5"/>
    <w:rsid w:val="00F338C3"/>
    <w:rsid w:val="00F6524D"/>
    <w:rsid w:val="00F725E6"/>
    <w:rsid w:val="00F736BB"/>
    <w:rsid w:val="00F7778B"/>
    <w:rsid w:val="00F92B92"/>
    <w:rsid w:val="00FA33D4"/>
    <w:rsid w:val="00FA3DF7"/>
    <w:rsid w:val="00FD0B0B"/>
    <w:rsid w:val="00FD71D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F4437"/>
  <w15:chartTrackingRefBased/>
  <w15:docId w15:val="{BC5CFE05-B881-47D8-9F95-953EA224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05D6"/>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70C"/>
  </w:style>
  <w:style w:type="paragraph" w:styleId="Footer">
    <w:name w:val="footer"/>
    <w:basedOn w:val="Normal"/>
    <w:link w:val="FooterChar"/>
    <w:uiPriority w:val="99"/>
    <w:unhideWhenUsed/>
    <w:rsid w:val="008B6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70C"/>
  </w:style>
  <w:style w:type="paragraph" w:styleId="BalloonText">
    <w:name w:val="Balloon Text"/>
    <w:basedOn w:val="Normal"/>
    <w:link w:val="BalloonTextChar"/>
    <w:uiPriority w:val="99"/>
    <w:semiHidden/>
    <w:unhideWhenUsed/>
    <w:rsid w:val="00F22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8E5"/>
    <w:rPr>
      <w:rFonts w:ascii="Segoe UI" w:hAnsi="Segoe UI" w:cs="Segoe UI"/>
      <w:sz w:val="18"/>
      <w:szCs w:val="18"/>
    </w:rPr>
  </w:style>
  <w:style w:type="paragraph" w:styleId="Title">
    <w:name w:val="Title"/>
    <w:basedOn w:val="Normal"/>
    <w:link w:val="TitleChar"/>
    <w:qFormat/>
    <w:rsid w:val="005D575F"/>
    <w:pPr>
      <w:spacing w:after="0" w:line="240" w:lineRule="auto"/>
      <w:jc w:val="center"/>
    </w:pPr>
    <w:rPr>
      <w:rFonts w:ascii="Times New Roman" w:eastAsia="Times New Roman" w:hAnsi="Times New Roman" w:cs="Times New Roman"/>
      <w:sz w:val="24"/>
      <w:szCs w:val="20"/>
      <w:lang w:val="en-US"/>
    </w:rPr>
  </w:style>
  <w:style w:type="character" w:customStyle="1" w:styleId="TitleChar">
    <w:name w:val="Title Char"/>
    <w:basedOn w:val="DefaultParagraphFont"/>
    <w:link w:val="Title"/>
    <w:rsid w:val="005D575F"/>
    <w:rPr>
      <w:rFonts w:ascii="Times New Roman" w:eastAsia="Times New Roman" w:hAnsi="Times New Roman" w:cs="Times New Roman"/>
      <w:sz w:val="24"/>
      <w:szCs w:val="20"/>
      <w:lang w:val="en-US"/>
    </w:rPr>
  </w:style>
  <w:style w:type="paragraph" w:styleId="NoSpacing">
    <w:name w:val="No Spacing"/>
    <w:uiPriority w:val="1"/>
    <w:qFormat/>
    <w:rsid w:val="005D575F"/>
    <w:pPr>
      <w:spacing w:after="0" w:line="240" w:lineRule="auto"/>
    </w:pPr>
    <w:rPr>
      <w:rFonts w:ascii="Calibri" w:eastAsia="Calibri" w:hAnsi="Calibri" w:cs="Times New Roman"/>
      <w:lang w:val="en-US"/>
    </w:rPr>
  </w:style>
  <w:style w:type="character" w:styleId="Hyperlink">
    <w:name w:val="Hyperlink"/>
    <w:uiPriority w:val="99"/>
    <w:unhideWhenUsed/>
    <w:rsid w:val="005D575F"/>
    <w:rPr>
      <w:color w:val="0563C1"/>
      <w:u w:val="single"/>
    </w:rPr>
  </w:style>
  <w:style w:type="character" w:customStyle="1" w:styleId="Heading1Char">
    <w:name w:val="Heading 1 Char"/>
    <w:basedOn w:val="DefaultParagraphFont"/>
    <w:link w:val="Heading1"/>
    <w:uiPriority w:val="9"/>
    <w:rsid w:val="00EB05D6"/>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pa.com.ph" TargetMode="External"/><Relationship Id="rId1" Type="http://schemas.openxmlformats.org/officeDocument/2006/relationships/hyperlink" Target="mailto:bccalledo@ppa.com.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Arlyn A. Caraig</dc:creator>
  <cp:keywords/>
  <dc:description/>
  <cp:lastModifiedBy>Maylene G. Arante</cp:lastModifiedBy>
  <cp:revision>112</cp:revision>
  <cp:lastPrinted>2018-02-02T01:14:00Z</cp:lastPrinted>
  <dcterms:created xsi:type="dcterms:W3CDTF">2018-05-24T07:13:00Z</dcterms:created>
  <dcterms:modified xsi:type="dcterms:W3CDTF">2018-07-04T04:58:00Z</dcterms:modified>
</cp:coreProperties>
</file>