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BCB" w:rsidRPr="0065579D" w:rsidRDefault="004D1BCB" w:rsidP="0065579D">
      <w:pPr>
        <w:jc w:val="center"/>
        <w:rPr>
          <w:rFonts w:ascii="Arial" w:hAnsi="Arial" w:cs="Arial"/>
          <w:b/>
          <w:smallCaps/>
          <w:sz w:val="22"/>
          <w:szCs w:val="22"/>
        </w:rPr>
      </w:pPr>
      <w:r>
        <w:rPr>
          <w:rFonts w:ascii="Arial" w:hAnsi="Arial" w:cs="Arial"/>
          <w:b/>
          <w:smallCaps/>
          <w:noProof/>
          <w:sz w:val="22"/>
          <w:szCs w:val="22"/>
          <w:lang w:val="en-PH" w:eastAsia="en-PH"/>
        </w:rPr>
        <w:drawing>
          <wp:anchor distT="0" distB="0" distL="114300" distR="114300" simplePos="0" relativeHeight="251659264" behindDoc="1" locked="0" layoutInCell="1" allowOverlap="1">
            <wp:simplePos x="0" y="0"/>
            <wp:positionH relativeFrom="column">
              <wp:posOffset>1577975</wp:posOffset>
            </wp:positionH>
            <wp:positionV relativeFrom="page">
              <wp:posOffset>236220</wp:posOffset>
            </wp:positionV>
            <wp:extent cx="2573020" cy="527050"/>
            <wp:effectExtent l="19050" t="0" r="0" b="0"/>
            <wp:wrapThrough wrapText="bothSides">
              <wp:wrapPolygon edited="0">
                <wp:start x="2399" y="1561"/>
                <wp:lineTo x="960" y="2342"/>
                <wp:lineTo x="-160" y="7807"/>
                <wp:lineTo x="-160" y="14053"/>
                <wp:lineTo x="320" y="20299"/>
                <wp:lineTo x="480" y="20299"/>
                <wp:lineTo x="20790" y="20299"/>
                <wp:lineTo x="21269" y="17957"/>
                <wp:lineTo x="21429" y="15614"/>
                <wp:lineTo x="21589" y="9369"/>
                <wp:lineTo x="19670" y="7807"/>
                <wp:lineTo x="3358" y="1561"/>
                <wp:lineTo x="2399" y="1561"/>
              </wp:wrapPolygon>
            </wp:wrapThrough>
            <wp:docPr id="3" name="Picture 1" descr="p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pa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3020" cy="527050"/>
                    </a:xfrm>
                    <a:prstGeom prst="rect">
                      <a:avLst/>
                    </a:prstGeom>
                    <a:noFill/>
                    <a:ln>
                      <a:noFill/>
                    </a:ln>
                  </pic:spPr>
                </pic:pic>
              </a:graphicData>
            </a:graphic>
          </wp:anchor>
        </w:drawing>
      </w:r>
      <w:r w:rsidRPr="008F0458">
        <w:rPr>
          <w:rFonts w:ascii="Arial" w:hAnsi="Arial" w:cs="Arial"/>
          <w:sz w:val="22"/>
          <w:szCs w:val="24"/>
        </w:rPr>
        <w:t>BIDS AND AWARD COMMITTEE FOR THE PROCUREMENT OF GOODS</w:t>
      </w:r>
    </w:p>
    <w:p w:rsidR="004D1BCB" w:rsidRPr="008F0458" w:rsidRDefault="004D1BCB" w:rsidP="004D1BCB">
      <w:pPr>
        <w:spacing w:after="0" w:line="276" w:lineRule="auto"/>
        <w:jc w:val="center"/>
        <w:rPr>
          <w:rFonts w:ascii="Arial" w:hAnsi="Arial" w:cs="Arial"/>
          <w:b/>
          <w:smallCaps/>
          <w:sz w:val="22"/>
          <w:szCs w:val="24"/>
        </w:rPr>
      </w:pPr>
      <w:r w:rsidRPr="008F0458">
        <w:rPr>
          <w:rFonts w:ascii="Arial" w:hAnsi="Arial" w:cs="Arial"/>
          <w:sz w:val="22"/>
          <w:szCs w:val="24"/>
        </w:rPr>
        <w:t>PMO-PANAY/GUIMARAS</w:t>
      </w:r>
    </w:p>
    <w:p w:rsidR="004D1BCB" w:rsidRDefault="004D1BCB" w:rsidP="004D1BCB">
      <w:pPr>
        <w:spacing w:after="0" w:line="276" w:lineRule="auto"/>
        <w:jc w:val="center"/>
        <w:rPr>
          <w:rFonts w:ascii="Arial" w:hAnsi="Arial" w:cs="Arial"/>
          <w:smallCaps/>
          <w:szCs w:val="24"/>
        </w:rPr>
      </w:pPr>
      <w:r>
        <w:rPr>
          <w:rFonts w:ascii="Arial" w:hAnsi="Arial" w:cs="Arial"/>
          <w:smallCaps/>
          <w:szCs w:val="24"/>
        </w:rPr>
        <w:t>(BAC-PG-PNG)</w:t>
      </w:r>
    </w:p>
    <w:p w:rsidR="004D1BCB" w:rsidRPr="00B376BE" w:rsidRDefault="004D1BCB" w:rsidP="004D1BCB">
      <w:pPr>
        <w:spacing w:after="0" w:line="276" w:lineRule="auto"/>
        <w:jc w:val="center"/>
        <w:rPr>
          <w:rFonts w:ascii="Arial" w:hAnsi="Arial" w:cs="Arial"/>
          <w:smallCaps/>
          <w:szCs w:val="24"/>
        </w:rPr>
      </w:pPr>
    </w:p>
    <w:p w:rsidR="004D1BCB" w:rsidRPr="000855DD" w:rsidRDefault="004D1BCB" w:rsidP="004D1BCB">
      <w:pPr>
        <w:jc w:val="center"/>
        <w:rPr>
          <w:rFonts w:ascii="Arial" w:hAnsi="Arial" w:cs="Arial"/>
          <w:b/>
          <w:smallCaps/>
          <w:sz w:val="20"/>
          <w:szCs w:val="24"/>
          <w:u w:val="single"/>
        </w:rPr>
      </w:pPr>
      <w:proofErr w:type="gramStart"/>
      <w:r w:rsidRPr="000855DD">
        <w:rPr>
          <w:rFonts w:ascii="Arial" w:hAnsi="Arial" w:cs="Arial"/>
          <w:b/>
          <w:spacing w:val="-2"/>
          <w:sz w:val="20"/>
          <w:szCs w:val="24"/>
          <w:u w:val="single"/>
        </w:rPr>
        <w:t>ITB No.</w:t>
      </w:r>
      <w:proofErr w:type="gramEnd"/>
      <w:r w:rsidRPr="000855DD">
        <w:rPr>
          <w:rFonts w:ascii="Arial" w:hAnsi="Arial" w:cs="Arial"/>
          <w:b/>
          <w:spacing w:val="-2"/>
          <w:sz w:val="20"/>
          <w:szCs w:val="24"/>
          <w:u w:val="single"/>
        </w:rPr>
        <w:t xml:space="preserve"> BACPG-201</w:t>
      </w:r>
      <w:r w:rsidR="0065579D">
        <w:rPr>
          <w:rFonts w:ascii="Arial" w:hAnsi="Arial" w:cs="Arial"/>
          <w:b/>
          <w:spacing w:val="-2"/>
          <w:sz w:val="20"/>
          <w:szCs w:val="24"/>
          <w:u w:val="single"/>
        </w:rPr>
        <w:t>6</w:t>
      </w:r>
      <w:r w:rsidRPr="000855DD">
        <w:rPr>
          <w:rFonts w:ascii="Arial" w:hAnsi="Arial" w:cs="Arial"/>
          <w:b/>
          <w:spacing w:val="-2"/>
          <w:sz w:val="20"/>
          <w:szCs w:val="24"/>
          <w:u w:val="single"/>
        </w:rPr>
        <w:t>-0</w:t>
      </w:r>
      <w:r w:rsidR="0065579D">
        <w:rPr>
          <w:rFonts w:ascii="Arial" w:hAnsi="Arial" w:cs="Arial"/>
          <w:b/>
          <w:spacing w:val="-2"/>
          <w:sz w:val="20"/>
          <w:szCs w:val="24"/>
          <w:u w:val="single"/>
        </w:rPr>
        <w:t>1</w:t>
      </w:r>
    </w:p>
    <w:p w:rsidR="004D1BCB" w:rsidRDefault="004D1BCB" w:rsidP="004D1BCB">
      <w:pPr>
        <w:jc w:val="center"/>
        <w:rPr>
          <w:rFonts w:ascii="Arial" w:hAnsi="Arial" w:cs="Arial"/>
          <w:b/>
          <w:spacing w:val="-2"/>
          <w:sz w:val="28"/>
          <w:szCs w:val="24"/>
        </w:rPr>
      </w:pPr>
      <w:r>
        <w:rPr>
          <w:rFonts w:ascii="Arial" w:hAnsi="Arial" w:cs="Arial"/>
          <w:b/>
          <w:spacing w:val="-2"/>
          <w:sz w:val="28"/>
          <w:szCs w:val="24"/>
        </w:rPr>
        <w:t>INVITATION TO BID FOR</w:t>
      </w:r>
    </w:p>
    <w:p w:rsidR="004D1BCB" w:rsidRPr="00EE1559" w:rsidRDefault="004D1BCB" w:rsidP="004D1BCB">
      <w:pPr>
        <w:pStyle w:val="ListParagraph"/>
        <w:spacing w:after="0" w:line="240" w:lineRule="atLeast"/>
        <w:ind w:left="360"/>
        <w:jc w:val="center"/>
        <w:rPr>
          <w:rFonts w:ascii="Arial" w:hAnsi="Arial" w:cs="Arial"/>
          <w:b/>
          <w:caps/>
          <w:sz w:val="28"/>
          <w:szCs w:val="28"/>
        </w:rPr>
      </w:pPr>
      <w:r w:rsidRPr="00EE1559">
        <w:rPr>
          <w:rFonts w:ascii="Arial" w:hAnsi="Arial" w:cs="Arial"/>
          <w:b/>
          <w:caps/>
          <w:sz w:val="28"/>
          <w:szCs w:val="28"/>
        </w:rPr>
        <w:t xml:space="preserve">“Supply and </w:t>
      </w:r>
      <w:r w:rsidR="00903073">
        <w:rPr>
          <w:rFonts w:ascii="Arial" w:hAnsi="Arial" w:cs="Arial"/>
          <w:b/>
          <w:caps/>
          <w:sz w:val="28"/>
          <w:szCs w:val="28"/>
        </w:rPr>
        <w:t>DELIVERY OF FRESHWATER FOR PMO-PANAY/GUIMARAS</w:t>
      </w:r>
      <w:r w:rsidR="004B491E">
        <w:rPr>
          <w:rFonts w:ascii="Arial" w:hAnsi="Arial" w:cs="Arial"/>
          <w:b/>
          <w:caps/>
          <w:sz w:val="28"/>
          <w:szCs w:val="28"/>
        </w:rPr>
        <w:t xml:space="preserve"> </w:t>
      </w:r>
      <w:r w:rsidR="00903073">
        <w:rPr>
          <w:rFonts w:ascii="Arial" w:hAnsi="Arial" w:cs="Arial"/>
          <w:b/>
          <w:caps/>
          <w:sz w:val="28"/>
          <w:szCs w:val="28"/>
        </w:rPr>
        <w:t>BASEPORT, CY2016</w:t>
      </w:r>
      <w:r w:rsidRPr="00EE1559">
        <w:rPr>
          <w:rFonts w:ascii="Arial" w:hAnsi="Arial" w:cs="Arial"/>
          <w:b/>
          <w:caps/>
          <w:sz w:val="28"/>
          <w:szCs w:val="28"/>
        </w:rPr>
        <w:t>”</w:t>
      </w:r>
    </w:p>
    <w:p w:rsidR="004D1BCB" w:rsidRPr="00EE1559" w:rsidRDefault="004D1BCB" w:rsidP="004D1BCB">
      <w:pPr>
        <w:pStyle w:val="ListParagraph"/>
        <w:spacing w:after="0" w:line="240" w:lineRule="atLeast"/>
        <w:ind w:left="360"/>
        <w:rPr>
          <w:rFonts w:ascii="Arial" w:hAnsi="Arial" w:cs="Arial"/>
          <w:b/>
          <w:sz w:val="22"/>
          <w:szCs w:val="24"/>
        </w:rPr>
      </w:pPr>
    </w:p>
    <w:p w:rsidR="004D1BCB" w:rsidRPr="00EE1559" w:rsidRDefault="004D1BCB" w:rsidP="004D1BCB">
      <w:pPr>
        <w:pStyle w:val="ListParagraph"/>
        <w:numPr>
          <w:ilvl w:val="0"/>
          <w:numId w:val="1"/>
        </w:numPr>
        <w:spacing w:after="0" w:line="240" w:lineRule="atLeast"/>
        <w:rPr>
          <w:rFonts w:ascii="Arial" w:hAnsi="Arial" w:cs="Arial"/>
          <w:b/>
          <w:sz w:val="22"/>
          <w:szCs w:val="22"/>
        </w:rPr>
      </w:pPr>
      <w:r w:rsidRPr="00EE1559">
        <w:rPr>
          <w:rFonts w:ascii="Arial" w:hAnsi="Arial" w:cs="Arial"/>
          <w:spacing w:val="-2"/>
          <w:sz w:val="22"/>
          <w:szCs w:val="22"/>
        </w:rPr>
        <w:t xml:space="preserve">The </w:t>
      </w:r>
      <w:r w:rsidRPr="00EE1559">
        <w:rPr>
          <w:rFonts w:ascii="Arial" w:hAnsi="Arial" w:cs="Arial"/>
          <w:i/>
          <w:spacing w:val="-2"/>
          <w:sz w:val="22"/>
          <w:szCs w:val="22"/>
        </w:rPr>
        <w:t>Philippine Ports Authority (PPA)</w:t>
      </w:r>
      <w:r w:rsidRPr="00EE1559">
        <w:rPr>
          <w:rFonts w:ascii="Arial" w:hAnsi="Arial" w:cs="Arial"/>
          <w:spacing w:val="-2"/>
          <w:sz w:val="22"/>
          <w:szCs w:val="22"/>
        </w:rPr>
        <w:t xml:space="preserve">, through the </w:t>
      </w:r>
      <w:r w:rsidRPr="00EE1559">
        <w:rPr>
          <w:rFonts w:ascii="Arial" w:hAnsi="Arial" w:cs="Arial"/>
          <w:i/>
          <w:spacing w:val="-2"/>
          <w:sz w:val="22"/>
          <w:szCs w:val="22"/>
        </w:rPr>
        <w:t>Port Management Office of Panay/</w:t>
      </w:r>
      <w:proofErr w:type="spellStart"/>
      <w:r w:rsidRPr="00EE1559">
        <w:rPr>
          <w:rFonts w:ascii="Arial" w:hAnsi="Arial" w:cs="Arial"/>
          <w:i/>
          <w:spacing w:val="-2"/>
          <w:sz w:val="22"/>
          <w:szCs w:val="22"/>
        </w:rPr>
        <w:t>Guimaras</w:t>
      </w:r>
      <w:proofErr w:type="spellEnd"/>
      <w:r w:rsidRPr="00EE1559">
        <w:rPr>
          <w:rFonts w:ascii="Arial" w:hAnsi="Arial" w:cs="Arial"/>
          <w:i/>
          <w:spacing w:val="-2"/>
          <w:sz w:val="22"/>
          <w:szCs w:val="22"/>
        </w:rPr>
        <w:t xml:space="preserve"> (PMO-PNG) </w:t>
      </w:r>
      <w:r w:rsidRPr="00EE1559">
        <w:rPr>
          <w:rFonts w:ascii="Arial" w:hAnsi="Arial" w:cs="Arial"/>
          <w:spacing w:val="-2"/>
          <w:sz w:val="22"/>
          <w:szCs w:val="22"/>
        </w:rPr>
        <w:t xml:space="preserve">intends to apply the sum of </w:t>
      </w:r>
      <w:r w:rsidR="004B491E">
        <w:rPr>
          <w:rFonts w:ascii="Arial" w:hAnsi="Arial" w:cs="Arial"/>
          <w:b/>
          <w:spacing w:val="-2"/>
          <w:sz w:val="22"/>
          <w:szCs w:val="22"/>
        </w:rPr>
        <w:t xml:space="preserve">One </w:t>
      </w:r>
      <w:r w:rsidRPr="00EE1559">
        <w:rPr>
          <w:rFonts w:ascii="Arial" w:hAnsi="Arial" w:cs="Arial"/>
          <w:b/>
          <w:spacing w:val="-2"/>
          <w:sz w:val="22"/>
          <w:szCs w:val="22"/>
        </w:rPr>
        <w:t xml:space="preserve">Million </w:t>
      </w:r>
      <w:r w:rsidR="004B491E">
        <w:rPr>
          <w:rFonts w:ascii="Arial" w:hAnsi="Arial" w:cs="Arial"/>
          <w:b/>
          <w:spacing w:val="-2"/>
          <w:sz w:val="22"/>
          <w:szCs w:val="22"/>
        </w:rPr>
        <w:t xml:space="preserve">Five </w:t>
      </w:r>
      <w:r w:rsidRPr="00EE1559">
        <w:rPr>
          <w:rFonts w:ascii="Arial" w:hAnsi="Arial" w:cs="Arial"/>
          <w:b/>
          <w:spacing w:val="-2"/>
          <w:sz w:val="22"/>
          <w:szCs w:val="22"/>
        </w:rPr>
        <w:t>Hundred Thousand Pesos (Php</w:t>
      </w:r>
      <w:r w:rsidR="004B491E">
        <w:rPr>
          <w:rFonts w:ascii="Arial" w:hAnsi="Arial" w:cs="Arial"/>
          <w:b/>
          <w:spacing w:val="-2"/>
          <w:sz w:val="22"/>
          <w:szCs w:val="22"/>
        </w:rPr>
        <w:t>1</w:t>
      </w:r>
      <w:proofErr w:type="gramStart"/>
      <w:r w:rsidRPr="00EE1559">
        <w:rPr>
          <w:rFonts w:ascii="Arial" w:hAnsi="Arial" w:cs="Arial"/>
          <w:b/>
          <w:spacing w:val="-2"/>
          <w:sz w:val="22"/>
          <w:szCs w:val="22"/>
        </w:rPr>
        <w:t>,</w:t>
      </w:r>
      <w:r w:rsidR="004B491E">
        <w:rPr>
          <w:rFonts w:ascii="Arial" w:hAnsi="Arial" w:cs="Arial"/>
          <w:b/>
          <w:spacing w:val="-2"/>
          <w:sz w:val="22"/>
          <w:szCs w:val="22"/>
        </w:rPr>
        <w:t>50</w:t>
      </w:r>
      <w:r w:rsidRPr="00EE1559">
        <w:rPr>
          <w:rFonts w:ascii="Arial" w:hAnsi="Arial" w:cs="Arial"/>
          <w:b/>
          <w:spacing w:val="-2"/>
          <w:sz w:val="22"/>
          <w:szCs w:val="22"/>
        </w:rPr>
        <w:t>0,000.00</w:t>
      </w:r>
      <w:proofErr w:type="gramEnd"/>
      <w:r w:rsidRPr="00EE1559">
        <w:rPr>
          <w:rFonts w:ascii="Arial" w:hAnsi="Arial" w:cs="Arial"/>
          <w:b/>
          <w:spacing w:val="-2"/>
          <w:sz w:val="22"/>
          <w:szCs w:val="22"/>
        </w:rPr>
        <w:t xml:space="preserve">) </w:t>
      </w:r>
      <w:r w:rsidRPr="00EE1559">
        <w:rPr>
          <w:rFonts w:ascii="Arial" w:hAnsi="Arial" w:cs="Arial"/>
          <w:spacing w:val="-2"/>
          <w:sz w:val="22"/>
          <w:szCs w:val="22"/>
        </w:rPr>
        <w:t xml:space="preserve">being the Approved Budget for the Contract (ABC) to payments under the contract for the </w:t>
      </w:r>
      <w:r w:rsidRPr="00EE1559">
        <w:rPr>
          <w:rFonts w:ascii="Arial" w:hAnsi="Arial" w:cs="Arial"/>
          <w:b/>
          <w:sz w:val="22"/>
          <w:szCs w:val="22"/>
        </w:rPr>
        <w:t xml:space="preserve">“Supply and </w:t>
      </w:r>
      <w:r w:rsidR="004B491E">
        <w:rPr>
          <w:rFonts w:ascii="Arial" w:hAnsi="Arial" w:cs="Arial"/>
          <w:b/>
          <w:sz w:val="22"/>
          <w:szCs w:val="22"/>
        </w:rPr>
        <w:t>Delivery of Freshwater for PMO-Panay/</w:t>
      </w:r>
      <w:proofErr w:type="spellStart"/>
      <w:r w:rsidR="004B491E">
        <w:rPr>
          <w:rFonts w:ascii="Arial" w:hAnsi="Arial" w:cs="Arial"/>
          <w:b/>
          <w:sz w:val="22"/>
          <w:szCs w:val="22"/>
        </w:rPr>
        <w:t>Guimaras</w:t>
      </w:r>
      <w:proofErr w:type="spellEnd"/>
      <w:r w:rsidR="004B491E">
        <w:rPr>
          <w:rFonts w:ascii="Arial" w:hAnsi="Arial" w:cs="Arial"/>
          <w:b/>
          <w:sz w:val="22"/>
          <w:szCs w:val="22"/>
        </w:rPr>
        <w:t xml:space="preserve"> </w:t>
      </w:r>
      <w:proofErr w:type="spellStart"/>
      <w:r w:rsidR="004B491E">
        <w:rPr>
          <w:rFonts w:ascii="Arial" w:hAnsi="Arial" w:cs="Arial"/>
          <w:b/>
          <w:sz w:val="22"/>
          <w:szCs w:val="22"/>
        </w:rPr>
        <w:t>Baseport</w:t>
      </w:r>
      <w:proofErr w:type="spellEnd"/>
      <w:r w:rsidRPr="00EE1559">
        <w:rPr>
          <w:rFonts w:ascii="Arial" w:hAnsi="Arial" w:cs="Arial"/>
          <w:b/>
          <w:sz w:val="22"/>
          <w:szCs w:val="22"/>
        </w:rPr>
        <w:t xml:space="preserve">” </w:t>
      </w:r>
      <w:r w:rsidRPr="00EE1559">
        <w:rPr>
          <w:rFonts w:ascii="Arial" w:hAnsi="Arial" w:cs="Arial"/>
          <w:spacing w:val="-2"/>
          <w:sz w:val="22"/>
          <w:szCs w:val="22"/>
        </w:rPr>
        <w:t>Bids received in excess of the ABC shall be automatically rejected at bid opening.</w:t>
      </w:r>
    </w:p>
    <w:p w:rsidR="004D1BCB" w:rsidRPr="00EE1559" w:rsidRDefault="004D1BCB" w:rsidP="004D1BCB">
      <w:pPr>
        <w:ind w:left="720" w:hanging="720"/>
        <w:rPr>
          <w:rFonts w:ascii="Arial" w:hAnsi="Arial" w:cs="Arial"/>
          <w:spacing w:val="-2"/>
          <w:sz w:val="22"/>
          <w:szCs w:val="22"/>
        </w:rPr>
      </w:pPr>
    </w:p>
    <w:p w:rsidR="004D1BCB" w:rsidRPr="004B491E" w:rsidRDefault="004D1BCB" w:rsidP="004B491E">
      <w:pPr>
        <w:pStyle w:val="ListParagraph"/>
        <w:numPr>
          <w:ilvl w:val="0"/>
          <w:numId w:val="1"/>
        </w:numPr>
        <w:spacing w:after="0" w:line="240" w:lineRule="atLeast"/>
        <w:rPr>
          <w:rFonts w:ascii="Arial" w:hAnsi="Arial" w:cs="Arial"/>
          <w:b/>
          <w:caps/>
          <w:sz w:val="22"/>
          <w:szCs w:val="22"/>
        </w:rPr>
      </w:pPr>
      <w:r w:rsidRPr="004B491E">
        <w:rPr>
          <w:rFonts w:ascii="Arial" w:hAnsi="Arial" w:cs="Arial"/>
          <w:spacing w:val="-2"/>
          <w:sz w:val="22"/>
          <w:szCs w:val="22"/>
        </w:rPr>
        <w:t xml:space="preserve">The </w:t>
      </w:r>
      <w:r w:rsidRPr="004B491E">
        <w:rPr>
          <w:rFonts w:ascii="Arial" w:hAnsi="Arial" w:cs="Arial"/>
          <w:b/>
          <w:spacing w:val="-2"/>
          <w:sz w:val="22"/>
          <w:szCs w:val="22"/>
        </w:rPr>
        <w:t>PPA PMO-Panay/</w:t>
      </w:r>
      <w:proofErr w:type="spellStart"/>
      <w:r w:rsidRPr="004B491E">
        <w:rPr>
          <w:rFonts w:ascii="Arial" w:hAnsi="Arial" w:cs="Arial"/>
          <w:b/>
          <w:spacing w:val="-2"/>
          <w:sz w:val="22"/>
          <w:szCs w:val="22"/>
        </w:rPr>
        <w:t>Guimaras</w:t>
      </w:r>
      <w:proofErr w:type="spellEnd"/>
      <w:r w:rsidRPr="004B491E">
        <w:rPr>
          <w:rFonts w:ascii="Arial" w:hAnsi="Arial" w:cs="Arial"/>
          <w:spacing w:val="-2"/>
          <w:sz w:val="22"/>
          <w:szCs w:val="22"/>
        </w:rPr>
        <w:t xml:space="preserve"> now invites bids on the </w:t>
      </w:r>
      <w:r w:rsidR="004B491E" w:rsidRPr="004B491E">
        <w:rPr>
          <w:rFonts w:ascii="Arial" w:hAnsi="Arial" w:cs="Arial"/>
          <w:b/>
          <w:caps/>
          <w:sz w:val="22"/>
          <w:szCs w:val="22"/>
        </w:rPr>
        <w:t>“Supply and DELIVERY OF FRESHWATER FOR PMO-PANAY/GUIMARAS BASEPORT, CY2016”</w:t>
      </w:r>
      <w:r w:rsidR="004B491E">
        <w:rPr>
          <w:rFonts w:ascii="Arial" w:hAnsi="Arial" w:cs="Arial"/>
          <w:b/>
          <w:caps/>
          <w:sz w:val="22"/>
          <w:szCs w:val="22"/>
        </w:rPr>
        <w:t xml:space="preserve"> </w:t>
      </w:r>
      <w:r w:rsidRPr="004B491E">
        <w:rPr>
          <w:rFonts w:ascii="Arial" w:hAnsi="Arial" w:cs="Arial"/>
          <w:spacing w:val="-2"/>
          <w:sz w:val="22"/>
          <w:szCs w:val="22"/>
        </w:rPr>
        <w:t xml:space="preserve">Delivery of the Goods is required to be </w:t>
      </w:r>
      <w:r w:rsidR="004B491E">
        <w:rPr>
          <w:rFonts w:ascii="Arial" w:hAnsi="Arial" w:cs="Arial"/>
          <w:b/>
          <w:i/>
          <w:spacing w:val="-2"/>
          <w:sz w:val="22"/>
          <w:szCs w:val="22"/>
        </w:rPr>
        <w:t>delivered monthly for approximately ten (10) months</w:t>
      </w:r>
      <w:r w:rsidRPr="004B491E">
        <w:rPr>
          <w:rFonts w:ascii="Arial" w:hAnsi="Arial" w:cs="Arial"/>
          <w:b/>
          <w:i/>
          <w:spacing w:val="-2"/>
          <w:sz w:val="22"/>
          <w:szCs w:val="22"/>
        </w:rPr>
        <w:t xml:space="preserve"> </w:t>
      </w:r>
      <w:r w:rsidRPr="004B491E">
        <w:rPr>
          <w:rFonts w:ascii="Arial" w:hAnsi="Arial" w:cs="Arial"/>
          <w:i/>
          <w:spacing w:val="-2"/>
          <w:sz w:val="22"/>
          <w:szCs w:val="22"/>
        </w:rPr>
        <w:t>after issuance and receipt by the winning bidder of the Notice to Proceed</w:t>
      </w:r>
      <w:r w:rsidRPr="004B491E">
        <w:rPr>
          <w:rFonts w:ascii="Arial" w:hAnsi="Arial" w:cs="Arial"/>
          <w:spacing w:val="-2"/>
          <w:sz w:val="22"/>
          <w:szCs w:val="22"/>
        </w:rPr>
        <w:t xml:space="preserve">. Bidders should have completed, within </w:t>
      </w:r>
      <w:r w:rsidRPr="004B491E">
        <w:rPr>
          <w:rFonts w:ascii="Arial" w:hAnsi="Arial" w:cs="Arial"/>
          <w:b/>
          <w:spacing w:val="-2"/>
          <w:sz w:val="22"/>
          <w:szCs w:val="22"/>
        </w:rPr>
        <w:t>three (3) years</w:t>
      </w:r>
      <w:r w:rsidRPr="004B491E">
        <w:rPr>
          <w:rFonts w:ascii="Arial" w:hAnsi="Arial" w:cs="Arial"/>
          <w:spacing w:val="-2"/>
          <w:sz w:val="22"/>
          <w:szCs w:val="22"/>
        </w:rPr>
        <w:t xml:space="preserve"> from the date of submission and receipt of bids, a contract similar to the Project. The description of an eligible bidder is contained in the Bidding Documents, particularly, in Section II. Instructions to Bidders.</w:t>
      </w:r>
    </w:p>
    <w:p w:rsidR="004D1BCB" w:rsidRPr="00EE1559" w:rsidRDefault="004D1BCB" w:rsidP="004D1BCB">
      <w:pPr>
        <w:ind w:left="720"/>
        <w:rPr>
          <w:rFonts w:ascii="Arial" w:hAnsi="Arial" w:cs="Arial"/>
          <w:spacing w:val="-2"/>
          <w:sz w:val="22"/>
          <w:szCs w:val="22"/>
        </w:rPr>
      </w:pPr>
    </w:p>
    <w:p w:rsidR="004D1BCB" w:rsidRPr="00EE1559" w:rsidRDefault="004D1BCB" w:rsidP="004D1BCB">
      <w:pPr>
        <w:numPr>
          <w:ilvl w:val="0"/>
          <w:numId w:val="1"/>
        </w:numPr>
        <w:spacing w:after="0" w:line="240" w:lineRule="atLeast"/>
        <w:rPr>
          <w:rFonts w:ascii="Arial" w:hAnsi="Arial" w:cs="Arial"/>
          <w:spacing w:val="-2"/>
          <w:sz w:val="22"/>
          <w:szCs w:val="22"/>
        </w:rPr>
      </w:pPr>
      <w:r w:rsidRPr="00EE1559">
        <w:rPr>
          <w:rFonts w:ascii="Arial" w:hAnsi="Arial" w:cs="Arial"/>
          <w:spacing w:val="-2"/>
          <w:sz w:val="22"/>
          <w:szCs w:val="22"/>
        </w:rPr>
        <w:t xml:space="preserve">Bidding will be conducted through open competitive bidding procedures using a non-discretionary “pass/fail” criterion as specified in the </w:t>
      </w:r>
      <w:r w:rsidRPr="00EE1559">
        <w:rPr>
          <w:rFonts w:ascii="Arial" w:hAnsi="Arial" w:cs="Arial"/>
          <w:b/>
          <w:spacing w:val="-2"/>
          <w:sz w:val="22"/>
          <w:szCs w:val="22"/>
        </w:rPr>
        <w:t>Revised Implementing Rules and Regulations (IRR) of Republic Act (RA) 9184</w:t>
      </w:r>
      <w:r w:rsidRPr="00EE1559">
        <w:rPr>
          <w:rFonts w:ascii="Arial" w:hAnsi="Arial" w:cs="Arial"/>
          <w:spacing w:val="-2"/>
          <w:sz w:val="22"/>
          <w:szCs w:val="22"/>
        </w:rPr>
        <w:t xml:space="preserve">, otherwise known as the </w:t>
      </w:r>
      <w:r w:rsidRPr="00EE1559">
        <w:rPr>
          <w:rFonts w:ascii="Arial" w:hAnsi="Arial" w:cs="Arial"/>
          <w:b/>
          <w:spacing w:val="-2"/>
          <w:sz w:val="22"/>
          <w:szCs w:val="22"/>
        </w:rPr>
        <w:t>“Government Procurement Reform Act”</w:t>
      </w:r>
      <w:r w:rsidRPr="00EE1559">
        <w:rPr>
          <w:rFonts w:ascii="Arial" w:hAnsi="Arial" w:cs="Arial"/>
          <w:spacing w:val="-2"/>
          <w:sz w:val="22"/>
          <w:szCs w:val="22"/>
        </w:rPr>
        <w:t>.</w:t>
      </w:r>
    </w:p>
    <w:p w:rsidR="004D1BCB" w:rsidRPr="00EE1559" w:rsidRDefault="004D1BCB" w:rsidP="004D1BCB">
      <w:pPr>
        <w:pStyle w:val="ListParagraph"/>
        <w:rPr>
          <w:rFonts w:ascii="Arial" w:hAnsi="Arial" w:cs="Arial"/>
          <w:spacing w:val="-2"/>
          <w:sz w:val="22"/>
          <w:szCs w:val="22"/>
        </w:rPr>
      </w:pPr>
    </w:p>
    <w:p w:rsidR="004D1BCB" w:rsidRPr="00EE1559" w:rsidRDefault="004D1BCB" w:rsidP="00B97B38">
      <w:pPr>
        <w:ind w:left="360"/>
        <w:rPr>
          <w:rFonts w:ascii="Arial" w:hAnsi="Arial" w:cs="Arial"/>
          <w:spacing w:val="-2"/>
          <w:sz w:val="22"/>
          <w:szCs w:val="22"/>
        </w:rPr>
      </w:pPr>
      <w:r w:rsidRPr="00EE1559">
        <w:rPr>
          <w:rFonts w:ascii="Arial" w:hAnsi="Arial" w:cs="Arial"/>
          <w:spacing w:val="-2"/>
          <w:sz w:val="22"/>
          <w:szCs w:val="22"/>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4D1BCB" w:rsidRPr="00EE1559" w:rsidRDefault="004D1BCB" w:rsidP="004D1BCB">
      <w:pPr>
        <w:numPr>
          <w:ilvl w:val="0"/>
          <w:numId w:val="1"/>
        </w:numPr>
        <w:spacing w:after="0" w:line="240" w:lineRule="atLeast"/>
        <w:rPr>
          <w:rFonts w:ascii="Arial" w:hAnsi="Arial" w:cs="Arial"/>
          <w:spacing w:val="-2"/>
          <w:sz w:val="22"/>
          <w:szCs w:val="22"/>
        </w:rPr>
      </w:pPr>
      <w:r w:rsidRPr="00EE1559">
        <w:rPr>
          <w:rFonts w:ascii="Arial" w:hAnsi="Arial" w:cs="Arial"/>
          <w:spacing w:val="-2"/>
          <w:sz w:val="22"/>
          <w:szCs w:val="22"/>
        </w:rPr>
        <w:t xml:space="preserve">Interested bidders may obtain further information from </w:t>
      </w:r>
      <w:r w:rsidRPr="00EE1559">
        <w:rPr>
          <w:rFonts w:ascii="Arial" w:hAnsi="Arial" w:cs="Arial"/>
          <w:i/>
          <w:spacing w:val="-2"/>
          <w:sz w:val="22"/>
          <w:szCs w:val="22"/>
        </w:rPr>
        <w:t>the PPA PMO-Panay/</w:t>
      </w:r>
      <w:proofErr w:type="spellStart"/>
      <w:r w:rsidRPr="00EE1559">
        <w:rPr>
          <w:rFonts w:ascii="Arial" w:hAnsi="Arial" w:cs="Arial"/>
          <w:i/>
          <w:spacing w:val="-2"/>
          <w:sz w:val="22"/>
          <w:szCs w:val="22"/>
        </w:rPr>
        <w:t>Guimaras</w:t>
      </w:r>
      <w:proofErr w:type="spellEnd"/>
      <w:r w:rsidRPr="00EE1559">
        <w:rPr>
          <w:rFonts w:ascii="Arial" w:hAnsi="Arial" w:cs="Arial"/>
          <w:i/>
          <w:spacing w:val="-2"/>
          <w:sz w:val="22"/>
          <w:szCs w:val="22"/>
        </w:rPr>
        <w:t xml:space="preserve"> Bids and Awards Committee for the Procurement of Goods (BAC-PG-PNG) Secretariat </w:t>
      </w:r>
      <w:r w:rsidRPr="00EE1559">
        <w:rPr>
          <w:rFonts w:ascii="Arial" w:hAnsi="Arial" w:cs="Arial"/>
          <w:spacing w:val="-2"/>
          <w:sz w:val="22"/>
          <w:szCs w:val="22"/>
        </w:rPr>
        <w:t xml:space="preserve">and inspect the Bidding Documents at the address given below </w:t>
      </w:r>
      <w:r w:rsidRPr="00EE1559">
        <w:rPr>
          <w:rFonts w:ascii="Arial" w:hAnsi="Arial" w:cs="Arial"/>
          <w:i/>
          <w:spacing w:val="-2"/>
          <w:sz w:val="22"/>
          <w:szCs w:val="22"/>
        </w:rPr>
        <w:t>during office hours from 8:30 a.m. to 4:30 p.m.</w:t>
      </w:r>
    </w:p>
    <w:p w:rsidR="004D1BCB" w:rsidRPr="00EE1559" w:rsidRDefault="004D1BCB" w:rsidP="004D1BCB">
      <w:pPr>
        <w:ind w:left="360"/>
        <w:rPr>
          <w:rFonts w:ascii="Arial" w:hAnsi="Arial" w:cs="Arial"/>
          <w:spacing w:val="-2"/>
          <w:sz w:val="22"/>
          <w:szCs w:val="22"/>
        </w:rPr>
      </w:pPr>
    </w:p>
    <w:p w:rsidR="004D1BCB" w:rsidRDefault="004D1BCB" w:rsidP="004D1BCB">
      <w:pPr>
        <w:ind w:left="360"/>
        <w:rPr>
          <w:rFonts w:ascii="Arial" w:hAnsi="Arial" w:cs="Arial"/>
          <w:spacing w:val="-2"/>
          <w:sz w:val="22"/>
          <w:szCs w:val="22"/>
        </w:rPr>
      </w:pPr>
      <w:r w:rsidRPr="00EE1559">
        <w:rPr>
          <w:rFonts w:ascii="Arial" w:hAnsi="Arial" w:cs="Arial"/>
          <w:spacing w:val="-2"/>
          <w:sz w:val="22"/>
          <w:szCs w:val="22"/>
        </w:rPr>
        <w:t xml:space="preserve">A complete set of Bidding Documents may be purchased by interested Bidders on                            </w:t>
      </w:r>
      <w:r w:rsidR="004B491E">
        <w:rPr>
          <w:rFonts w:ascii="Arial" w:hAnsi="Arial" w:cs="Arial"/>
          <w:b/>
          <w:spacing w:val="-2"/>
          <w:sz w:val="22"/>
          <w:szCs w:val="22"/>
        </w:rPr>
        <w:t xml:space="preserve">February 4, 2016 – February 24, 2016 </w:t>
      </w:r>
      <w:r w:rsidRPr="00AC73E4">
        <w:rPr>
          <w:rFonts w:ascii="Arial" w:hAnsi="Arial" w:cs="Arial"/>
          <w:spacing w:val="-2"/>
          <w:sz w:val="22"/>
          <w:szCs w:val="22"/>
        </w:rPr>
        <w:t>from</w:t>
      </w:r>
      <w:r w:rsidRPr="00EE1559">
        <w:rPr>
          <w:rFonts w:ascii="Arial" w:hAnsi="Arial" w:cs="Arial"/>
          <w:spacing w:val="-2"/>
          <w:sz w:val="22"/>
          <w:szCs w:val="22"/>
        </w:rPr>
        <w:t xml:space="preserve"> the address below and upon payment of a nonrefundable fee for the Bidding Documents in the amount of </w:t>
      </w:r>
      <w:r>
        <w:rPr>
          <w:rFonts w:ascii="Arial" w:hAnsi="Arial" w:cs="Arial"/>
          <w:b/>
          <w:spacing w:val="-2"/>
          <w:sz w:val="22"/>
          <w:szCs w:val="22"/>
        </w:rPr>
        <w:t xml:space="preserve">Five </w:t>
      </w:r>
      <w:r w:rsidRPr="00EE1559">
        <w:rPr>
          <w:rFonts w:ascii="Arial" w:hAnsi="Arial" w:cs="Arial"/>
          <w:b/>
          <w:spacing w:val="-2"/>
          <w:sz w:val="22"/>
          <w:szCs w:val="22"/>
        </w:rPr>
        <w:t>Thousand Pesos (Php</w:t>
      </w:r>
      <w:r>
        <w:rPr>
          <w:rFonts w:ascii="Arial" w:hAnsi="Arial" w:cs="Arial"/>
          <w:b/>
          <w:spacing w:val="-2"/>
          <w:sz w:val="22"/>
          <w:szCs w:val="22"/>
        </w:rPr>
        <w:t>5</w:t>
      </w:r>
      <w:proofErr w:type="gramStart"/>
      <w:r w:rsidRPr="00EE1559">
        <w:rPr>
          <w:rFonts w:ascii="Arial" w:hAnsi="Arial" w:cs="Arial"/>
          <w:b/>
          <w:spacing w:val="-2"/>
          <w:sz w:val="22"/>
          <w:szCs w:val="22"/>
        </w:rPr>
        <w:t>,000</w:t>
      </w:r>
      <w:proofErr w:type="gramEnd"/>
      <w:r w:rsidRPr="00EE1559">
        <w:rPr>
          <w:rFonts w:ascii="Arial" w:hAnsi="Arial" w:cs="Arial"/>
          <w:b/>
          <w:spacing w:val="-2"/>
          <w:sz w:val="22"/>
          <w:szCs w:val="22"/>
        </w:rPr>
        <w:t>) ex</w:t>
      </w:r>
      <w:r>
        <w:rPr>
          <w:rFonts w:ascii="Arial" w:hAnsi="Arial" w:cs="Arial"/>
          <w:b/>
          <w:spacing w:val="-2"/>
          <w:sz w:val="22"/>
          <w:szCs w:val="22"/>
        </w:rPr>
        <w:t>clusive of VAT</w:t>
      </w:r>
      <w:r w:rsidRPr="00B94DD3">
        <w:rPr>
          <w:rFonts w:ascii="Arial" w:hAnsi="Arial" w:cs="Arial"/>
          <w:spacing w:val="-2"/>
          <w:sz w:val="22"/>
          <w:szCs w:val="22"/>
        </w:rPr>
        <w:t>. It may also be downloaded free of charge from the website of the Philippine Government Electronic Procurement System (</w:t>
      </w:r>
      <w:proofErr w:type="spellStart"/>
      <w:r w:rsidRPr="00B94DD3">
        <w:rPr>
          <w:rFonts w:ascii="Arial" w:hAnsi="Arial" w:cs="Arial"/>
          <w:spacing w:val="-2"/>
          <w:sz w:val="22"/>
          <w:szCs w:val="22"/>
        </w:rPr>
        <w:t>PhilGEPS</w:t>
      </w:r>
      <w:proofErr w:type="spellEnd"/>
      <w:r w:rsidRPr="00B94DD3">
        <w:rPr>
          <w:rFonts w:ascii="Arial" w:hAnsi="Arial" w:cs="Arial"/>
          <w:spacing w:val="-2"/>
          <w:sz w:val="22"/>
          <w:szCs w:val="22"/>
        </w:rPr>
        <w:t>) and the website of the Procuring Entity</w:t>
      </w:r>
      <w:r w:rsidRPr="00B94DD3">
        <w:rPr>
          <w:rFonts w:ascii="Arial" w:hAnsi="Arial" w:cs="Arial"/>
          <w:i/>
          <w:spacing w:val="-2"/>
          <w:sz w:val="22"/>
          <w:szCs w:val="22"/>
        </w:rPr>
        <w:t xml:space="preserve">, </w:t>
      </w:r>
      <w:r w:rsidRPr="00B94DD3">
        <w:rPr>
          <w:rFonts w:ascii="Arial" w:hAnsi="Arial" w:cs="Arial"/>
          <w:spacing w:val="-2"/>
          <w:sz w:val="22"/>
          <w:szCs w:val="22"/>
        </w:rPr>
        <w:t>provided that Bidders shall pay the nonrefundable fee for the Bidding Documents not later than the submission of their bids.</w:t>
      </w:r>
    </w:p>
    <w:p w:rsidR="004D1BCB" w:rsidRDefault="004D1BCB" w:rsidP="004D1BCB">
      <w:pPr>
        <w:rPr>
          <w:rFonts w:ascii="Arial" w:hAnsi="Arial" w:cs="Arial"/>
          <w:spacing w:val="-2"/>
          <w:sz w:val="22"/>
          <w:szCs w:val="22"/>
        </w:rPr>
      </w:pPr>
    </w:p>
    <w:p w:rsidR="004D1BCB" w:rsidRPr="00B94DD3" w:rsidRDefault="004D1BCB" w:rsidP="00B97B38">
      <w:pPr>
        <w:pStyle w:val="ListParagraph"/>
        <w:ind w:left="360"/>
        <w:rPr>
          <w:rFonts w:ascii="Arial" w:hAnsi="Arial" w:cs="Arial"/>
          <w:spacing w:val="-2"/>
          <w:sz w:val="22"/>
          <w:szCs w:val="22"/>
        </w:rPr>
      </w:pPr>
      <w:r w:rsidRPr="00346F40">
        <w:rPr>
          <w:rFonts w:ascii="Arial" w:hAnsi="Arial" w:cs="Arial"/>
          <w:spacing w:val="-2"/>
          <w:sz w:val="22"/>
          <w:szCs w:val="22"/>
        </w:rPr>
        <w:lastRenderedPageBreak/>
        <w:t xml:space="preserve">The </w:t>
      </w:r>
      <w:r w:rsidRPr="00346F40">
        <w:rPr>
          <w:rFonts w:ascii="Arial" w:hAnsi="Arial" w:cs="Arial"/>
          <w:i/>
          <w:spacing w:val="-2"/>
          <w:sz w:val="22"/>
          <w:szCs w:val="22"/>
        </w:rPr>
        <w:t>BAC-PG-</w:t>
      </w:r>
      <w:r>
        <w:rPr>
          <w:rFonts w:ascii="Arial" w:hAnsi="Arial" w:cs="Arial"/>
          <w:i/>
          <w:spacing w:val="-2"/>
          <w:sz w:val="22"/>
          <w:szCs w:val="22"/>
        </w:rPr>
        <w:t>PNG</w:t>
      </w:r>
      <w:r w:rsidRPr="00346F40">
        <w:rPr>
          <w:rFonts w:ascii="Arial" w:hAnsi="Arial" w:cs="Arial"/>
          <w:spacing w:val="-2"/>
          <w:sz w:val="22"/>
          <w:szCs w:val="22"/>
        </w:rPr>
        <w:t xml:space="preserve"> will hold a Pre-Bid Conference </w:t>
      </w:r>
      <w:r w:rsidRPr="00AC73E4">
        <w:rPr>
          <w:rFonts w:ascii="Arial" w:hAnsi="Arial" w:cs="Arial"/>
          <w:spacing w:val="-2"/>
          <w:sz w:val="22"/>
          <w:szCs w:val="22"/>
        </w:rPr>
        <w:t xml:space="preserve">on </w:t>
      </w:r>
      <w:r w:rsidR="004B491E">
        <w:rPr>
          <w:rFonts w:ascii="Arial" w:hAnsi="Arial" w:cs="Arial"/>
          <w:b/>
          <w:spacing w:val="-2"/>
          <w:sz w:val="22"/>
          <w:szCs w:val="22"/>
        </w:rPr>
        <w:t>February 12, 2016</w:t>
      </w:r>
      <w:r w:rsidRPr="008D1E1B">
        <w:rPr>
          <w:rFonts w:ascii="Arial" w:hAnsi="Arial" w:cs="Arial"/>
          <w:b/>
          <w:spacing w:val="-2"/>
          <w:sz w:val="22"/>
          <w:szCs w:val="22"/>
        </w:rPr>
        <w:t xml:space="preserve">, </w:t>
      </w:r>
      <w:r>
        <w:rPr>
          <w:rFonts w:ascii="Arial" w:hAnsi="Arial" w:cs="Arial"/>
          <w:b/>
          <w:spacing w:val="-2"/>
          <w:sz w:val="22"/>
          <w:szCs w:val="22"/>
        </w:rPr>
        <w:t>2</w:t>
      </w:r>
      <w:r w:rsidRPr="008D1E1B">
        <w:rPr>
          <w:rFonts w:ascii="Arial" w:hAnsi="Arial" w:cs="Arial"/>
          <w:b/>
          <w:spacing w:val="-2"/>
          <w:sz w:val="22"/>
          <w:szCs w:val="22"/>
        </w:rPr>
        <w:t>:</w:t>
      </w:r>
      <w:r>
        <w:rPr>
          <w:rFonts w:ascii="Arial" w:hAnsi="Arial" w:cs="Arial"/>
          <w:b/>
          <w:spacing w:val="-2"/>
          <w:sz w:val="22"/>
          <w:szCs w:val="22"/>
        </w:rPr>
        <w:t>3</w:t>
      </w:r>
      <w:r w:rsidRPr="008D1E1B">
        <w:rPr>
          <w:rFonts w:ascii="Arial" w:hAnsi="Arial" w:cs="Arial"/>
          <w:b/>
          <w:spacing w:val="-2"/>
          <w:sz w:val="22"/>
          <w:szCs w:val="22"/>
        </w:rPr>
        <w:t xml:space="preserve">0 </w:t>
      </w:r>
      <w:r>
        <w:rPr>
          <w:rFonts w:ascii="Arial" w:hAnsi="Arial" w:cs="Arial"/>
          <w:b/>
          <w:spacing w:val="-2"/>
          <w:sz w:val="22"/>
          <w:szCs w:val="22"/>
        </w:rPr>
        <w:t>p</w:t>
      </w:r>
      <w:r w:rsidRPr="008D1E1B">
        <w:rPr>
          <w:rFonts w:ascii="Arial" w:hAnsi="Arial" w:cs="Arial"/>
          <w:b/>
          <w:spacing w:val="-2"/>
          <w:sz w:val="22"/>
          <w:szCs w:val="22"/>
        </w:rPr>
        <w:t xml:space="preserve">.m. </w:t>
      </w:r>
      <w:r w:rsidRPr="00D43BE1">
        <w:rPr>
          <w:rFonts w:ascii="Arial" w:hAnsi="Arial" w:cs="Arial"/>
          <w:spacing w:val="-2"/>
          <w:sz w:val="22"/>
          <w:szCs w:val="22"/>
        </w:rPr>
        <w:t>(PPA time</w:t>
      </w:r>
      <w:r>
        <w:rPr>
          <w:rFonts w:ascii="Arial" w:hAnsi="Arial" w:cs="Arial"/>
          <w:spacing w:val="-2"/>
          <w:sz w:val="22"/>
          <w:szCs w:val="22"/>
        </w:rPr>
        <w:t xml:space="preserve">) </w:t>
      </w:r>
      <w:r w:rsidRPr="00346F40">
        <w:rPr>
          <w:rFonts w:ascii="Arial" w:hAnsi="Arial" w:cs="Arial"/>
          <w:spacing w:val="-2"/>
          <w:sz w:val="22"/>
          <w:szCs w:val="22"/>
        </w:rPr>
        <w:t xml:space="preserve">at </w:t>
      </w:r>
      <w:r>
        <w:rPr>
          <w:rFonts w:ascii="Arial" w:hAnsi="Arial" w:cs="Arial"/>
          <w:spacing w:val="-2"/>
          <w:sz w:val="22"/>
          <w:szCs w:val="22"/>
        </w:rPr>
        <w:t xml:space="preserve">the </w:t>
      </w:r>
      <w:r>
        <w:rPr>
          <w:rFonts w:ascii="Arial" w:hAnsi="Arial" w:cs="Arial"/>
          <w:b/>
          <w:i/>
          <w:spacing w:val="-2"/>
          <w:sz w:val="22"/>
          <w:szCs w:val="22"/>
        </w:rPr>
        <w:t>Conference Room</w:t>
      </w:r>
      <w:r w:rsidRPr="00B504EA">
        <w:rPr>
          <w:rFonts w:ascii="Arial" w:hAnsi="Arial" w:cs="Arial"/>
          <w:b/>
          <w:i/>
          <w:spacing w:val="-2"/>
          <w:sz w:val="22"/>
          <w:szCs w:val="22"/>
        </w:rPr>
        <w:t>,</w:t>
      </w:r>
      <w:r>
        <w:rPr>
          <w:rFonts w:ascii="Arial" w:hAnsi="Arial" w:cs="Arial"/>
          <w:i/>
          <w:spacing w:val="-2"/>
          <w:sz w:val="22"/>
          <w:szCs w:val="22"/>
        </w:rPr>
        <w:t xml:space="preserve"> 2</w:t>
      </w:r>
      <w:r w:rsidRPr="001913D8">
        <w:rPr>
          <w:rFonts w:ascii="Arial" w:hAnsi="Arial" w:cs="Arial"/>
          <w:i/>
          <w:spacing w:val="-2"/>
          <w:sz w:val="22"/>
          <w:szCs w:val="22"/>
          <w:vertAlign w:val="superscript"/>
        </w:rPr>
        <w:t>nd</w:t>
      </w:r>
      <w:r>
        <w:rPr>
          <w:rFonts w:ascii="Arial" w:hAnsi="Arial" w:cs="Arial"/>
          <w:i/>
          <w:spacing w:val="-2"/>
          <w:sz w:val="22"/>
          <w:szCs w:val="22"/>
        </w:rPr>
        <w:t xml:space="preserve"> floor, Administration Building</w:t>
      </w:r>
      <w:r w:rsidRPr="00346F40">
        <w:rPr>
          <w:rFonts w:ascii="Arial" w:hAnsi="Arial" w:cs="Arial"/>
          <w:i/>
          <w:spacing w:val="-2"/>
          <w:sz w:val="22"/>
          <w:szCs w:val="22"/>
        </w:rPr>
        <w:t xml:space="preserve">, </w:t>
      </w:r>
      <w:r>
        <w:rPr>
          <w:rFonts w:ascii="Arial" w:hAnsi="Arial" w:cs="Arial"/>
          <w:i/>
          <w:spacing w:val="-2"/>
          <w:sz w:val="22"/>
          <w:szCs w:val="22"/>
        </w:rPr>
        <w:t xml:space="preserve">Iloilo Commercial Port Complex (ICPC), </w:t>
      </w:r>
      <w:proofErr w:type="spellStart"/>
      <w:r>
        <w:rPr>
          <w:rFonts w:ascii="Arial" w:hAnsi="Arial" w:cs="Arial"/>
          <w:i/>
          <w:spacing w:val="-2"/>
          <w:sz w:val="22"/>
          <w:szCs w:val="22"/>
        </w:rPr>
        <w:t>Brgy</w:t>
      </w:r>
      <w:proofErr w:type="spellEnd"/>
      <w:r>
        <w:rPr>
          <w:rFonts w:ascii="Arial" w:hAnsi="Arial" w:cs="Arial"/>
          <w:i/>
          <w:spacing w:val="-2"/>
          <w:sz w:val="22"/>
          <w:szCs w:val="22"/>
        </w:rPr>
        <w:t xml:space="preserve">. </w:t>
      </w:r>
      <w:proofErr w:type="spellStart"/>
      <w:r>
        <w:rPr>
          <w:rFonts w:ascii="Arial" w:hAnsi="Arial" w:cs="Arial"/>
          <w:i/>
          <w:spacing w:val="-2"/>
          <w:sz w:val="22"/>
          <w:szCs w:val="22"/>
        </w:rPr>
        <w:t>Loboc</w:t>
      </w:r>
      <w:proofErr w:type="spellEnd"/>
      <w:r>
        <w:rPr>
          <w:rFonts w:ascii="Arial" w:hAnsi="Arial" w:cs="Arial"/>
          <w:i/>
          <w:spacing w:val="-2"/>
          <w:sz w:val="22"/>
          <w:szCs w:val="22"/>
        </w:rPr>
        <w:t xml:space="preserve">, La Paz, Iloilo City </w:t>
      </w:r>
      <w:r w:rsidRPr="00346F40">
        <w:rPr>
          <w:rFonts w:ascii="Arial" w:hAnsi="Arial" w:cs="Arial"/>
          <w:spacing w:val="-2"/>
          <w:sz w:val="22"/>
          <w:szCs w:val="22"/>
        </w:rPr>
        <w:t>which shall be</w:t>
      </w:r>
      <w:r w:rsidR="0007649D">
        <w:rPr>
          <w:rFonts w:ascii="Arial" w:hAnsi="Arial" w:cs="Arial"/>
          <w:spacing w:val="-2"/>
          <w:sz w:val="22"/>
          <w:szCs w:val="22"/>
        </w:rPr>
        <w:t xml:space="preserve"> </w:t>
      </w:r>
      <w:r w:rsidRPr="00346F40">
        <w:rPr>
          <w:rFonts w:ascii="Arial" w:hAnsi="Arial" w:cs="Arial"/>
          <w:spacing w:val="-2"/>
          <w:sz w:val="22"/>
          <w:szCs w:val="22"/>
        </w:rPr>
        <w:t>open to all interested parties.</w:t>
      </w:r>
    </w:p>
    <w:p w:rsidR="004D1BCB" w:rsidRDefault="004D1BCB" w:rsidP="00B97B38">
      <w:pPr>
        <w:numPr>
          <w:ilvl w:val="0"/>
          <w:numId w:val="1"/>
        </w:numPr>
        <w:spacing w:after="0" w:line="240" w:lineRule="atLeast"/>
        <w:rPr>
          <w:rFonts w:ascii="Arial" w:hAnsi="Arial" w:cs="Arial"/>
          <w:spacing w:val="-2"/>
          <w:sz w:val="22"/>
          <w:szCs w:val="22"/>
        </w:rPr>
      </w:pPr>
      <w:r w:rsidRPr="006B20AE">
        <w:rPr>
          <w:rFonts w:ascii="Arial" w:hAnsi="Arial" w:cs="Arial"/>
          <w:spacing w:val="-2"/>
          <w:sz w:val="22"/>
          <w:szCs w:val="22"/>
        </w:rPr>
        <w:t xml:space="preserve">Bids must be delivered to the address below on or before </w:t>
      </w:r>
      <w:r w:rsidR="004B491E">
        <w:rPr>
          <w:rFonts w:ascii="Arial" w:hAnsi="Arial" w:cs="Arial"/>
          <w:b/>
          <w:spacing w:val="-2"/>
          <w:sz w:val="22"/>
          <w:szCs w:val="22"/>
        </w:rPr>
        <w:t>February 24</w:t>
      </w:r>
      <w:r w:rsidRPr="00AC73E4">
        <w:rPr>
          <w:rFonts w:ascii="Arial" w:hAnsi="Arial" w:cs="Arial"/>
          <w:b/>
          <w:spacing w:val="-2"/>
          <w:sz w:val="22"/>
          <w:szCs w:val="22"/>
        </w:rPr>
        <w:t>,</w:t>
      </w:r>
      <w:r w:rsidRPr="006B20AE">
        <w:rPr>
          <w:rFonts w:ascii="Arial" w:hAnsi="Arial" w:cs="Arial"/>
          <w:b/>
          <w:spacing w:val="-2"/>
          <w:sz w:val="22"/>
          <w:szCs w:val="22"/>
        </w:rPr>
        <w:t xml:space="preserve"> 1:30 p.m. </w:t>
      </w:r>
      <w:r w:rsidRPr="006B20AE">
        <w:rPr>
          <w:rFonts w:ascii="Arial" w:hAnsi="Arial" w:cs="Arial"/>
          <w:i/>
          <w:spacing w:val="-2"/>
          <w:sz w:val="22"/>
          <w:szCs w:val="22"/>
        </w:rPr>
        <w:t>(</w:t>
      </w:r>
      <w:r>
        <w:rPr>
          <w:rFonts w:ascii="Arial" w:hAnsi="Arial" w:cs="Arial"/>
          <w:i/>
          <w:spacing w:val="-2"/>
          <w:sz w:val="22"/>
          <w:szCs w:val="22"/>
        </w:rPr>
        <w:t>PPA time</w:t>
      </w:r>
      <w:r w:rsidRPr="006B20AE">
        <w:rPr>
          <w:rFonts w:ascii="Arial" w:hAnsi="Arial" w:cs="Arial"/>
          <w:i/>
          <w:spacing w:val="-2"/>
          <w:sz w:val="22"/>
          <w:szCs w:val="22"/>
        </w:rPr>
        <w:t>)</w:t>
      </w:r>
      <w:r w:rsidRPr="006B20AE">
        <w:rPr>
          <w:rFonts w:ascii="Arial" w:hAnsi="Arial" w:cs="Arial"/>
          <w:spacing w:val="-2"/>
          <w:sz w:val="22"/>
          <w:szCs w:val="22"/>
        </w:rPr>
        <w:t xml:space="preserve">.  All Bids must be accompanied by a bid security in any of the acceptable forms and in the amount stated in </w:t>
      </w:r>
      <w:r w:rsidRPr="006B20AE">
        <w:rPr>
          <w:rFonts w:ascii="Arial" w:hAnsi="Arial" w:cs="Arial"/>
          <w:b/>
          <w:spacing w:val="-2"/>
          <w:sz w:val="22"/>
          <w:szCs w:val="22"/>
        </w:rPr>
        <w:t>ITB</w:t>
      </w:r>
      <w:r w:rsidRPr="006B20AE">
        <w:rPr>
          <w:rFonts w:ascii="Arial" w:hAnsi="Arial" w:cs="Arial"/>
          <w:spacing w:val="-2"/>
          <w:sz w:val="22"/>
          <w:szCs w:val="22"/>
        </w:rPr>
        <w:t xml:space="preserve"> Clause </w:t>
      </w:r>
      <w:r w:rsidRPr="006B20AE">
        <w:rPr>
          <w:rFonts w:ascii="Arial" w:hAnsi="Arial" w:cs="Arial"/>
          <w:sz w:val="22"/>
          <w:szCs w:val="22"/>
        </w:rPr>
        <w:t>18</w:t>
      </w:r>
      <w:r>
        <w:rPr>
          <w:rFonts w:ascii="Arial" w:hAnsi="Arial" w:cs="Arial"/>
          <w:spacing w:val="-2"/>
          <w:sz w:val="22"/>
          <w:szCs w:val="22"/>
        </w:rPr>
        <w:t>.</w:t>
      </w:r>
    </w:p>
    <w:p w:rsidR="00B97B38" w:rsidRPr="00B97B38" w:rsidRDefault="00B97B38" w:rsidP="00B97B38">
      <w:pPr>
        <w:spacing w:after="0" w:line="240" w:lineRule="atLeast"/>
        <w:ind w:left="360"/>
        <w:rPr>
          <w:rFonts w:ascii="Arial" w:hAnsi="Arial" w:cs="Arial"/>
          <w:spacing w:val="-2"/>
          <w:sz w:val="22"/>
          <w:szCs w:val="22"/>
        </w:rPr>
      </w:pPr>
    </w:p>
    <w:p w:rsidR="004D1BCB" w:rsidRPr="00B97B38" w:rsidRDefault="004D1BCB" w:rsidP="00B97B38">
      <w:pPr>
        <w:ind w:left="360"/>
        <w:rPr>
          <w:rFonts w:ascii="Arial" w:hAnsi="Arial" w:cs="Arial"/>
          <w:spacing w:val="-2"/>
          <w:sz w:val="22"/>
          <w:szCs w:val="22"/>
        </w:rPr>
      </w:pPr>
      <w:r w:rsidRPr="00B94DD3">
        <w:rPr>
          <w:rFonts w:ascii="Arial" w:hAnsi="Arial" w:cs="Arial"/>
          <w:spacing w:val="-2"/>
          <w:sz w:val="22"/>
          <w:szCs w:val="22"/>
        </w:rPr>
        <w:t xml:space="preserve">Bid opening shall be on </w:t>
      </w:r>
      <w:r w:rsidR="004B491E">
        <w:rPr>
          <w:rFonts w:ascii="Arial" w:hAnsi="Arial" w:cs="Arial"/>
          <w:b/>
          <w:spacing w:val="-2"/>
          <w:sz w:val="22"/>
          <w:szCs w:val="22"/>
        </w:rPr>
        <w:t xml:space="preserve">February </w:t>
      </w:r>
      <w:r w:rsidR="0039690F">
        <w:rPr>
          <w:rFonts w:ascii="Arial" w:hAnsi="Arial" w:cs="Arial"/>
          <w:b/>
          <w:spacing w:val="-2"/>
          <w:sz w:val="22"/>
          <w:szCs w:val="22"/>
        </w:rPr>
        <w:t>24</w:t>
      </w:r>
      <w:r w:rsidRPr="00AC73E4">
        <w:rPr>
          <w:rFonts w:ascii="Arial" w:hAnsi="Arial" w:cs="Arial"/>
          <w:b/>
          <w:spacing w:val="-2"/>
          <w:sz w:val="22"/>
          <w:szCs w:val="22"/>
        </w:rPr>
        <w:t>, 201</w:t>
      </w:r>
      <w:r w:rsidR="0039690F">
        <w:rPr>
          <w:rFonts w:ascii="Arial" w:hAnsi="Arial" w:cs="Arial"/>
          <w:b/>
          <w:spacing w:val="-2"/>
          <w:sz w:val="22"/>
          <w:szCs w:val="22"/>
        </w:rPr>
        <w:t>6</w:t>
      </w:r>
      <w:r w:rsidRPr="00AC73E4">
        <w:rPr>
          <w:rFonts w:ascii="Arial" w:hAnsi="Arial" w:cs="Arial"/>
          <w:b/>
          <w:spacing w:val="-2"/>
          <w:sz w:val="22"/>
          <w:szCs w:val="22"/>
        </w:rPr>
        <w:t>, 2</w:t>
      </w:r>
      <w:r>
        <w:rPr>
          <w:rFonts w:ascii="Arial" w:hAnsi="Arial" w:cs="Arial"/>
          <w:b/>
          <w:spacing w:val="-2"/>
          <w:sz w:val="22"/>
          <w:szCs w:val="22"/>
        </w:rPr>
        <w:t>:00</w:t>
      </w:r>
      <w:r w:rsidRPr="006B20AE">
        <w:rPr>
          <w:rFonts w:ascii="Arial" w:hAnsi="Arial" w:cs="Arial"/>
          <w:b/>
          <w:spacing w:val="-2"/>
          <w:sz w:val="22"/>
          <w:szCs w:val="22"/>
        </w:rPr>
        <w:t xml:space="preserve"> p.m. </w:t>
      </w:r>
      <w:r w:rsidRPr="008D1E1B">
        <w:rPr>
          <w:rFonts w:ascii="Arial" w:hAnsi="Arial" w:cs="Arial"/>
          <w:i/>
          <w:spacing w:val="-2"/>
          <w:sz w:val="22"/>
          <w:szCs w:val="22"/>
        </w:rPr>
        <w:t>(</w:t>
      </w:r>
      <w:r>
        <w:rPr>
          <w:rFonts w:ascii="Arial" w:hAnsi="Arial" w:cs="Arial"/>
          <w:i/>
          <w:spacing w:val="-2"/>
          <w:sz w:val="22"/>
          <w:szCs w:val="22"/>
        </w:rPr>
        <w:t>PPA</w:t>
      </w:r>
      <w:r w:rsidRPr="008D1E1B">
        <w:rPr>
          <w:rFonts w:ascii="Arial" w:hAnsi="Arial" w:cs="Arial"/>
          <w:i/>
          <w:spacing w:val="-2"/>
          <w:sz w:val="22"/>
          <w:szCs w:val="22"/>
        </w:rPr>
        <w:t xml:space="preserve"> time)</w:t>
      </w:r>
      <w:r>
        <w:rPr>
          <w:rFonts w:ascii="Arial" w:hAnsi="Arial" w:cs="Arial"/>
          <w:i/>
          <w:spacing w:val="-2"/>
          <w:sz w:val="22"/>
          <w:szCs w:val="22"/>
        </w:rPr>
        <w:t xml:space="preserve"> </w:t>
      </w:r>
      <w:r w:rsidRPr="00B94DD3">
        <w:rPr>
          <w:rFonts w:ascii="Arial" w:hAnsi="Arial" w:cs="Arial"/>
          <w:spacing w:val="-2"/>
          <w:sz w:val="22"/>
          <w:szCs w:val="22"/>
        </w:rPr>
        <w:t xml:space="preserve">at </w:t>
      </w:r>
      <w:r>
        <w:rPr>
          <w:rFonts w:ascii="Arial" w:hAnsi="Arial" w:cs="Arial"/>
          <w:spacing w:val="-2"/>
          <w:sz w:val="22"/>
          <w:szCs w:val="22"/>
        </w:rPr>
        <w:t xml:space="preserve">the </w:t>
      </w:r>
      <w:r>
        <w:rPr>
          <w:rFonts w:ascii="Arial" w:hAnsi="Arial" w:cs="Arial"/>
          <w:b/>
          <w:i/>
          <w:spacing w:val="-2"/>
          <w:sz w:val="22"/>
          <w:szCs w:val="22"/>
        </w:rPr>
        <w:t>Conference Room</w:t>
      </w:r>
      <w:r w:rsidRPr="00B504EA">
        <w:rPr>
          <w:rFonts w:ascii="Arial" w:hAnsi="Arial" w:cs="Arial"/>
          <w:b/>
          <w:i/>
          <w:spacing w:val="-2"/>
          <w:sz w:val="22"/>
          <w:szCs w:val="22"/>
        </w:rPr>
        <w:t>,</w:t>
      </w:r>
      <w:r>
        <w:rPr>
          <w:rFonts w:ascii="Arial" w:hAnsi="Arial" w:cs="Arial"/>
          <w:i/>
          <w:spacing w:val="-2"/>
          <w:sz w:val="22"/>
          <w:szCs w:val="22"/>
        </w:rPr>
        <w:t xml:space="preserve"> 2</w:t>
      </w:r>
      <w:r w:rsidRPr="001913D8">
        <w:rPr>
          <w:rFonts w:ascii="Arial" w:hAnsi="Arial" w:cs="Arial"/>
          <w:i/>
          <w:spacing w:val="-2"/>
          <w:sz w:val="22"/>
          <w:szCs w:val="22"/>
          <w:vertAlign w:val="superscript"/>
        </w:rPr>
        <w:t>nd</w:t>
      </w:r>
      <w:r>
        <w:rPr>
          <w:rFonts w:ascii="Arial" w:hAnsi="Arial" w:cs="Arial"/>
          <w:i/>
          <w:spacing w:val="-2"/>
          <w:sz w:val="22"/>
          <w:szCs w:val="22"/>
        </w:rPr>
        <w:t xml:space="preserve"> floor, Administration Building</w:t>
      </w:r>
      <w:r w:rsidRPr="00346F40">
        <w:rPr>
          <w:rFonts w:ascii="Arial" w:hAnsi="Arial" w:cs="Arial"/>
          <w:i/>
          <w:spacing w:val="-2"/>
          <w:sz w:val="22"/>
          <w:szCs w:val="22"/>
        </w:rPr>
        <w:t xml:space="preserve">, </w:t>
      </w:r>
      <w:r>
        <w:rPr>
          <w:rFonts w:ascii="Arial" w:hAnsi="Arial" w:cs="Arial"/>
          <w:i/>
          <w:spacing w:val="-2"/>
          <w:sz w:val="22"/>
          <w:szCs w:val="22"/>
        </w:rPr>
        <w:t xml:space="preserve">Iloilo Commercial Port Complex (ICPC), </w:t>
      </w:r>
      <w:proofErr w:type="spellStart"/>
      <w:r>
        <w:rPr>
          <w:rFonts w:ascii="Arial" w:hAnsi="Arial" w:cs="Arial"/>
          <w:i/>
          <w:spacing w:val="-2"/>
          <w:sz w:val="22"/>
          <w:szCs w:val="22"/>
        </w:rPr>
        <w:t>Brgy</w:t>
      </w:r>
      <w:proofErr w:type="spellEnd"/>
      <w:r>
        <w:rPr>
          <w:rFonts w:ascii="Arial" w:hAnsi="Arial" w:cs="Arial"/>
          <w:i/>
          <w:spacing w:val="-2"/>
          <w:sz w:val="22"/>
          <w:szCs w:val="22"/>
        </w:rPr>
        <w:t xml:space="preserve">. </w:t>
      </w:r>
      <w:proofErr w:type="spellStart"/>
      <w:proofErr w:type="gramStart"/>
      <w:r>
        <w:rPr>
          <w:rFonts w:ascii="Arial" w:hAnsi="Arial" w:cs="Arial"/>
          <w:i/>
          <w:spacing w:val="-2"/>
          <w:sz w:val="22"/>
          <w:szCs w:val="22"/>
        </w:rPr>
        <w:t>Loboc</w:t>
      </w:r>
      <w:proofErr w:type="spellEnd"/>
      <w:r>
        <w:rPr>
          <w:rFonts w:ascii="Arial" w:hAnsi="Arial" w:cs="Arial"/>
          <w:i/>
          <w:spacing w:val="-2"/>
          <w:sz w:val="22"/>
          <w:szCs w:val="22"/>
        </w:rPr>
        <w:t>, La Paz, Iloilo City.</w:t>
      </w:r>
      <w:proofErr w:type="gramEnd"/>
      <w:r w:rsidRPr="00B94DD3">
        <w:rPr>
          <w:rFonts w:ascii="Arial" w:hAnsi="Arial" w:cs="Arial"/>
          <w:spacing w:val="-2"/>
          <w:sz w:val="22"/>
          <w:szCs w:val="22"/>
        </w:rPr>
        <w:t xml:space="preserve">  Bids will be opened in the presence of the Bidders’ representatives who choose to attend at the address below. </w:t>
      </w:r>
      <w:r w:rsidRPr="005A1890">
        <w:rPr>
          <w:rFonts w:ascii="Arial" w:hAnsi="Arial" w:cs="Arial"/>
          <w:b/>
          <w:spacing w:val="-2"/>
          <w:sz w:val="22"/>
          <w:szCs w:val="22"/>
        </w:rPr>
        <w:t>Late bids shall not be accepted</w:t>
      </w:r>
      <w:r w:rsidRPr="00B94DD3">
        <w:rPr>
          <w:rFonts w:ascii="Arial" w:hAnsi="Arial" w:cs="Arial"/>
          <w:spacing w:val="-2"/>
          <w:sz w:val="22"/>
          <w:szCs w:val="22"/>
        </w:rPr>
        <w:t>.</w:t>
      </w:r>
    </w:p>
    <w:p w:rsidR="004D1BCB" w:rsidRPr="005A1890" w:rsidRDefault="004D1BCB" w:rsidP="004D1BCB">
      <w:pPr>
        <w:numPr>
          <w:ilvl w:val="0"/>
          <w:numId w:val="1"/>
        </w:numPr>
        <w:spacing w:after="0" w:line="240" w:lineRule="atLeast"/>
        <w:rPr>
          <w:rFonts w:ascii="Arial" w:hAnsi="Arial" w:cs="Arial"/>
          <w:spacing w:val="-2"/>
          <w:sz w:val="22"/>
          <w:szCs w:val="22"/>
        </w:rPr>
      </w:pPr>
      <w:r>
        <w:rPr>
          <w:rFonts w:ascii="Arial" w:hAnsi="Arial" w:cs="Arial"/>
          <w:spacing w:val="-2"/>
          <w:sz w:val="22"/>
          <w:szCs w:val="22"/>
        </w:rPr>
        <w:t xml:space="preserve">The bidder shall drop one (1) sealed envelope in the bid box as specified in the Instruction to Bidder Clause </w:t>
      </w:r>
      <w:r w:rsidRPr="003D375C">
        <w:rPr>
          <w:rFonts w:ascii="Arial" w:hAnsi="Arial" w:cs="Arial"/>
          <w:spacing w:val="-2"/>
          <w:sz w:val="22"/>
          <w:szCs w:val="22"/>
        </w:rPr>
        <w:t>20</w:t>
      </w:r>
      <w:r>
        <w:rPr>
          <w:rFonts w:ascii="Arial" w:hAnsi="Arial" w:cs="Arial"/>
          <w:spacing w:val="-2"/>
          <w:sz w:val="22"/>
          <w:szCs w:val="22"/>
        </w:rPr>
        <w:t xml:space="preserve"> and Bid Data Sheet for Sealing and Markings of the envelopes.</w:t>
      </w:r>
    </w:p>
    <w:p w:rsidR="004D1BCB" w:rsidRPr="00B94DD3" w:rsidRDefault="004D1BCB" w:rsidP="004D1BCB">
      <w:pPr>
        <w:rPr>
          <w:rFonts w:ascii="Arial" w:hAnsi="Arial" w:cs="Arial"/>
          <w:sz w:val="22"/>
          <w:szCs w:val="22"/>
        </w:rPr>
      </w:pPr>
    </w:p>
    <w:p w:rsidR="004D1BCB" w:rsidRPr="00B94DD3" w:rsidRDefault="004D1BCB" w:rsidP="004D1BCB">
      <w:pPr>
        <w:numPr>
          <w:ilvl w:val="0"/>
          <w:numId w:val="1"/>
        </w:numPr>
        <w:spacing w:after="0" w:line="240" w:lineRule="atLeast"/>
        <w:rPr>
          <w:rFonts w:ascii="Arial" w:hAnsi="Arial" w:cs="Arial"/>
          <w:spacing w:val="-2"/>
          <w:sz w:val="22"/>
          <w:szCs w:val="22"/>
        </w:rPr>
      </w:pPr>
      <w:r w:rsidRPr="005A1890">
        <w:rPr>
          <w:rFonts w:ascii="Arial" w:hAnsi="Arial" w:cs="Arial"/>
          <w:sz w:val="22"/>
          <w:szCs w:val="22"/>
        </w:rPr>
        <w:t xml:space="preserve">The </w:t>
      </w:r>
      <w:r w:rsidRPr="005A1890">
        <w:rPr>
          <w:rFonts w:ascii="Arial" w:hAnsi="Arial" w:cs="Arial"/>
          <w:i/>
          <w:spacing w:val="-2"/>
          <w:sz w:val="22"/>
          <w:szCs w:val="22"/>
        </w:rPr>
        <w:t xml:space="preserve">PPA </w:t>
      </w:r>
      <w:r>
        <w:rPr>
          <w:rFonts w:ascii="Arial" w:hAnsi="Arial" w:cs="Arial"/>
          <w:i/>
          <w:spacing w:val="-2"/>
          <w:sz w:val="22"/>
          <w:szCs w:val="22"/>
        </w:rPr>
        <w:t>PMO-Panay/</w:t>
      </w:r>
      <w:proofErr w:type="spellStart"/>
      <w:r>
        <w:rPr>
          <w:rFonts w:ascii="Arial" w:hAnsi="Arial" w:cs="Arial"/>
          <w:i/>
          <w:spacing w:val="-2"/>
          <w:sz w:val="22"/>
          <w:szCs w:val="22"/>
        </w:rPr>
        <w:t>Guimaras</w:t>
      </w:r>
      <w:proofErr w:type="spellEnd"/>
      <w:r>
        <w:rPr>
          <w:rFonts w:ascii="Arial" w:hAnsi="Arial" w:cs="Arial"/>
          <w:i/>
          <w:spacing w:val="-2"/>
          <w:sz w:val="22"/>
          <w:szCs w:val="22"/>
        </w:rPr>
        <w:t xml:space="preserve"> </w:t>
      </w:r>
      <w:r w:rsidRPr="00B94DD3">
        <w:rPr>
          <w:rFonts w:ascii="Arial" w:hAnsi="Arial" w:cs="Arial"/>
          <w:sz w:val="22"/>
          <w:szCs w:val="22"/>
        </w:rPr>
        <w:t>reserves the right to accept or reject any bid, to annul the bidding process, and to reject all bids at any time prior to contract award, without thereby incurring any liability to the affected bidder or bidders.</w:t>
      </w:r>
    </w:p>
    <w:p w:rsidR="004D1BCB" w:rsidRPr="00B94DD3" w:rsidRDefault="004D1BCB" w:rsidP="004D1BCB">
      <w:pPr>
        <w:ind w:left="720"/>
        <w:rPr>
          <w:rFonts w:ascii="Arial" w:hAnsi="Arial" w:cs="Arial"/>
          <w:spacing w:val="-2"/>
          <w:sz w:val="22"/>
          <w:szCs w:val="22"/>
        </w:rPr>
      </w:pPr>
    </w:p>
    <w:p w:rsidR="004D1BCB" w:rsidRPr="00B94DD3" w:rsidRDefault="004D1BCB" w:rsidP="004D1BCB">
      <w:pPr>
        <w:numPr>
          <w:ilvl w:val="0"/>
          <w:numId w:val="1"/>
        </w:numPr>
        <w:spacing w:after="0" w:line="240" w:lineRule="atLeast"/>
        <w:rPr>
          <w:rFonts w:ascii="Arial" w:hAnsi="Arial" w:cs="Arial"/>
          <w:spacing w:val="-2"/>
          <w:sz w:val="22"/>
          <w:szCs w:val="22"/>
        </w:rPr>
      </w:pPr>
      <w:r w:rsidRPr="00B94DD3">
        <w:rPr>
          <w:rFonts w:ascii="Arial" w:hAnsi="Arial" w:cs="Arial"/>
          <w:spacing w:val="-2"/>
          <w:sz w:val="22"/>
          <w:szCs w:val="22"/>
        </w:rPr>
        <w:t>For further information, please refer to:</w:t>
      </w:r>
    </w:p>
    <w:p w:rsidR="004D1BCB" w:rsidRDefault="004D1BCB" w:rsidP="004D1BCB">
      <w:pPr>
        <w:rPr>
          <w:rFonts w:ascii="Arial" w:hAnsi="Arial" w:cs="Arial"/>
          <w:spacing w:val="-2"/>
          <w:sz w:val="22"/>
          <w:szCs w:val="22"/>
        </w:rPr>
      </w:pPr>
    </w:p>
    <w:p w:rsidR="004D1BCB" w:rsidRPr="00B94DD3" w:rsidRDefault="004D1BCB" w:rsidP="004D1BCB">
      <w:pPr>
        <w:rPr>
          <w:rFonts w:ascii="Arial" w:hAnsi="Arial" w:cs="Arial"/>
          <w:spacing w:val="-2"/>
          <w:sz w:val="22"/>
          <w:szCs w:val="22"/>
        </w:rPr>
      </w:pPr>
    </w:p>
    <w:p w:rsidR="004D1BCB" w:rsidRPr="00A17183" w:rsidRDefault="0039690F" w:rsidP="004D1BCB">
      <w:pPr>
        <w:ind w:left="360"/>
        <w:rPr>
          <w:rFonts w:ascii="Arial" w:hAnsi="Arial" w:cs="Arial"/>
          <w:b/>
          <w:spacing w:val="-2"/>
          <w:sz w:val="22"/>
          <w:szCs w:val="22"/>
        </w:rPr>
      </w:pPr>
      <w:r>
        <w:rPr>
          <w:rFonts w:ascii="Arial" w:hAnsi="Arial" w:cs="Arial"/>
          <w:b/>
          <w:spacing w:val="-2"/>
          <w:sz w:val="22"/>
          <w:szCs w:val="22"/>
        </w:rPr>
        <w:t>GLORIA C. GENCIANA</w:t>
      </w:r>
    </w:p>
    <w:p w:rsidR="004D1BCB" w:rsidRPr="00A17183" w:rsidRDefault="004D1BCB" w:rsidP="004D1BCB">
      <w:pPr>
        <w:spacing w:after="0" w:line="240" w:lineRule="auto"/>
        <w:ind w:left="360"/>
        <w:rPr>
          <w:rFonts w:ascii="Arial" w:hAnsi="Arial" w:cs="Arial"/>
          <w:spacing w:val="-2"/>
          <w:sz w:val="22"/>
        </w:rPr>
      </w:pPr>
      <w:r>
        <w:rPr>
          <w:rFonts w:ascii="Arial" w:hAnsi="Arial" w:cs="Arial"/>
          <w:spacing w:val="-2"/>
          <w:sz w:val="22"/>
        </w:rPr>
        <w:t xml:space="preserve">Head, </w:t>
      </w:r>
      <w:r w:rsidR="0039690F">
        <w:rPr>
          <w:rFonts w:ascii="Arial" w:hAnsi="Arial" w:cs="Arial"/>
          <w:spacing w:val="-2"/>
          <w:sz w:val="22"/>
        </w:rPr>
        <w:t>Secretariat</w:t>
      </w:r>
    </w:p>
    <w:p w:rsidR="004D1BCB" w:rsidRPr="00A17183" w:rsidRDefault="004D1BCB" w:rsidP="004D1BCB">
      <w:pPr>
        <w:spacing w:after="0" w:line="240" w:lineRule="auto"/>
        <w:ind w:left="360"/>
        <w:rPr>
          <w:rFonts w:ascii="Arial" w:hAnsi="Arial" w:cs="Arial"/>
          <w:spacing w:val="-2"/>
          <w:sz w:val="22"/>
        </w:rPr>
      </w:pPr>
      <w:r w:rsidRPr="00A17183">
        <w:rPr>
          <w:rFonts w:ascii="Arial" w:hAnsi="Arial" w:cs="Arial"/>
          <w:spacing w:val="-2"/>
          <w:sz w:val="22"/>
        </w:rPr>
        <w:t xml:space="preserve">PPA, </w:t>
      </w:r>
      <w:r>
        <w:rPr>
          <w:rFonts w:ascii="Arial" w:hAnsi="Arial" w:cs="Arial"/>
          <w:spacing w:val="-2"/>
          <w:sz w:val="22"/>
        </w:rPr>
        <w:t>PMO-Panay/</w:t>
      </w:r>
      <w:proofErr w:type="spellStart"/>
      <w:r>
        <w:rPr>
          <w:rFonts w:ascii="Arial" w:hAnsi="Arial" w:cs="Arial"/>
          <w:spacing w:val="-2"/>
          <w:sz w:val="22"/>
        </w:rPr>
        <w:t>Guimaras</w:t>
      </w:r>
      <w:proofErr w:type="spellEnd"/>
    </w:p>
    <w:p w:rsidR="004D1BCB" w:rsidRPr="00A17183" w:rsidRDefault="004D1BCB" w:rsidP="004D1BCB">
      <w:pPr>
        <w:spacing w:after="0" w:line="240" w:lineRule="auto"/>
        <w:ind w:left="360"/>
        <w:rPr>
          <w:rFonts w:ascii="Arial" w:hAnsi="Arial" w:cs="Arial"/>
          <w:spacing w:val="-2"/>
          <w:sz w:val="22"/>
        </w:rPr>
      </w:pPr>
      <w:proofErr w:type="spellStart"/>
      <w:proofErr w:type="gramStart"/>
      <w:r w:rsidRPr="00A17183">
        <w:rPr>
          <w:rFonts w:ascii="Arial" w:hAnsi="Arial" w:cs="Arial"/>
          <w:spacing w:val="-2"/>
          <w:sz w:val="22"/>
        </w:rPr>
        <w:t>Brgy</w:t>
      </w:r>
      <w:proofErr w:type="spellEnd"/>
      <w:r w:rsidRPr="00A17183">
        <w:rPr>
          <w:rFonts w:ascii="Arial" w:hAnsi="Arial" w:cs="Arial"/>
          <w:spacing w:val="-2"/>
          <w:sz w:val="22"/>
        </w:rPr>
        <w:t>.</w:t>
      </w:r>
      <w:proofErr w:type="gramEnd"/>
      <w:r w:rsidRPr="00A17183">
        <w:rPr>
          <w:rFonts w:ascii="Arial" w:hAnsi="Arial" w:cs="Arial"/>
          <w:spacing w:val="-2"/>
          <w:sz w:val="22"/>
        </w:rPr>
        <w:t xml:space="preserve"> </w:t>
      </w:r>
      <w:proofErr w:type="spellStart"/>
      <w:r w:rsidRPr="00A17183">
        <w:rPr>
          <w:rFonts w:ascii="Arial" w:hAnsi="Arial" w:cs="Arial"/>
          <w:spacing w:val="-2"/>
          <w:sz w:val="22"/>
        </w:rPr>
        <w:t>Loboc</w:t>
      </w:r>
      <w:proofErr w:type="spellEnd"/>
      <w:r w:rsidRPr="00A17183">
        <w:rPr>
          <w:rFonts w:ascii="Arial" w:hAnsi="Arial" w:cs="Arial"/>
          <w:spacing w:val="-2"/>
          <w:sz w:val="22"/>
        </w:rPr>
        <w:t>, La</w:t>
      </w:r>
      <w:r>
        <w:rPr>
          <w:rFonts w:ascii="Arial" w:hAnsi="Arial" w:cs="Arial"/>
          <w:spacing w:val="-2"/>
          <w:sz w:val="22"/>
        </w:rPr>
        <w:t xml:space="preserve"> P</w:t>
      </w:r>
      <w:r w:rsidRPr="00A17183">
        <w:rPr>
          <w:rFonts w:ascii="Arial" w:hAnsi="Arial" w:cs="Arial"/>
          <w:spacing w:val="-2"/>
          <w:sz w:val="22"/>
        </w:rPr>
        <w:t xml:space="preserve">az, </w:t>
      </w:r>
    </w:p>
    <w:p w:rsidR="004D1BCB" w:rsidRPr="00A17183" w:rsidRDefault="004D1BCB" w:rsidP="004D1BCB">
      <w:pPr>
        <w:spacing w:after="0" w:line="240" w:lineRule="auto"/>
        <w:ind w:left="360"/>
        <w:rPr>
          <w:rFonts w:ascii="Arial" w:hAnsi="Arial" w:cs="Arial"/>
          <w:spacing w:val="-2"/>
          <w:sz w:val="22"/>
        </w:rPr>
      </w:pPr>
      <w:r w:rsidRPr="00A17183">
        <w:rPr>
          <w:rFonts w:ascii="Arial" w:hAnsi="Arial" w:cs="Arial"/>
          <w:spacing w:val="-2"/>
          <w:sz w:val="22"/>
        </w:rPr>
        <w:t>Iloilo City 5000 Philippines</w:t>
      </w:r>
    </w:p>
    <w:p w:rsidR="004D1BCB" w:rsidRPr="00A17183" w:rsidRDefault="004D1BCB" w:rsidP="004D1BCB">
      <w:pPr>
        <w:spacing w:after="0" w:line="240" w:lineRule="auto"/>
        <w:ind w:left="360"/>
        <w:rPr>
          <w:rFonts w:ascii="Arial" w:hAnsi="Arial" w:cs="Arial"/>
          <w:spacing w:val="-2"/>
          <w:sz w:val="22"/>
        </w:rPr>
      </w:pPr>
      <w:r w:rsidRPr="00A17183">
        <w:rPr>
          <w:rFonts w:ascii="Arial" w:hAnsi="Arial" w:cs="Arial"/>
          <w:spacing w:val="-2"/>
          <w:sz w:val="22"/>
        </w:rPr>
        <w:t>T: (033) 337-7791</w:t>
      </w:r>
    </w:p>
    <w:p w:rsidR="004D1BCB" w:rsidRPr="00A17183" w:rsidRDefault="004D1BCB" w:rsidP="004D1BCB">
      <w:pPr>
        <w:spacing w:after="0" w:line="240" w:lineRule="auto"/>
        <w:ind w:left="360"/>
        <w:rPr>
          <w:rFonts w:ascii="Arial" w:hAnsi="Arial" w:cs="Arial"/>
          <w:spacing w:val="-2"/>
          <w:sz w:val="22"/>
        </w:rPr>
      </w:pPr>
      <w:r w:rsidRPr="00A17183">
        <w:rPr>
          <w:rFonts w:ascii="Arial" w:hAnsi="Arial" w:cs="Arial"/>
          <w:spacing w:val="-2"/>
          <w:sz w:val="22"/>
        </w:rPr>
        <w:t>F: (033) 337-6945</w:t>
      </w:r>
    </w:p>
    <w:p w:rsidR="004D1BCB" w:rsidRPr="003151CF" w:rsidRDefault="004D1BCB" w:rsidP="004D1BCB">
      <w:pPr>
        <w:spacing w:after="0" w:line="240" w:lineRule="auto"/>
        <w:ind w:left="360"/>
        <w:rPr>
          <w:rFonts w:ascii="Arial" w:hAnsi="Arial" w:cs="Arial"/>
          <w:spacing w:val="-2"/>
          <w:sz w:val="22"/>
        </w:rPr>
      </w:pPr>
      <w:r w:rsidRPr="00A17183">
        <w:rPr>
          <w:rFonts w:ascii="Arial" w:hAnsi="Arial" w:cs="Arial"/>
          <w:spacing w:val="-2"/>
          <w:sz w:val="22"/>
        </w:rPr>
        <w:t xml:space="preserve">E: </w:t>
      </w:r>
      <w:hyperlink r:id="rId6" w:history="1">
        <w:r w:rsidRPr="003151CF">
          <w:rPr>
            <w:rStyle w:val="Hyperlink"/>
            <w:rFonts w:ascii="Arial" w:hAnsi="Arial" w:cs="Arial"/>
            <w:color w:val="0070C0"/>
            <w:spacing w:val="-2"/>
            <w:sz w:val="22"/>
          </w:rPr>
          <w:t>pmo_panayguimaras@ppa.com.ph</w:t>
        </w:r>
      </w:hyperlink>
    </w:p>
    <w:p w:rsidR="004D1BCB" w:rsidRPr="00A17183" w:rsidRDefault="004D1BCB" w:rsidP="004D1BCB">
      <w:pPr>
        <w:spacing w:after="0" w:line="240" w:lineRule="auto"/>
        <w:ind w:left="360"/>
        <w:rPr>
          <w:rFonts w:ascii="Arial" w:hAnsi="Arial" w:cs="Arial"/>
          <w:b/>
          <w:spacing w:val="-2"/>
          <w:sz w:val="20"/>
          <w:szCs w:val="22"/>
        </w:rPr>
      </w:pPr>
      <w:r w:rsidRPr="00A17183">
        <w:rPr>
          <w:rFonts w:ascii="Arial" w:hAnsi="Arial" w:cs="Arial"/>
          <w:spacing w:val="-2"/>
          <w:sz w:val="22"/>
        </w:rPr>
        <w:t xml:space="preserve">W: </w:t>
      </w:r>
      <w:hyperlink r:id="rId7" w:history="1">
        <w:r w:rsidRPr="003151CF">
          <w:rPr>
            <w:rStyle w:val="Hyperlink"/>
            <w:rFonts w:ascii="Arial" w:hAnsi="Arial" w:cs="Arial"/>
            <w:color w:val="0070C0"/>
            <w:spacing w:val="-2"/>
            <w:sz w:val="22"/>
          </w:rPr>
          <w:t>www.ppa.com.ph</w:t>
        </w:r>
      </w:hyperlink>
    </w:p>
    <w:p w:rsidR="004D1BCB" w:rsidRPr="00A17183" w:rsidRDefault="004D1BCB" w:rsidP="004D1BCB">
      <w:pPr>
        <w:spacing w:after="0" w:line="240" w:lineRule="auto"/>
        <w:ind w:left="360" w:hanging="360"/>
        <w:rPr>
          <w:rFonts w:ascii="Arial" w:hAnsi="Arial" w:cs="Arial"/>
          <w:b/>
          <w:spacing w:val="-2"/>
          <w:sz w:val="22"/>
          <w:szCs w:val="22"/>
        </w:rPr>
      </w:pPr>
    </w:p>
    <w:p w:rsidR="004D1BCB" w:rsidRDefault="004D1BCB" w:rsidP="004D1BCB">
      <w:pPr>
        <w:spacing w:after="0" w:line="240" w:lineRule="auto"/>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D1BCB" w:rsidRDefault="004D1BCB" w:rsidP="004D1BCB">
      <w:pPr>
        <w:ind w:left="360" w:hanging="360"/>
        <w:rPr>
          <w:rFonts w:ascii="Arial" w:hAnsi="Arial" w:cs="Arial"/>
          <w:sz w:val="22"/>
          <w:szCs w:val="22"/>
        </w:rPr>
      </w:pPr>
    </w:p>
    <w:p w:rsidR="004D1BCB" w:rsidRDefault="004D1BCB" w:rsidP="004D1BCB">
      <w:pPr>
        <w:rPr>
          <w:rFonts w:ascii="Arial" w:hAnsi="Arial" w:cs="Arial"/>
          <w:sz w:val="22"/>
          <w:szCs w:val="22"/>
        </w:rPr>
      </w:pPr>
    </w:p>
    <w:p w:rsidR="004D1BCB" w:rsidRDefault="004D1BCB" w:rsidP="004D1BCB">
      <w:pPr>
        <w:spacing w:after="0" w:line="240" w:lineRule="auto"/>
        <w:ind w:left="3960" w:firstLine="360"/>
        <w:rPr>
          <w:rFonts w:ascii="Arial" w:hAnsi="Arial" w:cs="Arial"/>
          <w:b/>
          <w:sz w:val="22"/>
          <w:szCs w:val="22"/>
        </w:rPr>
      </w:pPr>
      <w:r>
        <w:rPr>
          <w:rFonts w:ascii="Arial" w:hAnsi="Arial" w:cs="Arial"/>
          <w:b/>
          <w:sz w:val="22"/>
          <w:szCs w:val="22"/>
        </w:rPr>
        <w:tab/>
      </w:r>
    </w:p>
    <w:p w:rsidR="004D1BCB" w:rsidRPr="00A17183" w:rsidRDefault="004D1BCB" w:rsidP="004D1BCB">
      <w:pPr>
        <w:spacing w:after="0" w:line="240" w:lineRule="auto"/>
        <w:ind w:left="5040" w:firstLine="360"/>
        <w:rPr>
          <w:rFonts w:ascii="Arial" w:hAnsi="Arial" w:cs="Arial"/>
          <w:b/>
          <w:sz w:val="22"/>
          <w:szCs w:val="22"/>
        </w:rPr>
      </w:pPr>
      <w:r>
        <w:rPr>
          <w:rFonts w:ascii="Arial" w:hAnsi="Arial" w:cs="Arial"/>
          <w:b/>
          <w:sz w:val="22"/>
          <w:szCs w:val="22"/>
        </w:rPr>
        <w:t>EDGAR B. SONZA</w:t>
      </w:r>
    </w:p>
    <w:p w:rsidR="004D1BCB" w:rsidRDefault="004D1BCB" w:rsidP="004D1BCB">
      <w:pPr>
        <w:spacing w:after="0" w:line="240" w:lineRule="auto"/>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Chairman</w:t>
      </w:r>
    </w:p>
    <w:p w:rsidR="004D1BCB" w:rsidRPr="00B94DD3" w:rsidRDefault="004D1BCB" w:rsidP="004D1BCB">
      <w:pPr>
        <w:spacing w:after="0" w:line="240" w:lineRule="auto"/>
        <w:ind w:left="5400"/>
        <w:rPr>
          <w:rFonts w:ascii="Arial" w:hAnsi="Arial" w:cs="Arial"/>
          <w:sz w:val="22"/>
          <w:szCs w:val="22"/>
        </w:rPr>
      </w:pPr>
      <w:r>
        <w:rPr>
          <w:rFonts w:ascii="Arial" w:hAnsi="Arial" w:cs="Arial"/>
          <w:sz w:val="22"/>
          <w:szCs w:val="22"/>
        </w:rPr>
        <w:t>BAC for Procurement of Goods (BAC-PG)</w:t>
      </w:r>
    </w:p>
    <w:p w:rsidR="007425F7" w:rsidRDefault="004D1BCB" w:rsidP="004D1BCB">
      <w:pPr>
        <w:spacing w:after="0" w:line="240" w:lineRule="auto"/>
        <w:ind w:left="5400"/>
        <w:rPr>
          <w:rFonts w:ascii="Arial" w:hAnsi="Arial" w:cs="Arial"/>
          <w:sz w:val="22"/>
          <w:szCs w:val="22"/>
        </w:rPr>
      </w:pPr>
      <w:r>
        <w:rPr>
          <w:rFonts w:ascii="Arial" w:hAnsi="Arial" w:cs="Arial"/>
          <w:sz w:val="22"/>
          <w:szCs w:val="22"/>
        </w:rPr>
        <w:t>PPA, PMO–Panay/</w:t>
      </w:r>
      <w:proofErr w:type="spellStart"/>
      <w:r>
        <w:rPr>
          <w:rFonts w:ascii="Arial" w:hAnsi="Arial" w:cs="Arial"/>
          <w:sz w:val="22"/>
          <w:szCs w:val="22"/>
        </w:rPr>
        <w:t>Guimaras</w:t>
      </w:r>
      <w:proofErr w:type="spellEnd"/>
    </w:p>
    <w:p w:rsidR="0007649D" w:rsidRDefault="0007649D" w:rsidP="004D1BCB">
      <w:pPr>
        <w:spacing w:after="0" w:line="240" w:lineRule="auto"/>
        <w:ind w:left="5400"/>
        <w:rPr>
          <w:rFonts w:ascii="Arial" w:hAnsi="Arial" w:cs="Arial"/>
          <w:sz w:val="22"/>
          <w:szCs w:val="22"/>
        </w:rPr>
      </w:pPr>
    </w:p>
    <w:p w:rsidR="0007649D" w:rsidRDefault="0007649D" w:rsidP="004D1BCB">
      <w:pPr>
        <w:spacing w:after="0" w:line="240" w:lineRule="auto"/>
        <w:ind w:left="5400"/>
        <w:rPr>
          <w:rFonts w:ascii="Arial" w:hAnsi="Arial" w:cs="Arial"/>
          <w:sz w:val="22"/>
          <w:szCs w:val="22"/>
        </w:rPr>
      </w:pPr>
    </w:p>
    <w:p w:rsidR="009F67D0" w:rsidRDefault="009F67D0" w:rsidP="0007649D">
      <w:pPr>
        <w:jc w:val="center"/>
        <w:rPr>
          <w:rFonts w:ascii="Arial" w:hAnsi="Arial" w:cs="Arial"/>
          <w:b/>
          <w:smallCaps/>
          <w:sz w:val="28"/>
          <w:szCs w:val="22"/>
        </w:rPr>
      </w:pPr>
    </w:p>
    <w:p w:rsidR="009F67D0" w:rsidRDefault="009F67D0" w:rsidP="0007649D">
      <w:pPr>
        <w:jc w:val="center"/>
        <w:rPr>
          <w:rFonts w:ascii="Arial" w:hAnsi="Arial" w:cs="Arial"/>
          <w:b/>
          <w:smallCaps/>
          <w:sz w:val="28"/>
          <w:szCs w:val="22"/>
        </w:rPr>
      </w:pPr>
    </w:p>
    <w:p w:rsidR="00B97B38" w:rsidRDefault="00B97B38" w:rsidP="0007649D">
      <w:pPr>
        <w:jc w:val="center"/>
        <w:rPr>
          <w:rFonts w:ascii="Arial" w:hAnsi="Arial" w:cs="Arial"/>
          <w:b/>
          <w:smallCaps/>
          <w:sz w:val="28"/>
          <w:szCs w:val="22"/>
        </w:rPr>
      </w:pPr>
    </w:p>
    <w:p w:rsidR="00AC67B5" w:rsidRDefault="00AC67B5" w:rsidP="00AC67B5">
      <w:pPr>
        <w:rPr>
          <w:rFonts w:ascii="Arial" w:hAnsi="Arial" w:cs="Arial"/>
          <w:b/>
          <w:smallCaps/>
          <w:sz w:val="28"/>
          <w:szCs w:val="22"/>
        </w:rPr>
      </w:pPr>
    </w:p>
    <w:p w:rsidR="0007649D" w:rsidRDefault="0007649D" w:rsidP="00AC67B5">
      <w:pPr>
        <w:jc w:val="center"/>
        <w:rPr>
          <w:rFonts w:ascii="Arial" w:hAnsi="Arial" w:cs="Arial"/>
          <w:b/>
          <w:smallCaps/>
          <w:sz w:val="28"/>
          <w:szCs w:val="22"/>
        </w:rPr>
      </w:pPr>
      <w:r w:rsidRPr="00A02F29">
        <w:rPr>
          <w:rFonts w:ascii="Arial" w:hAnsi="Arial" w:cs="Arial"/>
          <w:b/>
          <w:smallCaps/>
          <w:sz w:val="28"/>
          <w:szCs w:val="22"/>
        </w:rPr>
        <w:lastRenderedPageBreak/>
        <w:t>Invitation to Bid for the</w:t>
      </w:r>
    </w:p>
    <w:p w:rsidR="0007649D" w:rsidRDefault="0007649D" w:rsidP="0007649D">
      <w:pPr>
        <w:jc w:val="center"/>
        <w:rPr>
          <w:rFonts w:ascii="Arial" w:hAnsi="Arial" w:cs="Arial"/>
          <w:b/>
          <w:smallCaps/>
          <w:sz w:val="28"/>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8"/>
        <w:gridCol w:w="2700"/>
      </w:tblGrid>
      <w:tr w:rsidR="0007649D" w:rsidRPr="00F624FB" w:rsidTr="007E7714">
        <w:tc>
          <w:tcPr>
            <w:tcW w:w="6768" w:type="dxa"/>
          </w:tcPr>
          <w:p w:rsidR="0007649D" w:rsidRPr="00F05A2A" w:rsidRDefault="0007649D" w:rsidP="007E7714">
            <w:pPr>
              <w:jc w:val="center"/>
              <w:rPr>
                <w:rFonts w:ascii="Arial" w:hAnsi="Arial" w:cs="Arial"/>
                <w:b/>
                <w:smallCaps/>
                <w:szCs w:val="24"/>
              </w:rPr>
            </w:pPr>
            <w:r w:rsidRPr="00F05A2A">
              <w:rPr>
                <w:rFonts w:ascii="Arial" w:hAnsi="Arial" w:cs="Arial"/>
                <w:b/>
                <w:smallCaps/>
                <w:szCs w:val="24"/>
              </w:rPr>
              <w:t>Project Name</w:t>
            </w:r>
          </w:p>
        </w:tc>
        <w:tc>
          <w:tcPr>
            <w:tcW w:w="2700" w:type="dxa"/>
          </w:tcPr>
          <w:p w:rsidR="0007649D" w:rsidRPr="00F05A2A" w:rsidRDefault="0007649D" w:rsidP="007E7714">
            <w:pPr>
              <w:jc w:val="center"/>
              <w:rPr>
                <w:rFonts w:ascii="Arial" w:hAnsi="Arial" w:cs="Arial"/>
                <w:b/>
                <w:smallCaps/>
                <w:szCs w:val="24"/>
              </w:rPr>
            </w:pPr>
            <w:r w:rsidRPr="00F05A2A">
              <w:rPr>
                <w:rFonts w:ascii="Arial" w:hAnsi="Arial" w:cs="Arial"/>
                <w:b/>
                <w:smallCaps/>
                <w:szCs w:val="24"/>
              </w:rPr>
              <w:t>Approved Budget for the Contract (ABC)</w:t>
            </w:r>
          </w:p>
        </w:tc>
      </w:tr>
      <w:tr w:rsidR="0007649D" w:rsidRPr="00F624FB" w:rsidTr="00AC67B5">
        <w:trPr>
          <w:trHeight w:val="827"/>
        </w:trPr>
        <w:tc>
          <w:tcPr>
            <w:tcW w:w="6768" w:type="dxa"/>
            <w:vAlign w:val="center"/>
          </w:tcPr>
          <w:p w:rsidR="0007649D" w:rsidRPr="0007649D" w:rsidRDefault="0039690F" w:rsidP="0007649D">
            <w:pPr>
              <w:pStyle w:val="ListParagraph"/>
              <w:spacing w:after="0" w:line="240" w:lineRule="atLeast"/>
              <w:ind w:left="360"/>
              <w:jc w:val="left"/>
              <w:rPr>
                <w:rFonts w:ascii="Arial" w:hAnsi="Arial" w:cs="Arial"/>
                <w:b/>
                <w:caps/>
                <w:szCs w:val="24"/>
              </w:rPr>
            </w:pPr>
            <w:r w:rsidRPr="004B491E">
              <w:rPr>
                <w:rFonts w:ascii="Arial" w:hAnsi="Arial" w:cs="Arial"/>
                <w:b/>
                <w:caps/>
                <w:sz w:val="22"/>
                <w:szCs w:val="22"/>
              </w:rPr>
              <w:t>“Supply and DELIVERY OF FRESHWATER FOR PMO-PANAY/GUIMARAS BASEPORT, CY2016”</w:t>
            </w:r>
          </w:p>
        </w:tc>
        <w:tc>
          <w:tcPr>
            <w:tcW w:w="2700" w:type="dxa"/>
            <w:vAlign w:val="center"/>
          </w:tcPr>
          <w:p w:rsidR="0007649D" w:rsidRPr="00F05A2A" w:rsidRDefault="0039690F" w:rsidP="007E7714">
            <w:pPr>
              <w:jc w:val="right"/>
              <w:rPr>
                <w:rFonts w:ascii="Arial" w:hAnsi="Arial" w:cs="Arial"/>
                <w:b/>
                <w:smallCaps/>
                <w:szCs w:val="24"/>
              </w:rPr>
            </w:pPr>
            <w:r>
              <w:rPr>
                <w:rFonts w:ascii="Arial" w:hAnsi="Arial" w:cs="Arial"/>
                <w:b/>
                <w:smallCaps/>
                <w:szCs w:val="24"/>
              </w:rPr>
              <w:t>1,500,000.00</w:t>
            </w:r>
          </w:p>
        </w:tc>
      </w:tr>
    </w:tbl>
    <w:p w:rsidR="0007649D" w:rsidRDefault="0007649D" w:rsidP="0007649D">
      <w:pPr>
        <w:jc w:val="center"/>
        <w:rPr>
          <w:rFonts w:ascii="Arial" w:hAnsi="Arial" w:cs="Arial"/>
          <w:b/>
          <w:smallCaps/>
          <w:sz w:val="28"/>
          <w:szCs w:val="22"/>
        </w:rPr>
      </w:pPr>
    </w:p>
    <w:tbl>
      <w:tblPr>
        <w:tblW w:w="9920" w:type="dxa"/>
        <w:tblInd w:w="88" w:type="dxa"/>
        <w:tblLook w:val="04A0"/>
      </w:tblPr>
      <w:tblGrid>
        <w:gridCol w:w="294"/>
        <w:gridCol w:w="6183"/>
        <w:gridCol w:w="3443"/>
      </w:tblGrid>
      <w:tr w:rsidR="0007649D" w:rsidRPr="002B1AEE" w:rsidTr="009F67D0">
        <w:trPr>
          <w:trHeight w:val="365"/>
        </w:trPr>
        <w:tc>
          <w:tcPr>
            <w:tcW w:w="294" w:type="dxa"/>
            <w:tcBorders>
              <w:top w:val="single" w:sz="4" w:space="0" w:color="auto"/>
              <w:left w:val="single" w:sz="4" w:space="0" w:color="auto"/>
              <w:bottom w:val="single" w:sz="4" w:space="0" w:color="auto"/>
              <w:right w:val="nil"/>
            </w:tcBorders>
            <w:shd w:val="clear" w:color="auto" w:fill="auto"/>
            <w:noWrap/>
            <w:vAlign w:val="bottom"/>
          </w:tcPr>
          <w:p w:rsidR="0007649D" w:rsidRPr="002B1AEE" w:rsidRDefault="0007649D" w:rsidP="007E7714">
            <w:pPr>
              <w:spacing w:line="240" w:lineRule="auto"/>
              <w:rPr>
                <w:rFonts w:ascii="Arial" w:hAnsi="Arial" w:cs="Arial"/>
                <w:b/>
                <w:bCs/>
                <w:color w:val="000000"/>
                <w:lang w:eastAsia="en-PH"/>
              </w:rPr>
            </w:pPr>
            <w:r w:rsidRPr="002B1AEE">
              <w:rPr>
                <w:rFonts w:ascii="Arial" w:hAnsi="Arial" w:cs="Arial"/>
                <w:b/>
                <w:bCs/>
                <w:color w:val="000000"/>
                <w:lang w:eastAsia="en-PH"/>
              </w:rPr>
              <w:t> </w:t>
            </w:r>
          </w:p>
        </w:tc>
        <w:tc>
          <w:tcPr>
            <w:tcW w:w="6183" w:type="dxa"/>
            <w:tcBorders>
              <w:top w:val="single" w:sz="4" w:space="0" w:color="auto"/>
              <w:left w:val="nil"/>
              <w:bottom w:val="single" w:sz="4" w:space="0" w:color="auto"/>
              <w:right w:val="single" w:sz="4" w:space="0" w:color="auto"/>
            </w:tcBorders>
            <w:shd w:val="clear" w:color="auto" w:fill="auto"/>
            <w:noWrap/>
            <w:vAlign w:val="bottom"/>
          </w:tcPr>
          <w:p w:rsidR="0007649D" w:rsidRPr="002B1AEE" w:rsidRDefault="0007649D" w:rsidP="007E7714">
            <w:pPr>
              <w:spacing w:line="240" w:lineRule="auto"/>
              <w:jc w:val="center"/>
              <w:rPr>
                <w:rFonts w:ascii="Arial" w:hAnsi="Arial" w:cs="Arial"/>
                <w:b/>
                <w:bCs/>
                <w:color w:val="000000"/>
                <w:lang w:eastAsia="en-PH"/>
              </w:rPr>
            </w:pPr>
            <w:r w:rsidRPr="002B1AEE">
              <w:rPr>
                <w:rFonts w:ascii="Arial" w:hAnsi="Arial" w:cs="Arial"/>
                <w:b/>
                <w:bCs/>
                <w:color w:val="000000"/>
                <w:lang w:eastAsia="en-PH"/>
              </w:rPr>
              <w:t>PARTICULARS</w:t>
            </w:r>
          </w:p>
        </w:tc>
        <w:tc>
          <w:tcPr>
            <w:tcW w:w="3443" w:type="dxa"/>
            <w:tcBorders>
              <w:top w:val="single" w:sz="4" w:space="0" w:color="auto"/>
              <w:left w:val="nil"/>
              <w:bottom w:val="single" w:sz="4" w:space="0" w:color="auto"/>
              <w:right w:val="single" w:sz="4" w:space="0" w:color="auto"/>
            </w:tcBorders>
            <w:shd w:val="clear" w:color="auto" w:fill="auto"/>
            <w:noWrap/>
            <w:vAlign w:val="bottom"/>
          </w:tcPr>
          <w:p w:rsidR="0007649D" w:rsidRPr="002B1AEE" w:rsidRDefault="0007649D" w:rsidP="007E7714">
            <w:pPr>
              <w:spacing w:line="240" w:lineRule="auto"/>
              <w:jc w:val="center"/>
              <w:rPr>
                <w:rFonts w:ascii="Arial" w:hAnsi="Arial" w:cs="Arial"/>
                <w:b/>
                <w:bCs/>
                <w:color w:val="000000"/>
                <w:lang w:eastAsia="en-PH"/>
              </w:rPr>
            </w:pPr>
            <w:r w:rsidRPr="002B1AEE">
              <w:rPr>
                <w:rFonts w:ascii="Arial" w:hAnsi="Arial" w:cs="Arial"/>
                <w:b/>
                <w:bCs/>
                <w:color w:val="000000"/>
                <w:lang w:eastAsia="en-PH"/>
              </w:rPr>
              <w:t>PROPOSED DATE</w:t>
            </w:r>
          </w:p>
        </w:tc>
      </w:tr>
      <w:tr w:rsidR="0007649D" w:rsidRPr="002B1AEE" w:rsidTr="009F67D0">
        <w:trPr>
          <w:trHeight w:val="317"/>
        </w:trPr>
        <w:tc>
          <w:tcPr>
            <w:tcW w:w="294" w:type="dxa"/>
            <w:tcBorders>
              <w:top w:val="single" w:sz="4" w:space="0" w:color="auto"/>
              <w:left w:val="single" w:sz="4" w:space="0" w:color="auto"/>
              <w:bottom w:val="single" w:sz="4" w:space="0" w:color="auto"/>
            </w:tcBorders>
            <w:shd w:val="clear" w:color="auto" w:fill="auto"/>
            <w:noWrap/>
            <w:vAlign w:val="bottom"/>
          </w:tcPr>
          <w:p w:rsidR="0007649D" w:rsidRPr="002B1AEE" w:rsidRDefault="0007649D" w:rsidP="007E7714">
            <w:pPr>
              <w:spacing w:line="240" w:lineRule="auto"/>
              <w:rPr>
                <w:rFonts w:ascii="Arial" w:hAnsi="Arial" w:cs="Arial"/>
                <w:color w:val="000000"/>
                <w:lang w:eastAsia="en-PH"/>
              </w:rPr>
            </w:pPr>
            <w:r w:rsidRPr="002B1AEE">
              <w:rPr>
                <w:rFonts w:ascii="Arial" w:hAnsi="Arial" w:cs="Arial"/>
                <w:color w:val="000000"/>
                <w:lang w:eastAsia="en-PH"/>
              </w:rPr>
              <w:t> </w:t>
            </w:r>
          </w:p>
        </w:tc>
        <w:tc>
          <w:tcPr>
            <w:tcW w:w="6183" w:type="dxa"/>
            <w:tcBorders>
              <w:top w:val="single" w:sz="4" w:space="0" w:color="auto"/>
              <w:bottom w:val="single" w:sz="4" w:space="0" w:color="auto"/>
              <w:right w:val="single" w:sz="4" w:space="0" w:color="auto"/>
            </w:tcBorders>
            <w:shd w:val="clear" w:color="auto" w:fill="auto"/>
            <w:noWrap/>
            <w:vAlign w:val="bottom"/>
          </w:tcPr>
          <w:p w:rsidR="0007649D" w:rsidRPr="002B1AEE" w:rsidRDefault="0007649D" w:rsidP="007E7714">
            <w:pPr>
              <w:spacing w:line="240" w:lineRule="auto"/>
              <w:rPr>
                <w:rFonts w:ascii="Arial" w:hAnsi="Arial" w:cs="Arial"/>
                <w:color w:val="000000"/>
                <w:lang w:eastAsia="en-PH"/>
              </w:rPr>
            </w:pPr>
            <w:r>
              <w:rPr>
                <w:rFonts w:ascii="Arial" w:hAnsi="Arial" w:cs="Arial"/>
                <w:color w:val="000000"/>
                <w:lang w:eastAsia="en-PH"/>
              </w:rPr>
              <w:t>Pre-procurement conference</w:t>
            </w:r>
          </w:p>
        </w:tc>
        <w:tc>
          <w:tcPr>
            <w:tcW w:w="3443" w:type="dxa"/>
            <w:tcBorders>
              <w:top w:val="single" w:sz="4" w:space="0" w:color="auto"/>
              <w:left w:val="nil"/>
              <w:bottom w:val="single" w:sz="4" w:space="0" w:color="auto"/>
              <w:right w:val="single" w:sz="4" w:space="0" w:color="auto"/>
            </w:tcBorders>
            <w:shd w:val="clear" w:color="auto" w:fill="auto"/>
            <w:noWrap/>
            <w:vAlign w:val="bottom"/>
          </w:tcPr>
          <w:p w:rsidR="0007649D" w:rsidRPr="008E2C6E" w:rsidRDefault="0039690F" w:rsidP="009F67D0">
            <w:pPr>
              <w:spacing w:line="240" w:lineRule="auto"/>
              <w:jc w:val="center"/>
              <w:rPr>
                <w:rFonts w:ascii="Arial" w:hAnsi="Arial" w:cs="Arial"/>
                <w:b/>
                <w:color w:val="000000"/>
                <w:lang w:eastAsia="en-PH"/>
              </w:rPr>
            </w:pPr>
            <w:r>
              <w:rPr>
                <w:rFonts w:ascii="Arial" w:hAnsi="Arial" w:cs="Arial"/>
                <w:b/>
                <w:color w:val="000000"/>
                <w:lang w:eastAsia="en-PH"/>
              </w:rPr>
              <w:t>February 29, 2016</w:t>
            </w:r>
          </w:p>
        </w:tc>
      </w:tr>
      <w:tr w:rsidR="0007649D" w:rsidRPr="002B1AEE" w:rsidTr="009F67D0">
        <w:trPr>
          <w:trHeight w:val="317"/>
        </w:trPr>
        <w:tc>
          <w:tcPr>
            <w:tcW w:w="294" w:type="dxa"/>
            <w:tcBorders>
              <w:top w:val="single" w:sz="4" w:space="0" w:color="auto"/>
              <w:left w:val="single" w:sz="4" w:space="0" w:color="auto"/>
              <w:bottom w:val="single" w:sz="4" w:space="0" w:color="auto"/>
            </w:tcBorders>
            <w:shd w:val="clear" w:color="auto" w:fill="auto"/>
            <w:noWrap/>
            <w:vAlign w:val="bottom"/>
          </w:tcPr>
          <w:p w:rsidR="0007649D" w:rsidRPr="002B1AEE" w:rsidRDefault="0007649D" w:rsidP="007E7714">
            <w:pPr>
              <w:spacing w:line="240" w:lineRule="auto"/>
              <w:rPr>
                <w:rFonts w:ascii="Arial" w:hAnsi="Arial" w:cs="Arial"/>
                <w:color w:val="000000"/>
                <w:lang w:eastAsia="en-PH"/>
              </w:rPr>
            </w:pPr>
            <w:r w:rsidRPr="002B1AEE">
              <w:rPr>
                <w:rFonts w:ascii="Arial" w:hAnsi="Arial" w:cs="Arial"/>
                <w:color w:val="000000"/>
                <w:lang w:eastAsia="en-PH"/>
              </w:rPr>
              <w:t> </w:t>
            </w:r>
          </w:p>
        </w:tc>
        <w:tc>
          <w:tcPr>
            <w:tcW w:w="6183" w:type="dxa"/>
            <w:tcBorders>
              <w:top w:val="single" w:sz="4" w:space="0" w:color="auto"/>
              <w:bottom w:val="single" w:sz="4" w:space="0" w:color="auto"/>
              <w:right w:val="single" w:sz="4" w:space="0" w:color="auto"/>
            </w:tcBorders>
            <w:shd w:val="clear" w:color="auto" w:fill="auto"/>
            <w:noWrap/>
            <w:vAlign w:val="bottom"/>
          </w:tcPr>
          <w:p w:rsidR="0007649D" w:rsidRPr="002B1AEE" w:rsidRDefault="0007649D" w:rsidP="007E7714">
            <w:pPr>
              <w:spacing w:line="240" w:lineRule="auto"/>
              <w:rPr>
                <w:rFonts w:ascii="Arial" w:hAnsi="Arial" w:cs="Arial"/>
                <w:color w:val="000000"/>
                <w:lang w:eastAsia="en-PH"/>
              </w:rPr>
            </w:pPr>
            <w:r>
              <w:rPr>
                <w:rFonts w:ascii="Arial" w:hAnsi="Arial" w:cs="Arial"/>
                <w:color w:val="000000"/>
                <w:lang w:eastAsia="en-PH"/>
              </w:rPr>
              <w:t>Advertisement/Posting of Invitation to Bid/Request for Expression of Interest</w:t>
            </w:r>
          </w:p>
        </w:tc>
        <w:tc>
          <w:tcPr>
            <w:tcW w:w="3443" w:type="dxa"/>
            <w:tcBorders>
              <w:top w:val="single" w:sz="4" w:space="0" w:color="auto"/>
              <w:left w:val="nil"/>
              <w:bottom w:val="single" w:sz="4" w:space="0" w:color="auto"/>
              <w:right w:val="single" w:sz="4" w:space="0" w:color="auto"/>
            </w:tcBorders>
            <w:shd w:val="clear" w:color="auto" w:fill="auto"/>
            <w:noWrap/>
            <w:vAlign w:val="bottom"/>
          </w:tcPr>
          <w:p w:rsidR="0007649D" w:rsidRDefault="0039690F" w:rsidP="009F67D0">
            <w:pPr>
              <w:spacing w:line="240" w:lineRule="auto"/>
              <w:jc w:val="center"/>
              <w:rPr>
                <w:rFonts w:ascii="Arial" w:hAnsi="Arial" w:cs="Arial"/>
                <w:color w:val="000000"/>
                <w:lang w:eastAsia="en-PH"/>
              </w:rPr>
            </w:pPr>
            <w:r>
              <w:rPr>
                <w:rFonts w:ascii="Arial" w:hAnsi="Arial" w:cs="Arial"/>
                <w:color w:val="000000"/>
                <w:lang w:eastAsia="en-PH"/>
              </w:rPr>
              <w:t>February 4, 2016</w:t>
            </w:r>
          </w:p>
          <w:p w:rsidR="0007649D" w:rsidRPr="002B1AEE" w:rsidRDefault="0007649D" w:rsidP="009F67D0">
            <w:pPr>
              <w:spacing w:line="240" w:lineRule="auto"/>
              <w:jc w:val="center"/>
              <w:rPr>
                <w:rFonts w:ascii="Arial" w:hAnsi="Arial" w:cs="Arial"/>
                <w:color w:val="000000"/>
                <w:lang w:eastAsia="en-PH"/>
              </w:rPr>
            </w:pPr>
          </w:p>
        </w:tc>
      </w:tr>
      <w:tr w:rsidR="0007649D" w:rsidRPr="002B1AEE" w:rsidTr="009F67D0">
        <w:trPr>
          <w:trHeight w:val="309"/>
        </w:trPr>
        <w:tc>
          <w:tcPr>
            <w:tcW w:w="294" w:type="dxa"/>
            <w:tcBorders>
              <w:top w:val="single" w:sz="4" w:space="0" w:color="auto"/>
              <w:left w:val="single" w:sz="4" w:space="0" w:color="auto"/>
              <w:bottom w:val="single" w:sz="4" w:space="0" w:color="auto"/>
            </w:tcBorders>
            <w:shd w:val="clear" w:color="auto" w:fill="auto"/>
            <w:noWrap/>
            <w:vAlign w:val="bottom"/>
          </w:tcPr>
          <w:p w:rsidR="0007649D" w:rsidRPr="002B1AEE" w:rsidRDefault="0007649D" w:rsidP="007E7714">
            <w:pPr>
              <w:spacing w:line="240" w:lineRule="auto"/>
              <w:rPr>
                <w:rFonts w:ascii="Arial" w:hAnsi="Arial" w:cs="Arial"/>
                <w:color w:val="000000"/>
                <w:lang w:eastAsia="en-PH"/>
              </w:rPr>
            </w:pPr>
          </w:p>
        </w:tc>
        <w:tc>
          <w:tcPr>
            <w:tcW w:w="6183" w:type="dxa"/>
            <w:tcBorders>
              <w:top w:val="single" w:sz="4" w:space="0" w:color="auto"/>
              <w:bottom w:val="single" w:sz="4" w:space="0" w:color="auto"/>
              <w:right w:val="single" w:sz="4" w:space="0" w:color="auto"/>
            </w:tcBorders>
            <w:shd w:val="clear" w:color="auto" w:fill="auto"/>
            <w:noWrap/>
            <w:vAlign w:val="bottom"/>
          </w:tcPr>
          <w:p w:rsidR="0007649D" w:rsidRPr="002B1AEE" w:rsidRDefault="0007649D" w:rsidP="007E7714">
            <w:pPr>
              <w:spacing w:line="240" w:lineRule="auto"/>
              <w:rPr>
                <w:rFonts w:ascii="Arial" w:hAnsi="Arial" w:cs="Arial"/>
                <w:color w:val="000000"/>
                <w:lang w:eastAsia="en-PH"/>
              </w:rPr>
            </w:pPr>
            <w:r w:rsidRPr="002B1AEE">
              <w:rPr>
                <w:rFonts w:ascii="Arial" w:hAnsi="Arial" w:cs="Arial"/>
                <w:color w:val="000000"/>
                <w:lang w:eastAsia="en-PH"/>
              </w:rPr>
              <w:t xml:space="preserve">Issuance </w:t>
            </w:r>
            <w:r>
              <w:rPr>
                <w:rFonts w:ascii="Arial" w:hAnsi="Arial" w:cs="Arial"/>
                <w:color w:val="000000"/>
                <w:lang w:eastAsia="en-PH"/>
              </w:rPr>
              <w:t xml:space="preserve">and </w:t>
            </w:r>
            <w:r w:rsidRPr="002B1AEE">
              <w:rPr>
                <w:rFonts w:ascii="Arial" w:hAnsi="Arial" w:cs="Arial"/>
                <w:color w:val="000000"/>
                <w:lang w:eastAsia="en-PH"/>
              </w:rPr>
              <w:t>Availability of Bid</w:t>
            </w:r>
            <w:r>
              <w:rPr>
                <w:rFonts w:ascii="Arial" w:hAnsi="Arial" w:cs="Arial"/>
                <w:color w:val="000000"/>
                <w:lang w:eastAsia="en-PH"/>
              </w:rPr>
              <w:t>ding</w:t>
            </w:r>
            <w:r w:rsidRPr="002B1AEE">
              <w:rPr>
                <w:rFonts w:ascii="Arial" w:hAnsi="Arial" w:cs="Arial"/>
                <w:color w:val="000000"/>
                <w:lang w:eastAsia="en-PH"/>
              </w:rPr>
              <w:t xml:space="preserve"> Doc</w:t>
            </w:r>
            <w:r>
              <w:rPr>
                <w:rFonts w:ascii="Arial" w:hAnsi="Arial" w:cs="Arial"/>
                <w:color w:val="000000"/>
                <w:lang w:eastAsia="en-PH"/>
              </w:rPr>
              <w:t>uments</w:t>
            </w:r>
          </w:p>
        </w:tc>
        <w:tc>
          <w:tcPr>
            <w:tcW w:w="3443" w:type="dxa"/>
            <w:tcBorders>
              <w:top w:val="single" w:sz="4" w:space="0" w:color="auto"/>
              <w:left w:val="nil"/>
              <w:bottom w:val="single" w:sz="4" w:space="0" w:color="auto"/>
              <w:right w:val="single" w:sz="4" w:space="0" w:color="auto"/>
            </w:tcBorders>
            <w:shd w:val="clear" w:color="auto" w:fill="auto"/>
            <w:noWrap/>
            <w:vAlign w:val="bottom"/>
          </w:tcPr>
          <w:p w:rsidR="0007649D" w:rsidRDefault="0039690F" w:rsidP="009F67D0">
            <w:pPr>
              <w:spacing w:line="240" w:lineRule="auto"/>
              <w:jc w:val="center"/>
              <w:rPr>
                <w:rFonts w:ascii="Arial" w:hAnsi="Arial" w:cs="Arial"/>
                <w:color w:val="000000"/>
                <w:lang w:eastAsia="en-PH"/>
              </w:rPr>
            </w:pPr>
            <w:r>
              <w:rPr>
                <w:rFonts w:ascii="Arial" w:hAnsi="Arial" w:cs="Arial"/>
                <w:color w:val="000000"/>
                <w:lang w:eastAsia="en-PH"/>
              </w:rPr>
              <w:t>February 4-24, 2016</w:t>
            </w:r>
          </w:p>
        </w:tc>
      </w:tr>
      <w:tr w:rsidR="0007649D" w:rsidRPr="002B1AEE" w:rsidTr="009F67D0">
        <w:trPr>
          <w:trHeight w:val="317"/>
        </w:trPr>
        <w:tc>
          <w:tcPr>
            <w:tcW w:w="294" w:type="dxa"/>
            <w:tcBorders>
              <w:top w:val="single" w:sz="4" w:space="0" w:color="auto"/>
              <w:left w:val="single" w:sz="4" w:space="0" w:color="auto"/>
              <w:bottom w:val="single" w:sz="4" w:space="0" w:color="auto"/>
            </w:tcBorders>
            <w:shd w:val="clear" w:color="auto" w:fill="auto"/>
            <w:noWrap/>
            <w:vAlign w:val="bottom"/>
          </w:tcPr>
          <w:p w:rsidR="0007649D" w:rsidRPr="002B1AEE" w:rsidRDefault="0007649D" w:rsidP="007E7714">
            <w:pPr>
              <w:spacing w:line="240" w:lineRule="auto"/>
              <w:rPr>
                <w:rFonts w:ascii="Arial" w:hAnsi="Arial" w:cs="Arial"/>
                <w:color w:val="000000"/>
                <w:lang w:eastAsia="en-PH"/>
              </w:rPr>
            </w:pPr>
          </w:p>
        </w:tc>
        <w:tc>
          <w:tcPr>
            <w:tcW w:w="6183" w:type="dxa"/>
            <w:tcBorders>
              <w:top w:val="single" w:sz="4" w:space="0" w:color="auto"/>
              <w:bottom w:val="single" w:sz="4" w:space="0" w:color="auto"/>
              <w:right w:val="single" w:sz="4" w:space="0" w:color="auto"/>
            </w:tcBorders>
            <w:shd w:val="clear" w:color="auto" w:fill="auto"/>
            <w:noWrap/>
            <w:vAlign w:val="bottom"/>
          </w:tcPr>
          <w:p w:rsidR="0007649D" w:rsidRPr="002B1AEE" w:rsidRDefault="0007649D" w:rsidP="007E7714">
            <w:pPr>
              <w:spacing w:line="240" w:lineRule="auto"/>
              <w:rPr>
                <w:rFonts w:ascii="Arial" w:hAnsi="Arial" w:cs="Arial"/>
                <w:color w:val="000000"/>
                <w:lang w:eastAsia="en-PH"/>
              </w:rPr>
            </w:pPr>
            <w:r w:rsidRPr="002B1AEE">
              <w:rPr>
                <w:rFonts w:ascii="Arial" w:hAnsi="Arial" w:cs="Arial"/>
                <w:color w:val="000000"/>
                <w:lang w:eastAsia="en-PH"/>
              </w:rPr>
              <w:t>Pre-Bid Conference</w:t>
            </w:r>
          </w:p>
        </w:tc>
        <w:tc>
          <w:tcPr>
            <w:tcW w:w="3443" w:type="dxa"/>
            <w:tcBorders>
              <w:top w:val="single" w:sz="4" w:space="0" w:color="auto"/>
              <w:left w:val="nil"/>
              <w:bottom w:val="single" w:sz="4" w:space="0" w:color="auto"/>
              <w:right w:val="single" w:sz="4" w:space="0" w:color="auto"/>
            </w:tcBorders>
            <w:shd w:val="clear" w:color="auto" w:fill="auto"/>
            <w:noWrap/>
            <w:vAlign w:val="bottom"/>
          </w:tcPr>
          <w:p w:rsidR="0007649D" w:rsidRPr="00D71452" w:rsidRDefault="0039690F" w:rsidP="0039690F">
            <w:pPr>
              <w:spacing w:line="240" w:lineRule="auto"/>
              <w:jc w:val="center"/>
              <w:rPr>
                <w:rFonts w:ascii="Arial" w:hAnsi="Arial" w:cs="Arial"/>
                <w:b/>
                <w:color w:val="000000"/>
                <w:lang w:eastAsia="en-PH"/>
              </w:rPr>
            </w:pPr>
            <w:r>
              <w:rPr>
                <w:rFonts w:ascii="Arial" w:hAnsi="Arial" w:cs="Arial"/>
                <w:b/>
                <w:color w:val="000000"/>
                <w:lang w:eastAsia="en-PH"/>
              </w:rPr>
              <w:t>February 12, 2016</w:t>
            </w:r>
            <w:r w:rsidR="0007649D">
              <w:rPr>
                <w:rFonts w:ascii="Arial" w:hAnsi="Arial" w:cs="Arial"/>
                <w:b/>
                <w:color w:val="000000"/>
                <w:lang w:eastAsia="en-PH"/>
              </w:rPr>
              <w:t xml:space="preserve">, </w:t>
            </w:r>
            <w:r>
              <w:rPr>
                <w:rFonts w:ascii="Arial" w:hAnsi="Arial" w:cs="Arial"/>
                <w:b/>
                <w:color w:val="000000"/>
                <w:lang w:eastAsia="en-PH"/>
              </w:rPr>
              <w:t>Friday</w:t>
            </w:r>
          </w:p>
        </w:tc>
      </w:tr>
      <w:tr w:rsidR="0007649D" w:rsidRPr="002B1AEE" w:rsidTr="009F67D0">
        <w:trPr>
          <w:trHeight w:val="317"/>
        </w:trPr>
        <w:tc>
          <w:tcPr>
            <w:tcW w:w="294" w:type="dxa"/>
            <w:tcBorders>
              <w:top w:val="single" w:sz="4" w:space="0" w:color="auto"/>
              <w:left w:val="single" w:sz="4" w:space="0" w:color="auto"/>
              <w:bottom w:val="single" w:sz="4" w:space="0" w:color="auto"/>
            </w:tcBorders>
            <w:shd w:val="clear" w:color="auto" w:fill="auto"/>
            <w:noWrap/>
            <w:vAlign w:val="bottom"/>
          </w:tcPr>
          <w:p w:rsidR="0007649D" w:rsidRPr="002B1AEE" w:rsidRDefault="0007649D" w:rsidP="007E7714">
            <w:pPr>
              <w:spacing w:line="240" w:lineRule="auto"/>
              <w:rPr>
                <w:rFonts w:ascii="Arial" w:hAnsi="Arial" w:cs="Arial"/>
                <w:color w:val="000000"/>
                <w:lang w:eastAsia="en-PH"/>
              </w:rPr>
            </w:pPr>
            <w:r w:rsidRPr="002B1AEE">
              <w:rPr>
                <w:rFonts w:ascii="Arial" w:hAnsi="Arial" w:cs="Arial"/>
                <w:color w:val="000000"/>
                <w:lang w:eastAsia="en-PH"/>
              </w:rPr>
              <w:t> </w:t>
            </w:r>
          </w:p>
        </w:tc>
        <w:tc>
          <w:tcPr>
            <w:tcW w:w="6183" w:type="dxa"/>
            <w:tcBorders>
              <w:top w:val="single" w:sz="4" w:space="0" w:color="auto"/>
              <w:bottom w:val="single" w:sz="4" w:space="0" w:color="auto"/>
              <w:right w:val="single" w:sz="4" w:space="0" w:color="auto"/>
            </w:tcBorders>
            <w:shd w:val="clear" w:color="auto" w:fill="auto"/>
            <w:noWrap/>
            <w:vAlign w:val="bottom"/>
          </w:tcPr>
          <w:p w:rsidR="0007649D" w:rsidRPr="00654559" w:rsidRDefault="0007649D" w:rsidP="007E7714">
            <w:pPr>
              <w:spacing w:line="240" w:lineRule="auto"/>
              <w:rPr>
                <w:rFonts w:ascii="Arial" w:hAnsi="Arial" w:cs="Arial"/>
                <w:b/>
                <w:color w:val="000000"/>
                <w:lang w:eastAsia="en-PH"/>
              </w:rPr>
            </w:pPr>
            <w:r w:rsidRPr="00654559">
              <w:rPr>
                <w:rFonts w:ascii="Arial" w:hAnsi="Arial" w:cs="Arial"/>
                <w:b/>
                <w:color w:val="000000"/>
                <w:lang w:eastAsia="en-PH"/>
              </w:rPr>
              <w:t>Submission and Receipt of Bids</w:t>
            </w:r>
          </w:p>
        </w:tc>
        <w:tc>
          <w:tcPr>
            <w:tcW w:w="3443" w:type="dxa"/>
            <w:tcBorders>
              <w:top w:val="single" w:sz="4" w:space="0" w:color="auto"/>
              <w:left w:val="nil"/>
              <w:bottom w:val="single" w:sz="4" w:space="0" w:color="auto"/>
              <w:right w:val="single" w:sz="4" w:space="0" w:color="auto"/>
            </w:tcBorders>
            <w:shd w:val="clear" w:color="auto" w:fill="auto"/>
            <w:noWrap/>
            <w:vAlign w:val="bottom"/>
          </w:tcPr>
          <w:p w:rsidR="0007649D" w:rsidRPr="00654559" w:rsidRDefault="0039690F" w:rsidP="0039690F">
            <w:pPr>
              <w:spacing w:line="240" w:lineRule="auto"/>
              <w:jc w:val="center"/>
              <w:rPr>
                <w:rFonts w:ascii="Arial" w:hAnsi="Arial" w:cs="Arial"/>
                <w:b/>
                <w:color w:val="000000"/>
                <w:lang w:eastAsia="en-PH"/>
              </w:rPr>
            </w:pPr>
            <w:r>
              <w:rPr>
                <w:rFonts w:ascii="Arial" w:hAnsi="Arial" w:cs="Arial"/>
                <w:b/>
                <w:color w:val="000000"/>
                <w:lang w:eastAsia="en-PH"/>
              </w:rPr>
              <w:t>February 24, 2016</w:t>
            </w:r>
            <w:r w:rsidR="0007649D">
              <w:rPr>
                <w:rFonts w:ascii="Arial" w:hAnsi="Arial" w:cs="Arial"/>
                <w:b/>
                <w:color w:val="000000"/>
                <w:lang w:eastAsia="en-PH"/>
              </w:rPr>
              <w:t xml:space="preserve">, </w:t>
            </w:r>
            <w:r>
              <w:rPr>
                <w:rFonts w:ascii="Arial" w:hAnsi="Arial" w:cs="Arial"/>
                <w:b/>
                <w:color w:val="000000"/>
                <w:lang w:eastAsia="en-PH"/>
              </w:rPr>
              <w:t>Wednesday</w:t>
            </w:r>
          </w:p>
        </w:tc>
      </w:tr>
      <w:tr w:rsidR="0007649D" w:rsidRPr="002B1AEE" w:rsidTr="009F67D0">
        <w:trPr>
          <w:trHeight w:val="317"/>
        </w:trPr>
        <w:tc>
          <w:tcPr>
            <w:tcW w:w="294" w:type="dxa"/>
            <w:tcBorders>
              <w:top w:val="single" w:sz="4" w:space="0" w:color="auto"/>
              <w:left w:val="single" w:sz="4" w:space="0" w:color="auto"/>
              <w:bottom w:val="single" w:sz="4" w:space="0" w:color="auto"/>
            </w:tcBorders>
            <w:shd w:val="clear" w:color="auto" w:fill="auto"/>
            <w:noWrap/>
            <w:vAlign w:val="bottom"/>
          </w:tcPr>
          <w:p w:rsidR="0007649D" w:rsidRPr="002B1AEE" w:rsidRDefault="0007649D" w:rsidP="007E7714">
            <w:pPr>
              <w:spacing w:line="240" w:lineRule="auto"/>
              <w:rPr>
                <w:rFonts w:ascii="Arial" w:hAnsi="Arial" w:cs="Arial"/>
                <w:color w:val="000000"/>
                <w:lang w:eastAsia="en-PH"/>
              </w:rPr>
            </w:pPr>
            <w:r w:rsidRPr="002B1AEE">
              <w:rPr>
                <w:rFonts w:ascii="Arial" w:hAnsi="Arial" w:cs="Arial"/>
                <w:color w:val="000000"/>
                <w:lang w:eastAsia="en-PH"/>
              </w:rPr>
              <w:t> </w:t>
            </w:r>
          </w:p>
        </w:tc>
        <w:tc>
          <w:tcPr>
            <w:tcW w:w="6183" w:type="dxa"/>
            <w:tcBorders>
              <w:top w:val="single" w:sz="4" w:space="0" w:color="auto"/>
              <w:bottom w:val="single" w:sz="4" w:space="0" w:color="auto"/>
              <w:right w:val="single" w:sz="4" w:space="0" w:color="auto"/>
            </w:tcBorders>
            <w:shd w:val="clear" w:color="auto" w:fill="auto"/>
            <w:noWrap/>
            <w:vAlign w:val="bottom"/>
          </w:tcPr>
          <w:p w:rsidR="0007649D" w:rsidRPr="002B1AEE" w:rsidRDefault="0007649D" w:rsidP="007E7714">
            <w:pPr>
              <w:spacing w:line="240" w:lineRule="auto"/>
              <w:rPr>
                <w:rFonts w:ascii="Arial" w:hAnsi="Arial" w:cs="Arial"/>
                <w:color w:val="000000"/>
                <w:lang w:eastAsia="en-PH"/>
              </w:rPr>
            </w:pPr>
            <w:r w:rsidRPr="002B1AEE">
              <w:rPr>
                <w:rFonts w:ascii="Arial" w:hAnsi="Arial" w:cs="Arial"/>
                <w:color w:val="000000"/>
                <w:lang w:eastAsia="en-PH"/>
              </w:rPr>
              <w:t>Bid Evaluation</w:t>
            </w:r>
          </w:p>
        </w:tc>
        <w:tc>
          <w:tcPr>
            <w:tcW w:w="3443" w:type="dxa"/>
            <w:tcBorders>
              <w:top w:val="single" w:sz="4" w:space="0" w:color="auto"/>
              <w:left w:val="nil"/>
              <w:bottom w:val="single" w:sz="4" w:space="0" w:color="auto"/>
              <w:right w:val="single" w:sz="4" w:space="0" w:color="auto"/>
            </w:tcBorders>
            <w:shd w:val="clear" w:color="auto" w:fill="auto"/>
            <w:noWrap/>
            <w:vAlign w:val="bottom"/>
          </w:tcPr>
          <w:p w:rsidR="0007649D" w:rsidRPr="00930A08" w:rsidRDefault="0039690F" w:rsidP="009F67D0">
            <w:pPr>
              <w:spacing w:line="240" w:lineRule="auto"/>
              <w:jc w:val="center"/>
              <w:rPr>
                <w:rFonts w:ascii="Arial" w:hAnsi="Arial" w:cs="Arial"/>
                <w:color w:val="000000"/>
                <w:lang w:eastAsia="en-PH"/>
              </w:rPr>
            </w:pPr>
            <w:r>
              <w:rPr>
                <w:rFonts w:ascii="Arial" w:hAnsi="Arial" w:cs="Arial"/>
                <w:color w:val="000000"/>
                <w:lang w:eastAsia="en-PH"/>
              </w:rPr>
              <w:t>February 25, 2016</w:t>
            </w:r>
          </w:p>
        </w:tc>
      </w:tr>
      <w:tr w:rsidR="0007649D" w:rsidRPr="002B1AEE" w:rsidTr="009F67D0">
        <w:trPr>
          <w:trHeight w:val="317"/>
        </w:trPr>
        <w:tc>
          <w:tcPr>
            <w:tcW w:w="294" w:type="dxa"/>
            <w:tcBorders>
              <w:top w:val="single" w:sz="4" w:space="0" w:color="auto"/>
              <w:left w:val="single" w:sz="4" w:space="0" w:color="auto"/>
              <w:bottom w:val="single" w:sz="4" w:space="0" w:color="auto"/>
            </w:tcBorders>
            <w:shd w:val="clear" w:color="auto" w:fill="auto"/>
            <w:noWrap/>
            <w:vAlign w:val="bottom"/>
          </w:tcPr>
          <w:p w:rsidR="0007649D" w:rsidRPr="002B1AEE" w:rsidRDefault="0007649D" w:rsidP="007E7714">
            <w:pPr>
              <w:spacing w:line="240" w:lineRule="auto"/>
              <w:rPr>
                <w:rFonts w:ascii="Arial" w:hAnsi="Arial" w:cs="Arial"/>
                <w:color w:val="000000"/>
                <w:lang w:eastAsia="en-PH"/>
              </w:rPr>
            </w:pPr>
            <w:r w:rsidRPr="002B1AEE">
              <w:rPr>
                <w:rFonts w:ascii="Arial" w:hAnsi="Arial" w:cs="Arial"/>
                <w:color w:val="000000"/>
                <w:lang w:eastAsia="en-PH"/>
              </w:rPr>
              <w:t> </w:t>
            </w:r>
          </w:p>
        </w:tc>
        <w:tc>
          <w:tcPr>
            <w:tcW w:w="6183" w:type="dxa"/>
            <w:tcBorders>
              <w:top w:val="single" w:sz="4" w:space="0" w:color="auto"/>
              <w:bottom w:val="single" w:sz="4" w:space="0" w:color="auto"/>
              <w:right w:val="single" w:sz="4" w:space="0" w:color="auto"/>
            </w:tcBorders>
            <w:shd w:val="clear" w:color="auto" w:fill="auto"/>
            <w:noWrap/>
            <w:vAlign w:val="bottom"/>
          </w:tcPr>
          <w:p w:rsidR="0007649D" w:rsidRPr="002B1AEE" w:rsidRDefault="0007649D" w:rsidP="007E7714">
            <w:pPr>
              <w:spacing w:line="240" w:lineRule="auto"/>
              <w:rPr>
                <w:rFonts w:ascii="Arial" w:hAnsi="Arial" w:cs="Arial"/>
                <w:color w:val="000000"/>
                <w:lang w:eastAsia="en-PH"/>
              </w:rPr>
            </w:pPr>
            <w:r w:rsidRPr="002B1AEE">
              <w:rPr>
                <w:rFonts w:ascii="Arial" w:hAnsi="Arial" w:cs="Arial"/>
                <w:color w:val="000000"/>
                <w:lang w:eastAsia="en-PH"/>
              </w:rPr>
              <w:t>Post Qualification</w:t>
            </w:r>
          </w:p>
        </w:tc>
        <w:tc>
          <w:tcPr>
            <w:tcW w:w="3443" w:type="dxa"/>
            <w:tcBorders>
              <w:top w:val="single" w:sz="4" w:space="0" w:color="auto"/>
              <w:left w:val="nil"/>
              <w:bottom w:val="single" w:sz="4" w:space="0" w:color="auto"/>
              <w:right w:val="single" w:sz="4" w:space="0" w:color="auto"/>
            </w:tcBorders>
            <w:shd w:val="clear" w:color="auto" w:fill="auto"/>
            <w:noWrap/>
            <w:vAlign w:val="bottom"/>
          </w:tcPr>
          <w:p w:rsidR="0007649D" w:rsidRPr="00930A08" w:rsidRDefault="0039690F" w:rsidP="009F67D0">
            <w:pPr>
              <w:spacing w:line="240" w:lineRule="auto"/>
              <w:jc w:val="center"/>
              <w:rPr>
                <w:rFonts w:ascii="Arial" w:hAnsi="Arial" w:cs="Arial"/>
                <w:color w:val="000000"/>
                <w:lang w:eastAsia="en-PH"/>
              </w:rPr>
            </w:pPr>
            <w:r>
              <w:rPr>
                <w:rFonts w:ascii="Arial" w:hAnsi="Arial" w:cs="Arial"/>
                <w:color w:val="000000"/>
                <w:lang w:eastAsia="en-PH"/>
              </w:rPr>
              <w:t>February 26, 2016</w:t>
            </w:r>
          </w:p>
        </w:tc>
      </w:tr>
      <w:tr w:rsidR="0007649D" w:rsidRPr="002B1AEE" w:rsidTr="009F67D0">
        <w:trPr>
          <w:trHeight w:val="317"/>
        </w:trPr>
        <w:tc>
          <w:tcPr>
            <w:tcW w:w="294" w:type="dxa"/>
            <w:tcBorders>
              <w:top w:val="single" w:sz="4" w:space="0" w:color="auto"/>
              <w:left w:val="single" w:sz="4" w:space="0" w:color="auto"/>
              <w:bottom w:val="single" w:sz="4" w:space="0" w:color="auto"/>
            </w:tcBorders>
            <w:shd w:val="clear" w:color="auto" w:fill="auto"/>
            <w:noWrap/>
            <w:vAlign w:val="bottom"/>
          </w:tcPr>
          <w:p w:rsidR="0007649D" w:rsidRPr="002B1AEE" w:rsidRDefault="0007649D" w:rsidP="007E7714">
            <w:pPr>
              <w:spacing w:line="240" w:lineRule="auto"/>
              <w:rPr>
                <w:rFonts w:ascii="Arial" w:hAnsi="Arial" w:cs="Arial"/>
                <w:color w:val="000000"/>
                <w:lang w:eastAsia="en-PH"/>
              </w:rPr>
            </w:pPr>
            <w:r w:rsidRPr="002B1AEE">
              <w:rPr>
                <w:rFonts w:ascii="Arial" w:hAnsi="Arial" w:cs="Arial"/>
                <w:color w:val="000000"/>
                <w:lang w:eastAsia="en-PH"/>
              </w:rPr>
              <w:t> </w:t>
            </w:r>
          </w:p>
        </w:tc>
        <w:tc>
          <w:tcPr>
            <w:tcW w:w="6183" w:type="dxa"/>
            <w:tcBorders>
              <w:top w:val="single" w:sz="4" w:space="0" w:color="auto"/>
              <w:bottom w:val="single" w:sz="4" w:space="0" w:color="auto"/>
              <w:right w:val="single" w:sz="4" w:space="0" w:color="auto"/>
            </w:tcBorders>
            <w:shd w:val="clear" w:color="auto" w:fill="auto"/>
            <w:noWrap/>
            <w:vAlign w:val="bottom"/>
          </w:tcPr>
          <w:p w:rsidR="0007649D" w:rsidRPr="002B1AEE" w:rsidRDefault="0007649D" w:rsidP="007E7714">
            <w:pPr>
              <w:spacing w:line="240" w:lineRule="auto"/>
              <w:rPr>
                <w:rFonts w:ascii="Arial" w:hAnsi="Arial" w:cs="Arial"/>
                <w:color w:val="000000"/>
                <w:lang w:eastAsia="en-PH"/>
              </w:rPr>
            </w:pPr>
            <w:r w:rsidRPr="002B1AEE">
              <w:rPr>
                <w:rFonts w:ascii="Arial" w:hAnsi="Arial" w:cs="Arial"/>
                <w:color w:val="000000"/>
                <w:lang w:eastAsia="en-PH"/>
              </w:rPr>
              <w:t xml:space="preserve">BAC Resolution </w:t>
            </w:r>
            <w:r>
              <w:rPr>
                <w:rFonts w:ascii="Arial" w:hAnsi="Arial" w:cs="Arial"/>
                <w:color w:val="000000"/>
                <w:lang w:eastAsia="en-PH"/>
              </w:rPr>
              <w:t>and Notice of Award</w:t>
            </w:r>
          </w:p>
        </w:tc>
        <w:tc>
          <w:tcPr>
            <w:tcW w:w="3443" w:type="dxa"/>
            <w:tcBorders>
              <w:top w:val="single" w:sz="4" w:space="0" w:color="auto"/>
              <w:left w:val="nil"/>
              <w:bottom w:val="single" w:sz="4" w:space="0" w:color="auto"/>
              <w:right w:val="single" w:sz="4" w:space="0" w:color="auto"/>
            </w:tcBorders>
            <w:shd w:val="clear" w:color="auto" w:fill="auto"/>
            <w:noWrap/>
            <w:vAlign w:val="bottom"/>
          </w:tcPr>
          <w:p w:rsidR="0007649D" w:rsidRPr="00EC4B58" w:rsidRDefault="00543F75" w:rsidP="009F67D0">
            <w:pPr>
              <w:spacing w:line="240" w:lineRule="auto"/>
              <w:jc w:val="center"/>
              <w:rPr>
                <w:rFonts w:ascii="Arial" w:hAnsi="Arial" w:cs="Arial"/>
                <w:b/>
                <w:color w:val="000000"/>
                <w:lang w:eastAsia="en-PH"/>
              </w:rPr>
            </w:pPr>
            <w:r>
              <w:rPr>
                <w:rFonts w:ascii="Arial" w:hAnsi="Arial" w:cs="Arial"/>
                <w:b/>
                <w:color w:val="000000"/>
                <w:lang w:eastAsia="en-PH"/>
              </w:rPr>
              <w:t>February 27-March 1, 2016</w:t>
            </w:r>
          </w:p>
        </w:tc>
      </w:tr>
      <w:tr w:rsidR="0007649D" w:rsidRPr="002B1AEE" w:rsidTr="009F67D0">
        <w:trPr>
          <w:trHeight w:val="317"/>
        </w:trPr>
        <w:tc>
          <w:tcPr>
            <w:tcW w:w="294" w:type="dxa"/>
            <w:tcBorders>
              <w:top w:val="single" w:sz="4" w:space="0" w:color="auto"/>
              <w:left w:val="single" w:sz="4" w:space="0" w:color="auto"/>
              <w:bottom w:val="single" w:sz="4" w:space="0" w:color="auto"/>
            </w:tcBorders>
            <w:shd w:val="clear" w:color="auto" w:fill="auto"/>
            <w:noWrap/>
            <w:vAlign w:val="bottom"/>
          </w:tcPr>
          <w:p w:rsidR="0007649D" w:rsidRPr="002B1AEE" w:rsidRDefault="0007649D" w:rsidP="007E7714">
            <w:pPr>
              <w:spacing w:line="240" w:lineRule="auto"/>
              <w:rPr>
                <w:rFonts w:ascii="Arial" w:hAnsi="Arial" w:cs="Arial"/>
                <w:color w:val="000000"/>
                <w:lang w:eastAsia="en-PH"/>
              </w:rPr>
            </w:pPr>
            <w:r w:rsidRPr="002B1AEE">
              <w:rPr>
                <w:rFonts w:ascii="Arial" w:hAnsi="Arial" w:cs="Arial"/>
                <w:color w:val="000000"/>
                <w:lang w:eastAsia="en-PH"/>
              </w:rPr>
              <w:t> </w:t>
            </w:r>
          </w:p>
        </w:tc>
        <w:tc>
          <w:tcPr>
            <w:tcW w:w="6183" w:type="dxa"/>
            <w:tcBorders>
              <w:top w:val="single" w:sz="4" w:space="0" w:color="auto"/>
              <w:bottom w:val="single" w:sz="4" w:space="0" w:color="auto"/>
              <w:right w:val="single" w:sz="4" w:space="0" w:color="auto"/>
            </w:tcBorders>
            <w:shd w:val="clear" w:color="auto" w:fill="auto"/>
            <w:noWrap/>
            <w:vAlign w:val="bottom"/>
          </w:tcPr>
          <w:p w:rsidR="0007649D" w:rsidRPr="002B1AEE" w:rsidRDefault="0007649D" w:rsidP="007E7714">
            <w:pPr>
              <w:spacing w:line="240" w:lineRule="auto"/>
              <w:rPr>
                <w:rFonts w:ascii="Arial" w:hAnsi="Arial" w:cs="Arial"/>
                <w:color w:val="000000"/>
                <w:lang w:eastAsia="en-PH"/>
              </w:rPr>
            </w:pPr>
            <w:r w:rsidRPr="002B1AEE">
              <w:rPr>
                <w:rFonts w:ascii="Arial" w:hAnsi="Arial" w:cs="Arial"/>
                <w:color w:val="000000"/>
                <w:lang w:eastAsia="en-PH"/>
              </w:rPr>
              <w:t>Contract Preparation &amp; Signing</w:t>
            </w:r>
          </w:p>
        </w:tc>
        <w:tc>
          <w:tcPr>
            <w:tcW w:w="3443" w:type="dxa"/>
            <w:tcBorders>
              <w:top w:val="single" w:sz="4" w:space="0" w:color="auto"/>
              <w:left w:val="nil"/>
              <w:bottom w:val="single" w:sz="4" w:space="0" w:color="auto"/>
              <w:right w:val="single" w:sz="4" w:space="0" w:color="auto"/>
            </w:tcBorders>
            <w:shd w:val="clear" w:color="auto" w:fill="auto"/>
            <w:noWrap/>
            <w:vAlign w:val="bottom"/>
          </w:tcPr>
          <w:p w:rsidR="0007649D" w:rsidRPr="002B1AEE" w:rsidRDefault="00543F75" w:rsidP="009F67D0">
            <w:pPr>
              <w:spacing w:line="240" w:lineRule="auto"/>
              <w:jc w:val="center"/>
              <w:rPr>
                <w:rFonts w:ascii="Arial" w:hAnsi="Arial" w:cs="Arial"/>
                <w:color w:val="000000"/>
                <w:lang w:eastAsia="en-PH"/>
              </w:rPr>
            </w:pPr>
            <w:r>
              <w:rPr>
                <w:rFonts w:ascii="Arial" w:hAnsi="Arial" w:cs="Arial"/>
                <w:color w:val="000000"/>
                <w:lang w:eastAsia="en-PH"/>
              </w:rPr>
              <w:t>March 2-3, 2016</w:t>
            </w:r>
          </w:p>
        </w:tc>
      </w:tr>
      <w:tr w:rsidR="0007649D" w:rsidRPr="002B1AEE" w:rsidTr="009F67D0">
        <w:trPr>
          <w:trHeight w:val="317"/>
        </w:trPr>
        <w:tc>
          <w:tcPr>
            <w:tcW w:w="294" w:type="dxa"/>
            <w:tcBorders>
              <w:top w:val="single" w:sz="4" w:space="0" w:color="auto"/>
              <w:left w:val="single" w:sz="4" w:space="0" w:color="auto"/>
              <w:bottom w:val="single" w:sz="4" w:space="0" w:color="auto"/>
            </w:tcBorders>
            <w:shd w:val="clear" w:color="auto" w:fill="auto"/>
            <w:noWrap/>
            <w:vAlign w:val="bottom"/>
          </w:tcPr>
          <w:p w:rsidR="0007649D" w:rsidRPr="002B1AEE" w:rsidRDefault="0007649D" w:rsidP="007E7714">
            <w:pPr>
              <w:spacing w:line="240" w:lineRule="auto"/>
              <w:rPr>
                <w:rFonts w:ascii="Arial" w:hAnsi="Arial" w:cs="Arial"/>
                <w:color w:val="000000"/>
                <w:lang w:eastAsia="en-PH"/>
              </w:rPr>
            </w:pPr>
            <w:r w:rsidRPr="002B1AEE">
              <w:rPr>
                <w:rFonts w:ascii="Arial" w:hAnsi="Arial" w:cs="Arial"/>
                <w:color w:val="000000"/>
                <w:lang w:eastAsia="en-PH"/>
              </w:rPr>
              <w:t> </w:t>
            </w:r>
          </w:p>
        </w:tc>
        <w:tc>
          <w:tcPr>
            <w:tcW w:w="6183" w:type="dxa"/>
            <w:tcBorders>
              <w:top w:val="single" w:sz="4" w:space="0" w:color="auto"/>
              <w:bottom w:val="single" w:sz="4" w:space="0" w:color="auto"/>
              <w:right w:val="single" w:sz="4" w:space="0" w:color="auto"/>
            </w:tcBorders>
            <w:shd w:val="clear" w:color="auto" w:fill="auto"/>
            <w:noWrap/>
            <w:vAlign w:val="bottom"/>
          </w:tcPr>
          <w:p w:rsidR="0007649D" w:rsidRPr="002B1AEE" w:rsidRDefault="0007649D" w:rsidP="007E7714">
            <w:pPr>
              <w:spacing w:line="240" w:lineRule="auto"/>
              <w:rPr>
                <w:rFonts w:ascii="Arial" w:hAnsi="Arial" w:cs="Arial"/>
                <w:color w:val="000000"/>
                <w:lang w:eastAsia="en-PH"/>
              </w:rPr>
            </w:pPr>
            <w:r w:rsidRPr="002B1AEE">
              <w:rPr>
                <w:rFonts w:ascii="Arial" w:hAnsi="Arial" w:cs="Arial"/>
                <w:color w:val="000000"/>
                <w:lang w:eastAsia="en-PH"/>
              </w:rPr>
              <w:t xml:space="preserve">Notice to  Proceed </w:t>
            </w:r>
          </w:p>
        </w:tc>
        <w:tc>
          <w:tcPr>
            <w:tcW w:w="3443" w:type="dxa"/>
            <w:tcBorders>
              <w:top w:val="single" w:sz="4" w:space="0" w:color="auto"/>
              <w:left w:val="nil"/>
              <w:bottom w:val="single" w:sz="4" w:space="0" w:color="auto"/>
              <w:right w:val="single" w:sz="4" w:space="0" w:color="auto"/>
            </w:tcBorders>
            <w:shd w:val="clear" w:color="auto" w:fill="auto"/>
            <w:noWrap/>
            <w:vAlign w:val="bottom"/>
          </w:tcPr>
          <w:p w:rsidR="0007649D" w:rsidRPr="002B1AEE" w:rsidRDefault="00543F75" w:rsidP="009F67D0">
            <w:pPr>
              <w:spacing w:line="240" w:lineRule="auto"/>
              <w:jc w:val="center"/>
              <w:rPr>
                <w:rFonts w:ascii="Arial" w:hAnsi="Arial" w:cs="Arial"/>
                <w:color w:val="000000"/>
                <w:lang w:eastAsia="en-PH"/>
              </w:rPr>
            </w:pPr>
            <w:r>
              <w:rPr>
                <w:rFonts w:ascii="Arial" w:hAnsi="Arial" w:cs="Arial"/>
                <w:b/>
                <w:color w:val="000000"/>
                <w:lang w:eastAsia="en-PH"/>
              </w:rPr>
              <w:t>March 4, 2016</w:t>
            </w:r>
          </w:p>
        </w:tc>
      </w:tr>
      <w:tr w:rsidR="0007649D" w:rsidRPr="002B1AEE" w:rsidTr="009F67D0">
        <w:trPr>
          <w:trHeight w:val="99"/>
        </w:trPr>
        <w:tc>
          <w:tcPr>
            <w:tcW w:w="294" w:type="dxa"/>
            <w:tcBorders>
              <w:top w:val="single" w:sz="4" w:space="0" w:color="auto"/>
              <w:left w:val="single" w:sz="4" w:space="0" w:color="auto"/>
              <w:bottom w:val="single" w:sz="4" w:space="0" w:color="auto"/>
            </w:tcBorders>
            <w:shd w:val="clear" w:color="auto" w:fill="auto"/>
            <w:noWrap/>
            <w:vAlign w:val="bottom"/>
          </w:tcPr>
          <w:p w:rsidR="0007649D" w:rsidRPr="002B1AEE" w:rsidRDefault="0007649D" w:rsidP="007E7714">
            <w:pPr>
              <w:spacing w:line="240" w:lineRule="auto"/>
              <w:rPr>
                <w:rFonts w:ascii="Arial" w:hAnsi="Arial" w:cs="Arial"/>
                <w:color w:val="000000"/>
                <w:lang w:eastAsia="en-PH"/>
              </w:rPr>
            </w:pPr>
            <w:r w:rsidRPr="002B1AEE">
              <w:rPr>
                <w:rFonts w:ascii="Arial" w:hAnsi="Arial" w:cs="Arial"/>
                <w:color w:val="000000"/>
                <w:lang w:eastAsia="en-PH"/>
              </w:rPr>
              <w:t> </w:t>
            </w:r>
          </w:p>
        </w:tc>
        <w:tc>
          <w:tcPr>
            <w:tcW w:w="6183" w:type="dxa"/>
            <w:tcBorders>
              <w:top w:val="single" w:sz="4" w:space="0" w:color="auto"/>
              <w:bottom w:val="single" w:sz="4" w:space="0" w:color="auto"/>
              <w:right w:val="single" w:sz="4" w:space="0" w:color="auto"/>
            </w:tcBorders>
            <w:shd w:val="clear" w:color="auto" w:fill="auto"/>
            <w:noWrap/>
            <w:vAlign w:val="bottom"/>
          </w:tcPr>
          <w:p w:rsidR="0007649D" w:rsidRPr="002B1AEE" w:rsidRDefault="0007649D" w:rsidP="007E7714">
            <w:pPr>
              <w:spacing w:line="240" w:lineRule="auto"/>
              <w:rPr>
                <w:rFonts w:ascii="Arial" w:hAnsi="Arial" w:cs="Arial"/>
                <w:color w:val="000000"/>
                <w:lang w:eastAsia="en-PH"/>
              </w:rPr>
            </w:pPr>
          </w:p>
        </w:tc>
        <w:tc>
          <w:tcPr>
            <w:tcW w:w="3443" w:type="dxa"/>
            <w:tcBorders>
              <w:top w:val="single" w:sz="4" w:space="0" w:color="auto"/>
              <w:left w:val="nil"/>
              <w:bottom w:val="single" w:sz="4" w:space="0" w:color="auto"/>
              <w:right w:val="single" w:sz="4" w:space="0" w:color="auto"/>
            </w:tcBorders>
            <w:shd w:val="clear" w:color="auto" w:fill="auto"/>
            <w:noWrap/>
            <w:vAlign w:val="bottom"/>
          </w:tcPr>
          <w:p w:rsidR="0007649D" w:rsidRPr="00642823" w:rsidRDefault="0007649D" w:rsidP="009F67D0">
            <w:pPr>
              <w:spacing w:line="240" w:lineRule="auto"/>
              <w:rPr>
                <w:rFonts w:ascii="Arial" w:hAnsi="Arial" w:cs="Arial"/>
                <w:b/>
                <w:color w:val="000000"/>
                <w:lang w:eastAsia="en-PH"/>
              </w:rPr>
            </w:pPr>
          </w:p>
        </w:tc>
      </w:tr>
      <w:tr w:rsidR="0007649D" w:rsidRPr="002B1AEE" w:rsidTr="007E7714">
        <w:trPr>
          <w:trHeight w:val="323"/>
        </w:trPr>
        <w:tc>
          <w:tcPr>
            <w:tcW w:w="294" w:type="dxa"/>
            <w:tcBorders>
              <w:top w:val="nil"/>
              <w:left w:val="nil"/>
              <w:bottom w:val="nil"/>
              <w:right w:val="nil"/>
            </w:tcBorders>
            <w:shd w:val="clear" w:color="auto" w:fill="auto"/>
            <w:noWrap/>
            <w:vAlign w:val="bottom"/>
          </w:tcPr>
          <w:p w:rsidR="0007649D" w:rsidRPr="002B1AEE" w:rsidRDefault="0007649D" w:rsidP="007E7714">
            <w:pPr>
              <w:spacing w:line="240" w:lineRule="auto"/>
              <w:rPr>
                <w:rFonts w:ascii="Arial" w:hAnsi="Arial" w:cs="Arial"/>
                <w:color w:val="000000"/>
                <w:lang w:eastAsia="en-PH"/>
              </w:rPr>
            </w:pPr>
          </w:p>
        </w:tc>
        <w:tc>
          <w:tcPr>
            <w:tcW w:w="6183" w:type="dxa"/>
            <w:tcBorders>
              <w:top w:val="nil"/>
              <w:left w:val="nil"/>
              <w:bottom w:val="nil"/>
              <w:right w:val="nil"/>
            </w:tcBorders>
            <w:shd w:val="clear" w:color="auto" w:fill="auto"/>
            <w:noWrap/>
            <w:vAlign w:val="bottom"/>
          </w:tcPr>
          <w:p w:rsidR="0007649D" w:rsidRPr="002B1AEE" w:rsidRDefault="0007649D" w:rsidP="007E7714">
            <w:pPr>
              <w:spacing w:line="240" w:lineRule="auto"/>
              <w:rPr>
                <w:rFonts w:ascii="Arial" w:hAnsi="Arial" w:cs="Arial"/>
                <w:color w:val="000000"/>
                <w:lang w:eastAsia="en-PH"/>
              </w:rPr>
            </w:pPr>
          </w:p>
        </w:tc>
        <w:tc>
          <w:tcPr>
            <w:tcW w:w="3443" w:type="dxa"/>
            <w:tcBorders>
              <w:top w:val="nil"/>
              <w:left w:val="nil"/>
              <w:bottom w:val="nil"/>
              <w:right w:val="nil"/>
            </w:tcBorders>
            <w:shd w:val="clear" w:color="auto" w:fill="auto"/>
            <w:noWrap/>
            <w:vAlign w:val="bottom"/>
          </w:tcPr>
          <w:p w:rsidR="0007649D" w:rsidRPr="002B1AEE" w:rsidRDefault="0007649D" w:rsidP="007E7714">
            <w:pPr>
              <w:spacing w:line="240" w:lineRule="auto"/>
              <w:jc w:val="center"/>
              <w:rPr>
                <w:rFonts w:ascii="Arial" w:hAnsi="Arial" w:cs="Arial"/>
                <w:color w:val="000000"/>
                <w:lang w:eastAsia="en-PH"/>
              </w:rPr>
            </w:pPr>
          </w:p>
        </w:tc>
      </w:tr>
    </w:tbl>
    <w:p w:rsidR="0007649D" w:rsidRDefault="0007649D" w:rsidP="0007649D">
      <w:pPr>
        <w:spacing w:line="240" w:lineRule="auto"/>
        <w:rPr>
          <w:rFonts w:ascii="Arial" w:hAnsi="Arial" w:cs="Arial"/>
        </w:rPr>
      </w:pPr>
      <w:r>
        <w:rPr>
          <w:rFonts w:ascii="Arial" w:hAnsi="Arial" w:cs="Arial"/>
        </w:rPr>
        <w:t xml:space="preserve">Prepared by </w:t>
      </w:r>
      <w:r w:rsidRPr="002B1AEE">
        <w:rPr>
          <w:rFonts w:ascii="Arial" w:hAnsi="Arial" w:cs="Arial"/>
        </w:rPr>
        <w:t>TWG, BAC-PG</w:t>
      </w:r>
      <w:r>
        <w:rPr>
          <w:rFonts w:ascii="Arial" w:hAnsi="Arial" w:cs="Arial"/>
        </w:rPr>
        <w:t>-PNG</w:t>
      </w:r>
      <w:r w:rsidRPr="002B1AEE">
        <w:rPr>
          <w:rFonts w:ascii="Arial" w:hAnsi="Arial" w:cs="Arial"/>
        </w:rPr>
        <w:t>:</w:t>
      </w:r>
    </w:p>
    <w:p w:rsidR="0007649D" w:rsidRPr="002B1AEE" w:rsidRDefault="0007649D" w:rsidP="0007649D">
      <w:pPr>
        <w:spacing w:line="240" w:lineRule="auto"/>
        <w:rPr>
          <w:rFonts w:ascii="Arial" w:hAnsi="Arial" w:cs="Arial"/>
        </w:rPr>
      </w:pPr>
    </w:p>
    <w:p w:rsidR="0007649D" w:rsidRPr="00352542" w:rsidRDefault="0007649D" w:rsidP="0007649D">
      <w:pPr>
        <w:spacing w:line="240" w:lineRule="auto"/>
        <w:rPr>
          <w:rFonts w:ascii="Arial" w:hAnsi="Arial" w:cs="Arial"/>
          <w:b/>
        </w:rPr>
      </w:pPr>
      <w:proofErr w:type="gramStart"/>
      <w:r>
        <w:rPr>
          <w:rFonts w:ascii="Arial" w:hAnsi="Arial" w:cs="Arial"/>
          <w:b/>
        </w:rPr>
        <w:t>JAIME F. DURBAN</w:t>
      </w:r>
      <w:r>
        <w:rPr>
          <w:rFonts w:ascii="Arial" w:hAnsi="Arial" w:cs="Arial"/>
          <w:b/>
        </w:rPr>
        <w:tab/>
        <w:t xml:space="preserve">         MA.</w:t>
      </w:r>
      <w:proofErr w:type="gramEnd"/>
      <w:r>
        <w:rPr>
          <w:rFonts w:ascii="Arial" w:hAnsi="Arial" w:cs="Arial"/>
          <w:b/>
        </w:rPr>
        <w:t xml:space="preserve"> GEORGETTE L. APELO   </w:t>
      </w:r>
      <w:r w:rsidR="009F67D0">
        <w:rPr>
          <w:rFonts w:ascii="Arial" w:hAnsi="Arial" w:cs="Arial"/>
          <w:b/>
        </w:rPr>
        <w:tab/>
      </w:r>
      <w:r>
        <w:rPr>
          <w:rFonts w:ascii="Arial" w:hAnsi="Arial" w:cs="Arial"/>
          <w:b/>
        </w:rPr>
        <w:t xml:space="preserve"> JOYSIE D. CONTRADOR </w:t>
      </w:r>
      <w:r>
        <w:rPr>
          <w:rFonts w:ascii="Arial" w:hAnsi="Arial" w:cs="Arial"/>
        </w:rPr>
        <w:t>Head Member</w:t>
      </w:r>
      <w:r>
        <w:rPr>
          <w:rFonts w:ascii="Arial" w:hAnsi="Arial" w:cs="Arial"/>
        </w:rPr>
        <w:tab/>
        <w:t xml:space="preserve">         Member</w:t>
      </w:r>
      <w:r>
        <w:rPr>
          <w:rFonts w:ascii="Arial" w:hAnsi="Arial" w:cs="Arial"/>
        </w:rPr>
        <w:tab/>
      </w:r>
      <w:r>
        <w:rPr>
          <w:rFonts w:ascii="Arial" w:hAnsi="Arial" w:cs="Arial"/>
        </w:rPr>
        <w:tab/>
      </w:r>
      <w:r>
        <w:rPr>
          <w:rFonts w:ascii="Arial" w:hAnsi="Arial" w:cs="Arial"/>
        </w:rPr>
        <w:tab/>
        <w:t xml:space="preserve">      </w:t>
      </w:r>
      <w:r w:rsidR="009F67D0">
        <w:rPr>
          <w:rFonts w:ascii="Arial" w:hAnsi="Arial" w:cs="Arial"/>
        </w:rPr>
        <w:tab/>
        <w:t xml:space="preserve"> </w:t>
      </w:r>
      <w:r>
        <w:rPr>
          <w:rFonts w:ascii="Arial" w:hAnsi="Arial" w:cs="Arial"/>
        </w:rPr>
        <w:t xml:space="preserve"> Member </w:t>
      </w:r>
      <w:r>
        <w:rPr>
          <w:rFonts w:ascii="Arial" w:hAnsi="Arial" w:cs="Arial"/>
        </w:rPr>
        <w:tab/>
      </w:r>
      <w:r>
        <w:rPr>
          <w:rFonts w:ascii="Arial" w:hAnsi="Arial" w:cs="Arial"/>
        </w:rPr>
        <w:tab/>
      </w:r>
    </w:p>
    <w:p w:rsidR="0007649D" w:rsidRPr="002B1AEE" w:rsidRDefault="0007649D" w:rsidP="0007649D">
      <w:pPr>
        <w:spacing w:line="240" w:lineRule="auto"/>
        <w:rPr>
          <w:rFonts w:ascii="Arial" w:hAnsi="Arial" w:cs="Arial"/>
        </w:rPr>
      </w:pPr>
    </w:p>
    <w:p w:rsidR="0007649D" w:rsidRDefault="0007649D" w:rsidP="0007649D">
      <w:pPr>
        <w:spacing w:line="240" w:lineRule="auto"/>
        <w:rPr>
          <w:rFonts w:ascii="Arial" w:hAnsi="Arial" w:cs="Arial"/>
        </w:rPr>
      </w:pPr>
      <w:r>
        <w:rPr>
          <w:rFonts w:ascii="Arial" w:hAnsi="Arial" w:cs="Arial"/>
        </w:rPr>
        <w:t>APPROVED:</w:t>
      </w:r>
    </w:p>
    <w:p w:rsidR="0007649D" w:rsidRDefault="0007649D" w:rsidP="0007649D">
      <w:pPr>
        <w:spacing w:line="240" w:lineRule="auto"/>
        <w:rPr>
          <w:rFonts w:ascii="Arial" w:hAnsi="Arial" w:cs="Arial"/>
        </w:rPr>
      </w:pPr>
      <w:bookmarkStart w:id="0" w:name="_GoBack"/>
      <w:bookmarkEnd w:id="0"/>
    </w:p>
    <w:p w:rsidR="0007649D" w:rsidRPr="00AE53C5" w:rsidRDefault="0007649D" w:rsidP="0007649D">
      <w:pPr>
        <w:spacing w:line="240" w:lineRule="auto"/>
        <w:rPr>
          <w:rFonts w:ascii="Arial" w:hAnsi="Arial" w:cs="Arial"/>
          <w:b/>
        </w:rPr>
      </w:pPr>
      <w:r>
        <w:rPr>
          <w:rFonts w:ascii="Arial" w:hAnsi="Arial" w:cs="Arial"/>
          <w:b/>
        </w:rPr>
        <w:t>EDGAR B. SONZA</w:t>
      </w:r>
    </w:p>
    <w:p w:rsidR="0007649D" w:rsidRDefault="0007649D" w:rsidP="0007649D">
      <w:pPr>
        <w:spacing w:line="240" w:lineRule="auto"/>
        <w:rPr>
          <w:rFonts w:ascii="Arial" w:hAnsi="Arial" w:cs="Arial"/>
        </w:rPr>
      </w:pPr>
      <w:r>
        <w:rPr>
          <w:rFonts w:ascii="Arial" w:hAnsi="Arial" w:cs="Arial"/>
        </w:rPr>
        <w:t>Chairman</w:t>
      </w:r>
    </w:p>
    <w:p w:rsidR="0007649D" w:rsidRPr="0007649D" w:rsidRDefault="0007649D" w:rsidP="0007649D">
      <w:pPr>
        <w:spacing w:line="240" w:lineRule="auto"/>
        <w:rPr>
          <w:rFonts w:ascii="Arial" w:hAnsi="Arial" w:cs="Arial"/>
        </w:rPr>
      </w:pPr>
      <w:r>
        <w:rPr>
          <w:rFonts w:ascii="Arial" w:hAnsi="Arial" w:cs="Arial"/>
        </w:rPr>
        <w:t>Bids and Awards Committee, Procurement of Goods</w:t>
      </w:r>
    </w:p>
    <w:sectPr w:rsidR="0007649D" w:rsidRPr="0007649D" w:rsidSect="0065579D">
      <w:pgSz w:w="12240" w:h="15840"/>
      <w:pgMar w:top="1260" w:right="1440" w:bottom="5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174F7"/>
    <w:multiLevelType w:val="hybridMultilevel"/>
    <w:tmpl w:val="0C5ED4AA"/>
    <w:lvl w:ilvl="0" w:tplc="1EB8EC5C">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4D1BCB"/>
    <w:rsid w:val="0007649D"/>
    <w:rsid w:val="0039690F"/>
    <w:rsid w:val="004B491E"/>
    <w:rsid w:val="004D1BCB"/>
    <w:rsid w:val="00543F75"/>
    <w:rsid w:val="0056545C"/>
    <w:rsid w:val="0065579D"/>
    <w:rsid w:val="007425F7"/>
    <w:rsid w:val="00903073"/>
    <w:rsid w:val="009F67D0"/>
    <w:rsid w:val="00AC67B5"/>
    <w:rsid w:val="00B97B38"/>
    <w:rsid w:val="00BD0F28"/>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CB"/>
    <w:pPr>
      <w:overflowPunct w:val="0"/>
      <w:autoSpaceDE w:val="0"/>
      <w:autoSpaceDN w:val="0"/>
      <w:adjustRightInd w:val="0"/>
      <w:spacing w:after="160" w:line="259" w:lineRule="auto"/>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1BCB"/>
    <w:rPr>
      <w:b/>
      <w:color w:val="auto"/>
      <w:u w:val="single"/>
    </w:rPr>
  </w:style>
  <w:style w:type="paragraph" w:styleId="ListParagraph">
    <w:name w:val="List Paragraph"/>
    <w:basedOn w:val="Normal"/>
    <w:uiPriority w:val="34"/>
    <w:qFormat/>
    <w:rsid w:val="004D1BC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pa.com.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o_panayguimaras@ppa.com.p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PPA</cp:lastModifiedBy>
  <cp:revision>6</cp:revision>
  <cp:lastPrinted>2016-02-02T02:36:00Z</cp:lastPrinted>
  <dcterms:created xsi:type="dcterms:W3CDTF">2015-10-01T09:29:00Z</dcterms:created>
  <dcterms:modified xsi:type="dcterms:W3CDTF">2016-02-02T02:39:00Z</dcterms:modified>
</cp:coreProperties>
</file>